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48BED" w14:textId="26F1C2E5" w:rsidR="00D12D2A" w:rsidRPr="00ED6FF7" w:rsidRDefault="00804505" w:rsidP="00804505">
      <w:pPr>
        <w:jc w:val="center"/>
        <w:rPr>
          <w:rFonts w:ascii="Times New Roman" w:hAnsi="Times New Roman" w:cs="Times New Roman"/>
          <w:b/>
          <w:sz w:val="26"/>
          <w:szCs w:val="28"/>
          <w:lang w:val="uk-UA"/>
        </w:rPr>
      </w:pPr>
      <w:r w:rsidRPr="00ED6FF7">
        <w:rPr>
          <w:rFonts w:ascii="Times New Roman" w:hAnsi="Times New Roman" w:cs="Times New Roman"/>
          <w:b/>
          <w:sz w:val="26"/>
          <w:szCs w:val="28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23CEA3AF" w14:textId="77777777" w:rsidR="00ED6FF7" w:rsidRPr="00ED6FF7" w:rsidRDefault="00ED6FF7" w:rsidP="00804505">
      <w:pPr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tbl>
      <w:tblPr>
        <w:tblStyle w:val="a3"/>
        <w:tblW w:w="5649" w:type="pct"/>
        <w:jc w:val="center"/>
        <w:tblInd w:w="0" w:type="dxa"/>
        <w:tblLook w:val="04A0" w:firstRow="1" w:lastRow="0" w:firstColumn="1" w:lastColumn="0" w:noHBand="0" w:noVBand="1"/>
      </w:tblPr>
      <w:tblGrid>
        <w:gridCol w:w="426"/>
        <w:gridCol w:w="3684"/>
        <w:gridCol w:w="7089"/>
      </w:tblGrid>
      <w:tr w:rsidR="00804505" w14:paraId="3158CD84" w14:textId="77777777" w:rsidTr="00804505">
        <w:trPr>
          <w:jc w:val="center"/>
        </w:trPr>
        <w:tc>
          <w:tcPr>
            <w:tcW w:w="190" w:type="pct"/>
            <w:vAlign w:val="center"/>
          </w:tcPr>
          <w:p w14:paraId="763BEC36" w14:textId="53EF2A31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5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pct"/>
            <w:vAlign w:val="center"/>
          </w:tcPr>
          <w:p w14:paraId="73E1CFC5" w14:textId="19327AFC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3165" w:type="pct"/>
            <w:vAlign w:val="center"/>
          </w:tcPr>
          <w:p w14:paraId="40A4DF94" w14:textId="77777777" w:rsidR="00804505" w:rsidRPr="00804505" w:rsidRDefault="00804505" w:rsidP="00804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1F5ED" w14:textId="74C0C5CC" w:rsidR="00804505" w:rsidRPr="00F27F3A" w:rsidRDefault="00F27F3A" w:rsidP="008045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F3A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Охоронні послуги</w:t>
            </w:r>
            <w:r w:rsidR="00804505" w:rsidRPr="00F27F3A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</w:t>
            </w:r>
            <w:r w:rsidR="00804505" w:rsidRPr="00F27F3A">
              <w:rPr>
                <w:rFonts w:ascii="Times New Roman" w:hAnsi="Times New Roman" w:cs="Times New Roman"/>
                <w:sz w:val="24"/>
                <w:szCs w:val="24"/>
              </w:rPr>
              <w:t xml:space="preserve">– за кодом </w:t>
            </w:r>
            <w:r w:rsidRPr="00F27F3A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u w:val="single"/>
                <w:lang w:eastAsia="ru-RU"/>
              </w:rPr>
              <w:t>ДК 021:2015 – 79710000-4</w:t>
            </w:r>
            <w:r w:rsidR="00804505" w:rsidRPr="00F27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7F3A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Охоронні послуги (</w:t>
            </w:r>
            <w:r w:rsidRPr="00F27F3A">
              <w:rPr>
                <w:rFonts w:ascii="Times New Roman" w:hAnsi="Times New Roman"/>
                <w:bCs/>
                <w:sz w:val="24"/>
                <w:szCs w:val="24"/>
              </w:rPr>
              <w:t>послуги з охорони об’єкта)</w:t>
            </w:r>
            <w:r w:rsidR="00867990" w:rsidRPr="00F27F3A">
              <w:rPr>
                <w:rFonts w:ascii="Times New Roman" w:hAnsi="Times New Roman" w:cs="Times New Roman"/>
                <w:kern w:val="36"/>
                <w:sz w:val="24"/>
                <w:szCs w:val="24"/>
                <w:lang w:val="ru-RU"/>
              </w:rPr>
              <w:t>.</w:t>
            </w:r>
          </w:p>
          <w:p w14:paraId="01E451AE" w14:textId="77777777" w:rsidR="00804505" w:rsidRPr="00F27F3A" w:rsidRDefault="00804505" w:rsidP="00804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E25C0" w14:textId="53A3F373" w:rsidR="00804505" w:rsidRPr="00594E0D" w:rsidRDefault="00804505" w:rsidP="008045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7F3A">
              <w:rPr>
                <w:rFonts w:ascii="Times New Roman" w:hAnsi="Times New Roman" w:cs="Times New Roman"/>
                <w:sz w:val="24"/>
                <w:szCs w:val="24"/>
              </w:rPr>
              <w:t xml:space="preserve">Ідентифікатор </w:t>
            </w:r>
            <w:r w:rsidRPr="00A858C1">
              <w:rPr>
                <w:rFonts w:ascii="Times New Roman" w:hAnsi="Times New Roman" w:cs="Times New Roman"/>
                <w:sz w:val="24"/>
                <w:szCs w:val="24"/>
              </w:rPr>
              <w:t xml:space="preserve">закупівлі: </w:t>
            </w:r>
            <w:r w:rsidR="00A858C1" w:rsidRPr="00A858C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UA-2026-10-21-005569-a</w:t>
            </w:r>
            <w:r w:rsidRPr="00A858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29B10AB" w14:textId="77777777" w:rsidR="00804505" w:rsidRPr="00F27F3A" w:rsidRDefault="00804505" w:rsidP="00804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B3968" w14:textId="522A2EE1" w:rsidR="00804505" w:rsidRPr="00F27F3A" w:rsidRDefault="00804505" w:rsidP="0080450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Адреса поставки: </w:t>
            </w:r>
            <w:r w:rsidR="00D70D3A" w:rsidRPr="00D70D3A">
              <w:rPr>
                <w:rFonts w:ascii="Times New Roman" w:hAnsi="Times New Roman"/>
                <w:sz w:val="24"/>
                <w:szCs w:val="24"/>
              </w:rPr>
              <w:t>21050, м. Вінниця, вул. Грушевського, 2</w:t>
            </w:r>
            <w:r w:rsidR="000A192C" w:rsidRPr="00F27F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8ECB805" w14:textId="77777777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4505" w14:paraId="0E581F7E" w14:textId="77777777" w:rsidTr="00804505">
        <w:trPr>
          <w:jc w:val="center"/>
        </w:trPr>
        <w:tc>
          <w:tcPr>
            <w:tcW w:w="190" w:type="pct"/>
            <w:vAlign w:val="center"/>
          </w:tcPr>
          <w:p w14:paraId="36D10750" w14:textId="5235F09F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5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5" w:type="pct"/>
            <w:vAlign w:val="center"/>
          </w:tcPr>
          <w:p w14:paraId="0C12510C" w14:textId="7A5CD32F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3165" w:type="pct"/>
            <w:vAlign w:val="center"/>
          </w:tcPr>
          <w:p w14:paraId="79FEB373" w14:textId="77777777" w:rsidR="00FA3E65" w:rsidRDefault="00FA3E65" w:rsidP="00867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B7B9B" w14:textId="3BAC581D" w:rsidR="00804505" w:rsidRPr="003F77D1" w:rsidRDefault="00867990" w:rsidP="00867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Термін </w:t>
            </w:r>
            <w:r w:rsidR="003F77D1"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надання послуг </w:t>
            </w:r>
            <w:r w:rsidR="003F77D1" w:rsidRPr="003F77D1">
              <w:rPr>
                <w:rFonts w:ascii="Times New Roman" w:hAnsi="Times New Roman"/>
                <w:bCs/>
                <w:sz w:val="24"/>
                <w:szCs w:val="24"/>
              </w:rPr>
              <w:t xml:space="preserve">з охорони об’єкта </w:t>
            </w:r>
            <w:r w:rsidR="003F77D1" w:rsidRPr="003F77D1">
              <w:rPr>
                <w:rFonts w:ascii="Times New Roman" w:hAnsi="Times New Roman" w:cs="Times New Roman"/>
                <w:kern w:val="36"/>
                <w:sz w:val="24"/>
                <w:szCs w:val="24"/>
              </w:rPr>
              <w:t>–</w:t>
            </w:r>
            <w:r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77D1" w:rsidRPr="003F77D1">
              <w:rPr>
                <w:rFonts w:ascii="Times New Roman" w:hAnsi="Times New Roman" w:cs="Times New Roman"/>
                <w:sz w:val="24"/>
                <w:szCs w:val="24"/>
              </w:rPr>
              <w:t>з 01.01.202</w:t>
            </w:r>
            <w:r w:rsidR="001168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F77D1"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 року по</w:t>
            </w:r>
            <w:r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 31.12.202</w:t>
            </w:r>
            <w:r w:rsidR="001168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FA3E65" w:rsidRPr="003F77D1">
              <w:rPr>
                <w:rFonts w:ascii="Times New Roman" w:hAnsi="Times New Roman" w:cs="Times New Roman"/>
                <w:sz w:val="24"/>
                <w:szCs w:val="24"/>
              </w:rPr>
              <w:t>оку</w:t>
            </w:r>
            <w:r w:rsidR="003F77D1" w:rsidRPr="003F77D1">
              <w:rPr>
                <w:rFonts w:ascii="Times New Roman" w:hAnsi="Times New Roman" w:cs="Times New Roman"/>
                <w:sz w:val="24"/>
                <w:szCs w:val="24"/>
              </w:rPr>
              <w:t xml:space="preserve"> включно</w:t>
            </w:r>
            <w:r w:rsidR="00FA3E65" w:rsidRPr="003F77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59366A" w14:textId="77777777" w:rsidR="00FA3E65" w:rsidRDefault="00FA3E65" w:rsidP="00D66D2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7BAD4" w14:textId="711C6E0A" w:rsidR="00D66D2C" w:rsidRPr="00D66D2C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6D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Охорона здійснюється шляхом організації та практичного здійснення заходів, спрямованих на забезпечення недоторканності та цілісності Об'єкта із розташованим в ньому рухомим та нерухомим майном, запобігання та/або недопущення чи припинення протиправних дій щодо майна, припинення несанкціонованого доступу до Об’єкту та майна розташованого в ньому.</w:t>
            </w:r>
          </w:p>
          <w:p w14:paraId="6AB668DF" w14:textId="77777777" w:rsidR="00D66D2C" w:rsidRDefault="00D66D2C" w:rsidP="00D66D2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D7F0008" w14:textId="015B6946" w:rsidR="00D66D2C" w:rsidRPr="00D70D3A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6D2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Виконавець надає охоронні послуги для </w:t>
            </w:r>
            <w:r w:rsidR="0059535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D66D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авчальному корпусу № </w:t>
            </w:r>
            <w:r w:rsid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66D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Донецького національного університету імені Василя Стуса який знаходиться за адресою: </w:t>
            </w:r>
            <w:r w:rsidR="00D70D3A" w:rsidRPr="00D70D3A">
              <w:rPr>
                <w:rFonts w:ascii="Times New Roman" w:hAnsi="Times New Roman"/>
                <w:sz w:val="24"/>
                <w:szCs w:val="24"/>
              </w:rPr>
              <w:t>21050, м. Вінниця, вул. Грушевського, 2</w:t>
            </w:r>
            <w:r w:rsidRPr="00D66D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Виконавець несе повну матеріальну відповідальність за об’єкт охорони та повинен відшкодувати збитки, нанесені об’єкту охорони з його вини. </w:t>
            </w:r>
            <w:r w:rsidRPr="00D66D2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Виконавець надає послуги у сфері охорони громадського порядку та безпеки, надійного перепускного режиму шляхом забезпечення охоронців під час надання послуги з охорони об’єкту Замовника необхідними спеціальними засобами захисту, визначеними чинним законодавством, а саме мінімально: бронежилети, захисні каски, газові балончики з аерозолями сльозоточивої та дратівної дії, газові пістолети і револьвери та патрони до них калібру 6, 8 і 9 міліметрів, заряджені речовинами сльозоточивої та дратівної дії, гумові кийки, наручники пластикові (текстильні) одноразового використання.</w:t>
            </w:r>
            <w:r w:rsidRPr="00D66D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Виконавець забезпечує та підтверджує наявність оперативного реагування нарядів груп затримання для підсилення фізичної охорони та підтримання </w:t>
            </w:r>
            <w:r w:rsidRP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належного громадського порядку на всій території об’єкту (наявність власного пульта охорони та власних мобільних груп затримання для реагування на сигнал тривоги).</w:t>
            </w:r>
          </w:p>
          <w:p w14:paraId="1C3107BA" w14:textId="77777777" w:rsidR="00D66D2C" w:rsidRPr="00D70D3A" w:rsidRDefault="00D66D2C" w:rsidP="00D66D2C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D8BB5BF" w14:textId="55096A1E" w:rsidR="00D66D2C" w:rsidRPr="00D70D3A" w:rsidRDefault="00D66D2C" w:rsidP="00D66D2C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об’єкту охорони: об’єкт охорони – </w:t>
            </w:r>
            <w:r w:rsidR="00D70D3A" w:rsidRP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0D3A" w:rsidRPr="00D70D3A">
              <w:rPr>
                <w:rFonts w:ascii="Times New Roman" w:hAnsi="Times New Roman"/>
                <w:sz w:val="24"/>
                <w:szCs w:val="24"/>
              </w:rPr>
              <w:t>авчальний корпус № 3 Донецького національного університету імені Василя Стуса: 21050, м. Вінниця, вул. Грушевського, 2</w:t>
            </w:r>
            <w:r w:rsidR="00595351" w:rsidRP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EBEA291" w14:textId="77777777" w:rsidR="00D66D2C" w:rsidRPr="00D70D3A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3C831EA" w14:textId="2BA39CAF" w:rsidR="00D66D2C" w:rsidRPr="00D70D3A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охорони – охорона фізичною особою.</w:t>
            </w:r>
          </w:p>
          <w:p w14:paraId="771AD931" w14:textId="77777777" w:rsidR="00D66D2C" w:rsidRPr="00D70D3A" w:rsidRDefault="00D66D2C" w:rsidP="00D66D2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2F8319" w14:textId="326F68F9" w:rsidR="00D66D2C" w:rsidRPr="00D70D3A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0D3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 1</w:t>
            </w:r>
            <w:r w:rsidRPr="00D70D3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24 години на добу;</w:t>
            </w:r>
          </w:p>
          <w:p w14:paraId="0FC204A7" w14:textId="213922D5" w:rsidR="00D66D2C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5B63E7B" w14:textId="77777777" w:rsidR="00D66D2C" w:rsidRDefault="00D66D2C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66D2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Охорона Об'єкта здійснюється згідно режиму надання послуг з охорони Об’єкта, що є невід’ємною частиною Договору. Режим надання послуг з охорони об’єкта погоджується із Замовником помісячно, до 25 числа поточного місяця, що передує місяцю надання послуг.</w:t>
            </w:r>
          </w:p>
          <w:p w14:paraId="35BBE9B0" w14:textId="2FC323C9" w:rsidR="0011687F" w:rsidRPr="0011687F" w:rsidRDefault="0011687F" w:rsidP="00D66D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4505" w14:paraId="5CC73DF1" w14:textId="77777777" w:rsidTr="00804505">
        <w:trPr>
          <w:jc w:val="center"/>
        </w:trPr>
        <w:tc>
          <w:tcPr>
            <w:tcW w:w="190" w:type="pct"/>
            <w:vAlign w:val="center"/>
          </w:tcPr>
          <w:p w14:paraId="560DD6A3" w14:textId="561EB798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5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45" w:type="pct"/>
            <w:vAlign w:val="center"/>
          </w:tcPr>
          <w:p w14:paraId="6BF0086C" w14:textId="7376366E" w:rsidR="00804505" w:rsidRDefault="00804505" w:rsidP="008045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3165" w:type="pct"/>
            <w:vAlign w:val="center"/>
          </w:tcPr>
          <w:p w14:paraId="0F88D437" w14:textId="5D88D8CB" w:rsidR="004961BB" w:rsidRDefault="004961BB" w:rsidP="00867990">
            <w:pPr>
              <w:jc w:val="both"/>
              <w:rPr>
                <w:color w:val="333333"/>
                <w:sz w:val="28"/>
                <w:szCs w:val="28"/>
                <w:shd w:val="clear" w:color="auto" w:fill="FFFFFF"/>
              </w:rPr>
            </w:pPr>
          </w:p>
          <w:p w14:paraId="7F1B2504" w14:textId="77777777" w:rsidR="007701CE" w:rsidRDefault="007701CE" w:rsidP="007701C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Розрахунок очікуваної вартості предмета закупівлі було складено </w:t>
            </w:r>
            <w:r w:rsidRPr="00C45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з урахуванням рекомендацій Примірної методики визначення очікуваної вартості предмета закупівлі, затвердженої наказом Мінекономіки від 18.02.2020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року</w:t>
            </w:r>
            <w:r w:rsidRPr="00C458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275 (зі змінами), зокрема використовуючи метод порівняння ринкових цін на такого роду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послуги.</w:t>
            </w:r>
          </w:p>
          <w:p w14:paraId="4F67F5AD" w14:textId="77777777" w:rsidR="007701CE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8C4FD" w14:textId="77777777" w:rsidR="007701CE" w:rsidRPr="00DD705C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61BB">
              <w:rPr>
                <w:rFonts w:ascii="Times New Roman" w:hAnsi="Times New Roman" w:cs="Times New Roman"/>
                <w:sz w:val="24"/>
                <w:szCs w:val="24"/>
              </w:rPr>
              <w:t xml:space="preserve">Розрахунок очікуваної вартості обумовлений статистичними даними минулих </w:t>
            </w:r>
            <w:r w:rsidRPr="00DD705C">
              <w:rPr>
                <w:rFonts w:ascii="Times New Roman" w:hAnsi="Times New Roman" w:cs="Times New Roman"/>
                <w:sz w:val="24"/>
                <w:szCs w:val="24"/>
              </w:rPr>
              <w:t xml:space="preserve">років та </w:t>
            </w:r>
            <w:r w:rsidRPr="00DD7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середньо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DD7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ою</w:t>
            </w:r>
            <w:r w:rsidRPr="00DD7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вартості послуг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r w:rsidRPr="00DD70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охорони по місту Вінниці та періоду надання послуг</w:t>
            </w:r>
            <w:r w:rsidRPr="00DD70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BA0144" w14:textId="77777777" w:rsidR="007701CE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F6200" w14:textId="77777777" w:rsidR="007701CE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1C0F">
              <w:rPr>
                <w:rFonts w:ascii="Times New Roman" w:hAnsi="Times New Roman" w:cs="Times New Roman"/>
                <w:sz w:val="24"/>
                <w:szCs w:val="24"/>
              </w:rPr>
              <w:t xml:space="preserve">+ Службова записка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уповноваженої (</w:t>
            </w:r>
            <w:r w:rsidRPr="00AE1C0F">
              <w:rPr>
                <w:rFonts w:ascii="Times New Roman" w:hAnsi="Times New Roman" w:cs="Times New Roman"/>
                <w:sz w:val="24"/>
                <w:szCs w:val="24"/>
              </w:rPr>
              <w:t>відповідальної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E1C0F">
              <w:rPr>
                <w:rFonts w:ascii="Times New Roman" w:hAnsi="Times New Roman" w:cs="Times New Roman"/>
                <w:sz w:val="24"/>
                <w:szCs w:val="24"/>
              </w:rPr>
              <w:t xml:space="preserve"> особи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EF5ABC" w14:textId="77777777" w:rsidR="007701CE" w:rsidRPr="004961BB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0578DC1B" w14:textId="6143DA30" w:rsidR="007701CE" w:rsidRPr="004961BB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961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Основну частину собівартості послуг з охорони об’єкту складає заробітна плата персоналу (охоронців) та нарахування на неї. Очікувана вартість закупівлі була прорахована та збільшена у порівнянні з акцептовано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Pr="004961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пропозицією 202</w:t>
            </w:r>
            <w:r w:rsidR="001168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4961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року на відсоток, який не перебільшив відсоток збільшення заробітної плати у 202</w:t>
            </w:r>
            <w:r w:rsidR="001168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Pr="004961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році.</w:t>
            </w:r>
          </w:p>
          <w:p w14:paraId="08A0AA64" w14:textId="77777777" w:rsidR="007701CE" w:rsidRPr="004961BB" w:rsidRDefault="007701CE" w:rsidP="00770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562BF" w14:textId="63A3A505" w:rsidR="007701CE" w:rsidRPr="004961BB" w:rsidRDefault="007701CE" w:rsidP="007701CE">
            <w:pPr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4961BB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Очікувана вартість: </w:t>
            </w:r>
            <w:r w:rsidR="0011687F" w:rsidRPr="0011687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88</w:t>
            </w:r>
            <w:r w:rsidR="0011687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</w:t>
            </w:r>
            <w:r w:rsidRPr="00994E5E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0</w:t>
            </w:r>
            <w:r w:rsidR="0011687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59</w:t>
            </w:r>
            <w:r w:rsidRPr="00994E5E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грн. </w:t>
            </w:r>
            <w:r w:rsidR="0011687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2</w:t>
            </w:r>
            <w:r w:rsidRPr="00994E5E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0 коп.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у т.ч. ПДВ 20 %.</w:t>
            </w:r>
          </w:p>
          <w:p w14:paraId="728015EF" w14:textId="5DA4BB27" w:rsidR="00867990" w:rsidRPr="00867990" w:rsidRDefault="00867990" w:rsidP="00D70D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75193C" w14:textId="77777777" w:rsidR="00804505" w:rsidRPr="00804505" w:rsidRDefault="00804505" w:rsidP="00804505">
      <w:pPr>
        <w:jc w:val="center"/>
        <w:rPr>
          <w:sz w:val="28"/>
          <w:szCs w:val="28"/>
          <w:lang w:val="uk-UA"/>
        </w:rPr>
      </w:pPr>
    </w:p>
    <w:sectPr w:rsidR="00804505" w:rsidRPr="00804505" w:rsidSect="00804505">
      <w:pgSz w:w="11906" w:h="16838" w:code="9"/>
      <w:pgMar w:top="678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CE"/>
    <w:rsid w:val="000A192C"/>
    <w:rsid w:val="0011687F"/>
    <w:rsid w:val="002870CE"/>
    <w:rsid w:val="003F77D1"/>
    <w:rsid w:val="00454E4B"/>
    <w:rsid w:val="004961BB"/>
    <w:rsid w:val="00594E0D"/>
    <w:rsid w:val="00595351"/>
    <w:rsid w:val="006119D3"/>
    <w:rsid w:val="006D68F5"/>
    <w:rsid w:val="0073543B"/>
    <w:rsid w:val="007701CE"/>
    <w:rsid w:val="00804505"/>
    <w:rsid w:val="00867990"/>
    <w:rsid w:val="00976B8B"/>
    <w:rsid w:val="00990A59"/>
    <w:rsid w:val="00A858C1"/>
    <w:rsid w:val="00AC27FB"/>
    <w:rsid w:val="00B655B1"/>
    <w:rsid w:val="00C63F7E"/>
    <w:rsid w:val="00D12D2A"/>
    <w:rsid w:val="00D66D2C"/>
    <w:rsid w:val="00D70D3A"/>
    <w:rsid w:val="00E51ECD"/>
    <w:rsid w:val="00E87646"/>
    <w:rsid w:val="00ED6FF7"/>
    <w:rsid w:val="00F23029"/>
    <w:rsid w:val="00F27F3A"/>
    <w:rsid w:val="00FA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DEE7"/>
  <w15:chartTrackingRefBased/>
  <w15:docId w15:val="{6D6A6219-882A-4768-8F6A-023C631A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05"/>
    <w:pPr>
      <w:spacing w:after="0" w:line="240" w:lineRule="auto"/>
    </w:pPr>
    <w:rPr>
      <w:lang w:val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04505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2296</Words>
  <Characters>1310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Корчевець Дмитро Вікторович</dc:creator>
  <cp:keywords/>
  <dc:description/>
  <cp:lastModifiedBy>User 7</cp:lastModifiedBy>
  <cp:revision>3</cp:revision>
  <dcterms:created xsi:type="dcterms:W3CDTF">2026-10-21T08:05:00Z</dcterms:created>
  <dcterms:modified xsi:type="dcterms:W3CDTF">2026-10-21T10:38:00Z</dcterms:modified>
</cp:coreProperties>
</file>