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8BED" w14:textId="26F1C2E5" w:rsidR="00D12D2A" w:rsidRPr="00ED6FF7" w:rsidRDefault="00804505" w:rsidP="00804505">
      <w:pPr>
        <w:jc w:val="center"/>
        <w:rPr>
          <w:rFonts w:ascii="Times New Roman" w:hAnsi="Times New Roman" w:cs="Times New Roman"/>
          <w:b/>
          <w:sz w:val="26"/>
          <w:szCs w:val="28"/>
          <w:lang w:val="uk-UA"/>
        </w:rPr>
      </w:pPr>
      <w:r w:rsidRPr="00ED6FF7">
        <w:rPr>
          <w:rFonts w:ascii="Times New Roman" w:hAnsi="Times New Roman" w:cs="Times New Roman"/>
          <w:b/>
          <w:sz w:val="26"/>
          <w:szCs w:val="28"/>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3CEA3AF" w14:textId="77777777" w:rsidR="00ED6FF7" w:rsidRPr="00ED6FF7" w:rsidRDefault="00ED6FF7" w:rsidP="00804505">
      <w:pPr>
        <w:jc w:val="center"/>
        <w:rPr>
          <w:rFonts w:ascii="Times New Roman" w:hAnsi="Times New Roman" w:cs="Times New Roman"/>
          <w:b/>
          <w:sz w:val="16"/>
          <w:szCs w:val="16"/>
          <w:lang w:val="uk-UA"/>
        </w:rPr>
      </w:pPr>
    </w:p>
    <w:tbl>
      <w:tblPr>
        <w:tblStyle w:val="a3"/>
        <w:tblW w:w="5649" w:type="pct"/>
        <w:jc w:val="center"/>
        <w:tblInd w:w="0" w:type="dxa"/>
        <w:tblLook w:val="04A0" w:firstRow="1" w:lastRow="0" w:firstColumn="1" w:lastColumn="0" w:noHBand="0" w:noVBand="1"/>
      </w:tblPr>
      <w:tblGrid>
        <w:gridCol w:w="426"/>
        <w:gridCol w:w="3684"/>
        <w:gridCol w:w="7089"/>
      </w:tblGrid>
      <w:tr w:rsidR="00804505" w:rsidRPr="0068316D" w14:paraId="3158CD84" w14:textId="77777777" w:rsidTr="00804505">
        <w:trPr>
          <w:jc w:val="center"/>
        </w:trPr>
        <w:tc>
          <w:tcPr>
            <w:tcW w:w="190" w:type="pct"/>
            <w:vAlign w:val="center"/>
          </w:tcPr>
          <w:p w14:paraId="763BEC36" w14:textId="53EF2A31"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t>1</w:t>
            </w:r>
          </w:p>
        </w:tc>
        <w:tc>
          <w:tcPr>
            <w:tcW w:w="1645" w:type="pct"/>
            <w:vAlign w:val="center"/>
          </w:tcPr>
          <w:p w14:paraId="73E1CFC5" w14:textId="19327AFC"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Назва предмета закупівлі</w:t>
            </w:r>
          </w:p>
        </w:tc>
        <w:tc>
          <w:tcPr>
            <w:tcW w:w="3165" w:type="pct"/>
            <w:vAlign w:val="center"/>
          </w:tcPr>
          <w:p w14:paraId="18DAE40C" w14:textId="77777777" w:rsidR="00C4589C" w:rsidRDefault="00C4589C" w:rsidP="00804505">
            <w:pPr>
              <w:jc w:val="both"/>
              <w:rPr>
                <w:rFonts w:ascii="Times New Roman" w:eastAsia="Times New Roman" w:hAnsi="Times New Roman" w:cs="Times New Roman"/>
                <w:color w:val="000000"/>
                <w:sz w:val="24"/>
                <w:szCs w:val="24"/>
                <w:lang w:eastAsia="ru-RU"/>
              </w:rPr>
            </w:pPr>
          </w:p>
          <w:p w14:paraId="0869C5DA" w14:textId="77777777" w:rsidR="0000496D" w:rsidRDefault="00831605" w:rsidP="000A37D3">
            <w:pPr>
              <w:tabs>
                <w:tab w:val="left" w:pos="993"/>
              </w:tabs>
              <w:ind w:right="-1"/>
              <w:contextualSpacing/>
              <w:jc w:val="both"/>
              <w:rPr>
                <w:rFonts w:ascii="Times New Roman" w:hAnsi="Times New Roman" w:cs="Times New Roman"/>
                <w:bCs/>
                <w:sz w:val="24"/>
                <w:szCs w:val="24"/>
                <w:bdr w:val="none" w:sz="0" w:space="0" w:color="auto" w:frame="1"/>
                <w:shd w:val="clear" w:color="auto" w:fill="FFFFFF"/>
              </w:rPr>
            </w:pPr>
            <w:r w:rsidRPr="00831605">
              <w:rPr>
                <w:rFonts w:ascii="Times New Roman" w:hAnsi="Times New Roman" w:cs="Times New Roman"/>
                <w:bCs/>
                <w:sz w:val="24"/>
                <w:szCs w:val="24"/>
                <w:bdr w:val="none" w:sz="0" w:space="0" w:color="auto" w:frame="1"/>
                <w:shd w:val="clear" w:color="auto" w:fill="FFFFFF"/>
              </w:rPr>
              <w:t>Генератор сигналів SMB100B в комплекті</w:t>
            </w:r>
            <w:r w:rsidR="0000496D">
              <w:rPr>
                <w:rFonts w:ascii="Times New Roman" w:hAnsi="Times New Roman" w:cs="Times New Roman"/>
                <w:bCs/>
                <w:sz w:val="24"/>
                <w:szCs w:val="24"/>
                <w:bdr w:val="none" w:sz="0" w:space="0" w:color="auto" w:frame="1"/>
                <w:shd w:val="clear" w:color="auto" w:fill="FFFFFF"/>
              </w:rPr>
              <w:t>.</w:t>
            </w:r>
          </w:p>
          <w:p w14:paraId="703A2D7B" w14:textId="73799E4D" w:rsidR="009D0CC9" w:rsidRPr="000A37D3" w:rsidRDefault="0000496D" w:rsidP="000A37D3">
            <w:pPr>
              <w:tabs>
                <w:tab w:val="left" w:pos="993"/>
              </w:tabs>
              <w:ind w:right="-1"/>
              <w:contextualSpacing/>
              <w:jc w:val="both"/>
              <w:rPr>
                <w:rFonts w:ascii="Times New Roman" w:eastAsia="Times New Roman" w:hAnsi="Times New Roman" w:cs="Times New Roman"/>
                <w:bCs/>
                <w:sz w:val="24"/>
                <w:szCs w:val="24"/>
                <w:lang w:eastAsia="ru-RU"/>
              </w:rPr>
            </w:pPr>
            <w:r>
              <w:rPr>
                <w:rFonts w:ascii="Times New Roman" w:hAnsi="Times New Roman" w:cs="Times New Roman"/>
                <w:bCs/>
                <w:sz w:val="24"/>
                <w:szCs w:val="24"/>
              </w:rPr>
              <w:t>Код за</w:t>
            </w:r>
            <w:r w:rsidR="00804505" w:rsidRPr="000A37D3">
              <w:rPr>
                <w:rFonts w:ascii="Times New Roman" w:hAnsi="Times New Roman" w:cs="Times New Roman"/>
                <w:bCs/>
                <w:sz w:val="24"/>
                <w:szCs w:val="24"/>
              </w:rPr>
              <w:t xml:space="preserve"> </w:t>
            </w:r>
            <w:r w:rsidR="00F27F3A" w:rsidRPr="000A37D3">
              <w:rPr>
                <w:rFonts w:ascii="Times New Roman" w:eastAsia="Times New Roman" w:hAnsi="Times New Roman"/>
                <w:bCs/>
                <w:kern w:val="36"/>
                <w:sz w:val="24"/>
                <w:szCs w:val="24"/>
                <w:lang w:eastAsia="ru-RU"/>
              </w:rPr>
              <w:t xml:space="preserve">ДК </w:t>
            </w:r>
            <w:r w:rsidR="00F27F3A" w:rsidRPr="000A37D3">
              <w:rPr>
                <w:rFonts w:ascii="Times New Roman" w:eastAsia="Times New Roman" w:hAnsi="Times New Roman" w:cs="Times New Roman"/>
                <w:bCs/>
                <w:kern w:val="36"/>
                <w:sz w:val="24"/>
                <w:szCs w:val="24"/>
                <w:lang w:eastAsia="ru-RU"/>
              </w:rPr>
              <w:t xml:space="preserve">021:2015 – </w:t>
            </w:r>
            <w:r w:rsidR="00831605" w:rsidRPr="00831605">
              <w:rPr>
                <w:rFonts w:ascii="Times New Roman" w:hAnsi="Times New Roman" w:cs="Times New Roman"/>
                <w:bCs/>
                <w:sz w:val="24"/>
                <w:szCs w:val="24"/>
                <w:shd w:val="clear" w:color="auto" w:fill="FFFFFF"/>
              </w:rPr>
              <w:t xml:space="preserve">34990000-3 </w:t>
            </w:r>
            <w:r w:rsidR="00831605" w:rsidRPr="000A37D3">
              <w:rPr>
                <w:rFonts w:ascii="Times New Roman" w:eastAsia="Times New Roman" w:hAnsi="Times New Roman" w:cs="Times New Roman"/>
                <w:bCs/>
                <w:kern w:val="36"/>
                <w:sz w:val="24"/>
                <w:szCs w:val="24"/>
                <w:lang w:eastAsia="ru-RU"/>
              </w:rPr>
              <w:t>–</w:t>
            </w:r>
            <w:r w:rsidR="00831605" w:rsidRPr="00831605">
              <w:rPr>
                <w:rFonts w:ascii="Times New Roman" w:hAnsi="Times New Roman" w:cs="Times New Roman"/>
                <w:bCs/>
                <w:sz w:val="24"/>
                <w:szCs w:val="24"/>
                <w:shd w:val="clear" w:color="auto" w:fill="FFFFFF"/>
              </w:rPr>
              <w:t xml:space="preserve"> Регулювальне, запобіжне, сигнальне та освітлювальне обладнання  (34999100-7 - Генератори сигналів)</w:t>
            </w:r>
            <w:r w:rsidR="00C4589C" w:rsidRPr="000A37D3">
              <w:rPr>
                <w:rFonts w:ascii="Times New Roman" w:eastAsia="Times New Roman" w:hAnsi="Times New Roman" w:cs="Times New Roman"/>
                <w:bCs/>
                <w:sz w:val="24"/>
                <w:szCs w:val="24"/>
                <w:lang w:eastAsia="ru-RU"/>
              </w:rPr>
              <w:t>.</w:t>
            </w:r>
            <w:r w:rsidR="008241F9" w:rsidRPr="000A37D3">
              <w:rPr>
                <w:rFonts w:ascii="Times New Roman" w:eastAsia="Times New Roman" w:hAnsi="Times New Roman" w:cs="Times New Roman"/>
                <w:bCs/>
                <w:sz w:val="24"/>
                <w:szCs w:val="24"/>
                <w:lang w:eastAsia="ru-RU"/>
              </w:rPr>
              <w:t xml:space="preserve"> </w:t>
            </w:r>
          </w:p>
          <w:p w14:paraId="4366E620" w14:textId="77777777" w:rsidR="009D0CC9" w:rsidRDefault="009D0CC9" w:rsidP="00804505">
            <w:pPr>
              <w:jc w:val="both"/>
              <w:rPr>
                <w:rFonts w:ascii="Times New Roman" w:eastAsia="Times New Roman" w:hAnsi="Times New Roman" w:cs="Times New Roman"/>
                <w:bCs/>
                <w:sz w:val="24"/>
                <w:szCs w:val="24"/>
                <w:lang w:eastAsia="ru-RU"/>
              </w:rPr>
            </w:pPr>
          </w:p>
          <w:p w14:paraId="1021F5ED" w14:textId="2DC87A3B" w:rsidR="00804505" w:rsidRPr="000A37D3" w:rsidRDefault="008241F9" w:rsidP="000A37D3">
            <w:pPr>
              <w:tabs>
                <w:tab w:val="left" w:pos="993"/>
              </w:tabs>
              <w:ind w:right="-1"/>
              <w:contextualSpacing/>
              <w:jc w:val="both"/>
              <w:rPr>
                <w:rFonts w:ascii="Times New Roman" w:hAnsi="Times New Roman" w:cs="Times New Roman"/>
                <w:bCs/>
                <w:sz w:val="24"/>
                <w:szCs w:val="24"/>
              </w:rPr>
            </w:pPr>
            <w:r w:rsidRPr="000A37D3">
              <w:rPr>
                <w:rFonts w:ascii="Times New Roman" w:eastAsia="Times New Roman" w:hAnsi="Times New Roman" w:cs="Times New Roman"/>
                <w:bCs/>
                <w:sz w:val="24"/>
                <w:szCs w:val="24"/>
                <w:lang w:eastAsia="ru-RU"/>
              </w:rPr>
              <w:t>Кількість</w:t>
            </w:r>
            <w:r w:rsidR="009D0CC9" w:rsidRPr="000A37D3">
              <w:rPr>
                <w:rFonts w:ascii="Times New Roman" w:eastAsia="Times New Roman" w:hAnsi="Times New Roman" w:cs="Times New Roman"/>
                <w:bCs/>
                <w:sz w:val="24"/>
                <w:szCs w:val="24"/>
                <w:lang w:eastAsia="ru-RU"/>
              </w:rPr>
              <w:t xml:space="preserve">: </w:t>
            </w:r>
            <w:r w:rsidR="00831605" w:rsidRPr="00831605">
              <w:rPr>
                <w:rFonts w:ascii="Times New Roman" w:eastAsia="Times New Roman" w:hAnsi="Times New Roman" w:cs="Times New Roman"/>
                <w:sz w:val="24"/>
                <w:szCs w:val="24"/>
              </w:rPr>
              <w:t>Генератор сигналів SMB100B в комплекті – 1 штука</w:t>
            </w:r>
            <w:r w:rsidRPr="00831605">
              <w:rPr>
                <w:rFonts w:ascii="Times New Roman" w:eastAsia="Times New Roman" w:hAnsi="Times New Roman" w:cs="Times New Roman"/>
                <w:bCs/>
                <w:sz w:val="24"/>
                <w:szCs w:val="24"/>
                <w:lang w:eastAsia="ru-RU"/>
              </w:rPr>
              <w:t>.</w:t>
            </w:r>
          </w:p>
          <w:p w14:paraId="01E451AE" w14:textId="77777777" w:rsidR="00804505" w:rsidRPr="004E2CAE" w:rsidRDefault="00804505" w:rsidP="00804505">
            <w:pPr>
              <w:jc w:val="both"/>
              <w:rPr>
                <w:rFonts w:ascii="Times New Roman" w:hAnsi="Times New Roman" w:cs="Times New Roman"/>
                <w:sz w:val="24"/>
                <w:szCs w:val="24"/>
              </w:rPr>
            </w:pPr>
          </w:p>
          <w:p w14:paraId="2F1E25C0" w14:textId="633DE4B2" w:rsidR="00804505" w:rsidRPr="00D5006F" w:rsidRDefault="00804505" w:rsidP="00804505">
            <w:pPr>
              <w:jc w:val="both"/>
              <w:rPr>
                <w:rFonts w:ascii="Times New Roman" w:hAnsi="Times New Roman" w:cs="Times New Roman"/>
                <w:sz w:val="24"/>
                <w:szCs w:val="24"/>
              </w:rPr>
            </w:pPr>
            <w:r w:rsidRPr="004E2CAE">
              <w:rPr>
                <w:rFonts w:ascii="Times New Roman" w:hAnsi="Times New Roman" w:cs="Times New Roman"/>
                <w:sz w:val="24"/>
                <w:szCs w:val="24"/>
              </w:rPr>
              <w:t xml:space="preserve">Ідентифікатор </w:t>
            </w:r>
            <w:r w:rsidRPr="00D5006F">
              <w:rPr>
                <w:rFonts w:ascii="Times New Roman" w:hAnsi="Times New Roman" w:cs="Times New Roman"/>
                <w:sz w:val="24"/>
                <w:szCs w:val="24"/>
              </w:rPr>
              <w:t>закупівлі:</w:t>
            </w:r>
            <w:r w:rsidR="00AC629C" w:rsidRPr="00D5006F">
              <w:rPr>
                <w:rFonts w:ascii="Times New Roman" w:hAnsi="Times New Roman" w:cs="Times New Roman"/>
                <w:sz w:val="24"/>
                <w:szCs w:val="24"/>
                <w:shd w:val="clear" w:color="auto" w:fill="FFFFFF"/>
              </w:rPr>
              <w:t xml:space="preserve"> </w:t>
            </w:r>
            <w:r w:rsidR="00D5006F" w:rsidRPr="00D5006F">
              <w:rPr>
                <w:rFonts w:ascii="Times New Roman" w:hAnsi="Times New Roman" w:cs="Times New Roman"/>
                <w:color w:val="333333"/>
                <w:sz w:val="24"/>
                <w:szCs w:val="24"/>
                <w:shd w:val="clear" w:color="auto" w:fill="FFFFFF"/>
              </w:rPr>
              <w:t>UA-2026-04-08-014615-a</w:t>
            </w:r>
            <w:r w:rsidRPr="00D5006F">
              <w:rPr>
                <w:rFonts w:ascii="Times New Roman" w:hAnsi="Times New Roman" w:cs="Times New Roman"/>
                <w:sz w:val="24"/>
                <w:szCs w:val="24"/>
              </w:rPr>
              <w:t>;</w:t>
            </w:r>
          </w:p>
          <w:p w14:paraId="329B10AB" w14:textId="77777777" w:rsidR="00804505" w:rsidRPr="004E2CAE" w:rsidRDefault="00804505" w:rsidP="00804505">
            <w:pPr>
              <w:jc w:val="both"/>
              <w:rPr>
                <w:rFonts w:ascii="Times New Roman" w:hAnsi="Times New Roman" w:cs="Times New Roman"/>
                <w:sz w:val="24"/>
                <w:szCs w:val="24"/>
              </w:rPr>
            </w:pPr>
          </w:p>
          <w:p w14:paraId="01DB3968" w14:textId="2C2E7194" w:rsidR="00804505" w:rsidRPr="009D0CC9" w:rsidRDefault="00804505" w:rsidP="00804505">
            <w:pPr>
              <w:jc w:val="both"/>
              <w:rPr>
                <w:rFonts w:ascii="Times New Roman" w:hAnsi="Times New Roman" w:cs="Times New Roman"/>
                <w:iCs/>
                <w:sz w:val="24"/>
                <w:szCs w:val="24"/>
              </w:rPr>
            </w:pPr>
            <w:r w:rsidRPr="004E2CAE">
              <w:rPr>
                <w:rFonts w:ascii="Times New Roman" w:hAnsi="Times New Roman" w:cs="Times New Roman"/>
                <w:bCs/>
                <w:sz w:val="24"/>
                <w:szCs w:val="24"/>
              </w:rPr>
              <w:t xml:space="preserve">Адреса </w:t>
            </w:r>
            <w:r w:rsidR="009D0CC9">
              <w:rPr>
                <w:rFonts w:ascii="Times New Roman" w:hAnsi="Times New Roman" w:cs="Times New Roman"/>
                <w:bCs/>
                <w:sz w:val="24"/>
                <w:szCs w:val="24"/>
              </w:rPr>
              <w:t xml:space="preserve">поставки </w:t>
            </w:r>
            <w:r w:rsidR="009D0CC9" w:rsidRPr="009D0CC9">
              <w:rPr>
                <w:rFonts w:ascii="Times New Roman" w:hAnsi="Times New Roman" w:cs="Times New Roman"/>
                <w:bCs/>
                <w:sz w:val="24"/>
                <w:szCs w:val="24"/>
              </w:rPr>
              <w:t>товару</w:t>
            </w:r>
            <w:r w:rsidRPr="009D0CC9">
              <w:rPr>
                <w:rFonts w:ascii="Times New Roman" w:hAnsi="Times New Roman" w:cs="Times New Roman"/>
                <w:bCs/>
                <w:sz w:val="24"/>
                <w:szCs w:val="24"/>
              </w:rPr>
              <w:t xml:space="preserve">: </w:t>
            </w:r>
            <w:r w:rsidR="009D0CC9" w:rsidRPr="009D0CC9">
              <w:rPr>
                <w:rFonts w:ascii="Times New Roman" w:hAnsi="Times New Roman" w:cs="Times New Roman"/>
                <w:sz w:val="24"/>
                <w:szCs w:val="24"/>
              </w:rPr>
              <w:t>21021, м. Вінниця, вул. 600-річчя, 21</w:t>
            </w:r>
            <w:r w:rsidR="000A192C" w:rsidRPr="009D0CC9">
              <w:rPr>
                <w:rFonts w:ascii="Times New Roman" w:hAnsi="Times New Roman" w:cs="Times New Roman"/>
                <w:sz w:val="24"/>
                <w:szCs w:val="24"/>
              </w:rPr>
              <w:t>;</w:t>
            </w:r>
          </w:p>
          <w:p w14:paraId="38ECB805" w14:textId="77777777" w:rsidR="00804505" w:rsidRDefault="00804505" w:rsidP="00804505">
            <w:pPr>
              <w:jc w:val="center"/>
              <w:rPr>
                <w:rFonts w:ascii="Times New Roman" w:hAnsi="Times New Roman" w:cs="Times New Roman"/>
                <w:b/>
                <w:sz w:val="28"/>
                <w:szCs w:val="28"/>
              </w:rPr>
            </w:pPr>
          </w:p>
        </w:tc>
      </w:tr>
      <w:tr w:rsidR="00804505" w:rsidRPr="0068316D" w14:paraId="0E581F7E" w14:textId="77777777" w:rsidTr="000A37D3">
        <w:trPr>
          <w:trHeight w:val="2542"/>
          <w:jc w:val="center"/>
        </w:trPr>
        <w:tc>
          <w:tcPr>
            <w:tcW w:w="190" w:type="pct"/>
            <w:vAlign w:val="center"/>
          </w:tcPr>
          <w:p w14:paraId="36D10750" w14:textId="5235F09F"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t>2</w:t>
            </w:r>
          </w:p>
        </w:tc>
        <w:tc>
          <w:tcPr>
            <w:tcW w:w="1645" w:type="pct"/>
            <w:vAlign w:val="center"/>
          </w:tcPr>
          <w:p w14:paraId="0C12510C" w14:textId="7A5CD32F"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Обґрунтування технічних та якісних характеристик предмета закупівлі</w:t>
            </w:r>
          </w:p>
        </w:tc>
        <w:tc>
          <w:tcPr>
            <w:tcW w:w="3165" w:type="pct"/>
            <w:vAlign w:val="center"/>
          </w:tcPr>
          <w:p w14:paraId="6EE0B1E4" w14:textId="0FAC4A40" w:rsidR="00D66D2C" w:rsidRPr="009D0CC9" w:rsidRDefault="009D0CC9" w:rsidP="009D0CC9">
            <w:pPr>
              <w:jc w:val="both"/>
              <w:rPr>
                <w:rFonts w:ascii="Times New Roman" w:hAnsi="Times New Roman" w:cs="Times New Roman"/>
                <w:sz w:val="24"/>
                <w:szCs w:val="24"/>
              </w:rPr>
            </w:pPr>
            <w:r w:rsidRPr="009D0CC9">
              <w:rPr>
                <w:rFonts w:ascii="Times New Roman" w:hAnsi="Times New Roman" w:cs="Times New Roman"/>
                <w:sz w:val="24"/>
                <w:szCs w:val="24"/>
                <w:lang w:eastAsia="ja-JP"/>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w:t>
            </w:r>
            <w:r w:rsidRPr="009D0CC9">
              <w:rPr>
                <w:rFonts w:ascii="Times New Roman" w:hAnsi="Times New Roman" w:cs="Times New Roman"/>
                <w:sz w:val="24"/>
                <w:szCs w:val="24"/>
              </w:rPr>
              <w:t>.</w:t>
            </w:r>
          </w:p>
          <w:p w14:paraId="4F23FC0A" w14:textId="77777777" w:rsidR="009D0CC9" w:rsidRPr="009D0CC9" w:rsidRDefault="009D0CC9" w:rsidP="009D0CC9">
            <w:pPr>
              <w:jc w:val="both"/>
              <w:rPr>
                <w:rFonts w:ascii="Times New Roman" w:hAnsi="Times New Roman" w:cs="Times New Roman"/>
                <w:sz w:val="16"/>
                <w:szCs w:val="16"/>
                <w:lang w:eastAsia="ja-JP"/>
              </w:rPr>
            </w:pPr>
          </w:p>
          <w:p w14:paraId="1C2F2946" w14:textId="3C528749" w:rsidR="009D0CC9" w:rsidRPr="00831605" w:rsidRDefault="00831605" w:rsidP="009D0CC9">
            <w:pPr>
              <w:spacing w:line="360" w:lineRule="auto"/>
              <w:ind w:right="-1" w:firstLine="567"/>
              <w:jc w:val="center"/>
              <w:rPr>
                <w:rFonts w:ascii="Times New Roman" w:eastAsia="Times New Roman" w:hAnsi="Times New Roman" w:cs="Times New Roman"/>
                <w:b/>
                <w:bCs/>
                <w:kern w:val="2"/>
                <w:sz w:val="32"/>
                <w:szCs w:val="32"/>
                <w:lang w:eastAsia="zh-CN" w:bidi="hi-IN"/>
              </w:rPr>
            </w:pPr>
            <w:r w:rsidRPr="00831605">
              <w:rPr>
                <w:rFonts w:ascii="Times New Roman" w:eastAsia="Times New Roman" w:hAnsi="Times New Roman" w:cs="Times New Roman"/>
                <w:b/>
                <w:bCs/>
                <w:sz w:val="24"/>
                <w:szCs w:val="24"/>
              </w:rPr>
              <w:t>Генератор сигналів SMB100B в комплекті</w:t>
            </w:r>
          </w:p>
          <w:tbl>
            <w:tblPr>
              <w:tblStyle w:val="a3"/>
              <w:tblW w:w="5000" w:type="pct"/>
              <w:tblInd w:w="0" w:type="dxa"/>
              <w:tblLook w:val="04A0" w:firstRow="1" w:lastRow="0" w:firstColumn="1" w:lastColumn="0" w:noHBand="0" w:noVBand="1"/>
            </w:tblPr>
            <w:tblGrid>
              <w:gridCol w:w="357"/>
              <w:gridCol w:w="1684"/>
              <w:gridCol w:w="3947"/>
              <w:gridCol w:w="875"/>
            </w:tblGrid>
            <w:tr w:rsidR="00831605" w:rsidRPr="00831605" w14:paraId="12325DAC" w14:textId="77777777" w:rsidTr="00831605">
              <w:trPr>
                <w:trHeight w:val="361"/>
              </w:trPr>
              <w:tc>
                <w:tcPr>
                  <w:tcW w:w="256" w:type="pct"/>
                  <w:shd w:val="clear" w:color="auto" w:fill="D9D9D9" w:themeFill="background1" w:themeFillShade="D9"/>
                  <w:vAlign w:val="center"/>
                </w:tcPr>
                <w:p w14:paraId="16F5DD2F" w14:textId="77777777" w:rsidR="00831605" w:rsidRPr="00831605" w:rsidRDefault="00831605" w:rsidP="00831605">
                  <w:pPr>
                    <w:jc w:val="center"/>
                    <w:rPr>
                      <w:rFonts w:ascii="Times New Roman" w:eastAsia="Times New Roman" w:hAnsi="Times New Roman" w:cs="Times New Roman"/>
                      <w:b/>
                      <w:kern w:val="2"/>
                      <w:sz w:val="14"/>
                      <w:szCs w:val="16"/>
                      <w:lang w:eastAsia="zh-CN" w:bidi="hi-IN"/>
                    </w:rPr>
                  </w:pPr>
                  <w:r w:rsidRPr="00831605">
                    <w:rPr>
                      <w:rFonts w:ascii="Times New Roman" w:eastAsia="Times New Roman" w:hAnsi="Times New Roman" w:cs="Times New Roman"/>
                      <w:b/>
                      <w:kern w:val="2"/>
                      <w:sz w:val="14"/>
                      <w:szCs w:val="16"/>
                      <w:lang w:eastAsia="zh-CN" w:bidi="hi-IN"/>
                    </w:rPr>
                    <w:t>№</w:t>
                  </w:r>
                </w:p>
              </w:tc>
              <w:tc>
                <w:tcPr>
                  <w:tcW w:w="1228" w:type="pct"/>
                  <w:shd w:val="clear" w:color="auto" w:fill="D9D9D9" w:themeFill="background1" w:themeFillShade="D9"/>
                  <w:vAlign w:val="center"/>
                </w:tcPr>
                <w:p w14:paraId="71331AE1" w14:textId="77777777" w:rsidR="00831605" w:rsidRPr="00831605" w:rsidRDefault="00831605" w:rsidP="00831605">
                  <w:pPr>
                    <w:jc w:val="center"/>
                    <w:rPr>
                      <w:rFonts w:ascii="Times New Roman" w:eastAsia="Times New Roman" w:hAnsi="Times New Roman" w:cs="Times New Roman"/>
                      <w:b/>
                      <w:kern w:val="2"/>
                      <w:sz w:val="14"/>
                      <w:szCs w:val="16"/>
                      <w:lang w:eastAsia="zh-CN" w:bidi="hi-IN"/>
                    </w:rPr>
                  </w:pPr>
                  <w:r w:rsidRPr="00831605">
                    <w:rPr>
                      <w:rFonts w:ascii="Times New Roman" w:eastAsia="Times New Roman" w:hAnsi="Times New Roman" w:cs="Times New Roman"/>
                      <w:b/>
                      <w:kern w:val="2"/>
                      <w:sz w:val="14"/>
                      <w:szCs w:val="16"/>
                      <w:lang w:eastAsia="zh-CN" w:bidi="hi-IN"/>
                    </w:rPr>
                    <w:t>Найменування товару</w:t>
                  </w:r>
                </w:p>
              </w:tc>
              <w:tc>
                <w:tcPr>
                  <w:tcW w:w="2877" w:type="pct"/>
                  <w:shd w:val="clear" w:color="auto" w:fill="D9D9D9" w:themeFill="background1" w:themeFillShade="D9"/>
                  <w:vAlign w:val="center"/>
                </w:tcPr>
                <w:p w14:paraId="509B1C87" w14:textId="77777777" w:rsidR="00831605" w:rsidRPr="00831605" w:rsidRDefault="00831605" w:rsidP="00831605">
                  <w:pPr>
                    <w:jc w:val="center"/>
                    <w:rPr>
                      <w:rFonts w:ascii="Times New Roman" w:eastAsia="Times New Roman" w:hAnsi="Times New Roman" w:cs="Times New Roman"/>
                      <w:b/>
                      <w:kern w:val="2"/>
                      <w:sz w:val="14"/>
                      <w:szCs w:val="16"/>
                      <w:lang w:eastAsia="zh-CN" w:bidi="hi-IN"/>
                    </w:rPr>
                  </w:pPr>
                  <w:r w:rsidRPr="00831605">
                    <w:rPr>
                      <w:rFonts w:ascii="Times New Roman" w:eastAsia="Times New Roman" w:hAnsi="Times New Roman" w:cs="Times New Roman"/>
                      <w:b/>
                      <w:kern w:val="2"/>
                      <w:sz w:val="14"/>
                      <w:szCs w:val="16"/>
                      <w:lang w:eastAsia="zh-CN" w:bidi="hi-IN"/>
                    </w:rPr>
                    <w:t>Технічні характеристики товару</w:t>
                  </w:r>
                </w:p>
              </w:tc>
              <w:tc>
                <w:tcPr>
                  <w:tcW w:w="640" w:type="pct"/>
                  <w:shd w:val="clear" w:color="auto" w:fill="D9D9D9" w:themeFill="background1" w:themeFillShade="D9"/>
                  <w:vAlign w:val="center"/>
                </w:tcPr>
                <w:p w14:paraId="69A24B5F" w14:textId="77777777" w:rsidR="00831605" w:rsidRPr="00831605" w:rsidRDefault="00831605" w:rsidP="00831605">
                  <w:pPr>
                    <w:jc w:val="center"/>
                    <w:rPr>
                      <w:rFonts w:ascii="Times New Roman" w:eastAsia="Times New Roman" w:hAnsi="Times New Roman" w:cs="Times New Roman"/>
                      <w:b/>
                      <w:kern w:val="2"/>
                      <w:sz w:val="14"/>
                      <w:szCs w:val="16"/>
                      <w:lang w:eastAsia="zh-CN" w:bidi="hi-IN"/>
                    </w:rPr>
                  </w:pPr>
                  <w:r w:rsidRPr="00831605">
                    <w:rPr>
                      <w:rFonts w:ascii="Times New Roman" w:eastAsia="Times New Roman" w:hAnsi="Times New Roman" w:cs="Times New Roman"/>
                      <w:b/>
                      <w:kern w:val="2"/>
                      <w:sz w:val="14"/>
                      <w:szCs w:val="16"/>
                      <w:lang w:eastAsia="zh-CN" w:bidi="hi-IN"/>
                    </w:rPr>
                    <w:t>Кількість</w:t>
                  </w:r>
                </w:p>
              </w:tc>
            </w:tr>
            <w:tr w:rsidR="00831605" w:rsidRPr="00831605" w14:paraId="5CA486EB" w14:textId="77777777" w:rsidTr="00831605">
              <w:trPr>
                <w:trHeight w:val="966"/>
              </w:trPr>
              <w:tc>
                <w:tcPr>
                  <w:tcW w:w="256" w:type="pct"/>
                  <w:vAlign w:val="center"/>
                </w:tcPr>
                <w:p w14:paraId="31404103" w14:textId="77777777" w:rsidR="00831605" w:rsidRPr="00831605" w:rsidRDefault="00831605" w:rsidP="00831605">
                  <w:pPr>
                    <w:jc w:val="center"/>
                    <w:rPr>
                      <w:rFonts w:ascii="Times New Roman" w:eastAsia="Times New Roman" w:hAnsi="Times New Roman" w:cs="Times New Roman"/>
                      <w:bCs/>
                      <w:kern w:val="2"/>
                      <w:sz w:val="14"/>
                      <w:szCs w:val="16"/>
                      <w:lang w:eastAsia="zh-CN" w:bidi="hi-IN"/>
                    </w:rPr>
                  </w:pPr>
                  <w:r w:rsidRPr="00831605">
                    <w:rPr>
                      <w:rFonts w:ascii="Times New Roman" w:eastAsia="Times New Roman" w:hAnsi="Times New Roman" w:cs="Times New Roman"/>
                      <w:bCs/>
                      <w:kern w:val="2"/>
                      <w:sz w:val="14"/>
                      <w:szCs w:val="16"/>
                      <w:lang w:eastAsia="zh-CN" w:bidi="hi-IN"/>
                    </w:rPr>
                    <w:t>1.</w:t>
                  </w:r>
                </w:p>
              </w:tc>
              <w:tc>
                <w:tcPr>
                  <w:tcW w:w="1228" w:type="pct"/>
                  <w:vAlign w:val="center"/>
                </w:tcPr>
                <w:p w14:paraId="090AEC68" w14:textId="77777777" w:rsidR="00831605" w:rsidRPr="00831605" w:rsidRDefault="00831605" w:rsidP="00831605">
                  <w:pPr>
                    <w:jc w:val="center"/>
                    <w:rPr>
                      <w:rFonts w:ascii="Times New Roman" w:eastAsia="Times New Roman" w:hAnsi="Times New Roman" w:cs="Times New Roman"/>
                      <w:b/>
                      <w:bCs/>
                      <w:kern w:val="2"/>
                      <w:sz w:val="14"/>
                      <w:szCs w:val="16"/>
                      <w:lang w:eastAsia="zh-CN" w:bidi="hi-IN"/>
                    </w:rPr>
                  </w:pPr>
                  <w:r w:rsidRPr="00831605">
                    <w:rPr>
                      <w:rFonts w:ascii="Times New Roman" w:hAnsi="Times New Roman" w:cs="Times New Roman"/>
                      <w:b/>
                      <w:bCs/>
                      <w:sz w:val="14"/>
                      <w:szCs w:val="16"/>
                    </w:rPr>
                    <w:t>Генератор сигналів SMB100B в комплекті</w:t>
                  </w:r>
                </w:p>
              </w:tc>
              <w:tc>
                <w:tcPr>
                  <w:tcW w:w="2877" w:type="pct"/>
                  <w:vAlign w:val="center"/>
                </w:tcPr>
                <w:p w14:paraId="031BFCDE" w14:textId="77777777" w:rsidR="00831605" w:rsidRPr="00831605" w:rsidRDefault="00831605" w:rsidP="00831605">
                  <w:pPr>
                    <w:pStyle w:val="a5"/>
                    <w:tabs>
                      <w:tab w:val="left" w:pos="185"/>
                    </w:tabs>
                    <w:ind w:left="0"/>
                    <w:jc w:val="both"/>
                    <w:rPr>
                      <w:rFonts w:ascii="Times New Roman" w:eastAsia="Times New Roman" w:hAnsi="Times New Roman" w:cs="Times New Roman"/>
                      <w:bCs/>
                      <w:kern w:val="2"/>
                      <w:sz w:val="14"/>
                      <w:szCs w:val="16"/>
                      <w:lang w:eastAsia="zh-CN" w:bidi="hi-IN"/>
                    </w:rPr>
                  </w:pPr>
                  <w:r w:rsidRPr="00831605">
                    <w:rPr>
                      <w:rFonts w:ascii="Times New Roman" w:eastAsia="Times New Roman" w:hAnsi="Times New Roman" w:cs="Times New Roman"/>
                      <w:bCs/>
                      <w:kern w:val="2"/>
                      <w:sz w:val="14"/>
                      <w:szCs w:val="16"/>
                      <w:lang w:eastAsia="zh-CN" w:bidi="hi-IN"/>
                    </w:rPr>
                    <w:t>Складові:</w:t>
                  </w:r>
                </w:p>
                <w:p w14:paraId="63C09522" w14:textId="77777777" w:rsidR="00831605" w:rsidRPr="00831605" w:rsidRDefault="00831605" w:rsidP="00831605">
                  <w:pPr>
                    <w:pStyle w:val="a5"/>
                    <w:tabs>
                      <w:tab w:val="left" w:pos="185"/>
                    </w:tabs>
                    <w:ind w:left="0"/>
                    <w:jc w:val="both"/>
                    <w:rPr>
                      <w:rFonts w:ascii="Times New Roman" w:eastAsia="Times New Roman" w:hAnsi="Times New Roman" w:cs="Times New Roman"/>
                      <w:bCs/>
                      <w:kern w:val="2"/>
                      <w:sz w:val="14"/>
                      <w:szCs w:val="16"/>
                      <w:lang w:eastAsia="zh-CN" w:bidi="hi-IN"/>
                    </w:rPr>
                  </w:pPr>
                </w:p>
                <w:p w14:paraId="6E2613F1" w14:textId="77777777" w:rsidR="00831605" w:rsidRPr="00831605" w:rsidRDefault="00831605" w:rsidP="00831605">
                  <w:pPr>
                    <w:pStyle w:val="a5"/>
                    <w:tabs>
                      <w:tab w:val="left" w:pos="185"/>
                    </w:tabs>
                    <w:suppressAutoHyphens/>
                    <w:ind w:left="0"/>
                    <w:jc w:val="both"/>
                    <w:rPr>
                      <w:rFonts w:ascii="Times New Roman" w:eastAsia="Times New Roman" w:hAnsi="Times New Roman" w:cs="Times New Roman"/>
                      <w:kern w:val="2"/>
                      <w:sz w:val="14"/>
                      <w:szCs w:val="16"/>
                      <w:lang w:eastAsia="zh-CN" w:bidi="hi-IN"/>
                    </w:rPr>
                  </w:pPr>
                  <w:r w:rsidRPr="00831605">
                    <w:rPr>
                      <w:rFonts w:ascii="Times New Roman" w:eastAsia="Times New Roman" w:hAnsi="Times New Roman" w:cs="Times New Roman"/>
                      <w:bCs/>
                      <w:kern w:val="2"/>
                      <w:sz w:val="14"/>
                      <w:szCs w:val="16"/>
                      <w:lang w:eastAsia="zh-CN" w:bidi="hi-IN"/>
                    </w:rPr>
                    <w:t>1. Базовий блок SMB100B</w:t>
                  </w:r>
                </w:p>
                <w:p w14:paraId="45D7E62F" w14:textId="77777777" w:rsidR="00831605" w:rsidRPr="00831605" w:rsidRDefault="00831605" w:rsidP="00831605">
                  <w:pPr>
                    <w:tabs>
                      <w:tab w:val="left" w:pos="185"/>
                    </w:tabs>
                    <w:jc w:val="both"/>
                    <w:rPr>
                      <w:rFonts w:ascii="Times New Roman" w:hAnsi="Times New Roman" w:cs="Times New Roman"/>
                      <w:sz w:val="14"/>
                      <w:szCs w:val="16"/>
                    </w:rPr>
                  </w:pPr>
                  <w:r w:rsidRPr="00831605">
                    <w:rPr>
                      <w:rFonts w:ascii="Times New Roman" w:eastAsia="Times New Roman" w:hAnsi="Times New Roman" w:cs="Times New Roman"/>
                      <w:bCs/>
                      <w:kern w:val="2"/>
                      <w:sz w:val="14"/>
                      <w:szCs w:val="16"/>
                      <w:lang w:eastAsia="zh-CN" w:bidi="hi-IN"/>
                    </w:rPr>
                    <w:t>2. Опція частотного діапазону 8 кГц-6 ГГц SMBB-B106</w:t>
                  </w:r>
                </w:p>
                <w:p w14:paraId="06A666A1" w14:textId="77777777" w:rsidR="00831605" w:rsidRPr="00831605" w:rsidRDefault="00831605" w:rsidP="00831605">
                  <w:pPr>
                    <w:tabs>
                      <w:tab w:val="left" w:pos="185"/>
                    </w:tabs>
                    <w:jc w:val="both"/>
                    <w:rPr>
                      <w:rFonts w:ascii="Times New Roman" w:hAnsi="Times New Roman" w:cs="Times New Roman"/>
                      <w:sz w:val="14"/>
                      <w:szCs w:val="16"/>
                    </w:rPr>
                  </w:pPr>
                  <w:r w:rsidRPr="00831605">
                    <w:rPr>
                      <w:rFonts w:ascii="Times New Roman" w:eastAsia="Times New Roman" w:hAnsi="Times New Roman" w:cs="Times New Roman"/>
                      <w:bCs/>
                      <w:kern w:val="2"/>
                      <w:sz w:val="14"/>
                      <w:szCs w:val="16"/>
                      <w:lang w:eastAsia="zh-CN" w:bidi="hi-IN"/>
                    </w:rPr>
                    <w:t>3. Опція високої вихідної потужності SMBB-K31</w:t>
                  </w:r>
                </w:p>
                <w:p w14:paraId="38BBE1E4" w14:textId="77777777" w:rsidR="00831605" w:rsidRPr="00831605" w:rsidRDefault="00831605" w:rsidP="00831605">
                  <w:pPr>
                    <w:tabs>
                      <w:tab w:val="left" w:pos="185"/>
                    </w:tabs>
                    <w:jc w:val="both"/>
                    <w:rPr>
                      <w:rFonts w:ascii="Times New Roman" w:hAnsi="Times New Roman" w:cs="Times New Roman"/>
                      <w:sz w:val="14"/>
                      <w:szCs w:val="16"/>
                    </w:rPr>
                  </w:pPr>
                  <w:r w:rsidRPr="00831605">
                    <w:rPr>
                      <w:rFonts w:ascii="Times New Roman" w:eastAsia="Times New Roman" w:hAnsi="Times New Roman" w:cs="Times New Roman"/>
                      <w:bCs/>
                      <w:kern w:val="2"/>
                      <w:sz w:val="14"/>
                      <w:szCs w:val="16"/>
                      <w:lang w:eastAsia="zh-CN" w:bidi="hi-IN"/>
                    </w:rPr>
                    <w:t>4. Опція імпульсний модулятор SMBB-K22</w:t>
                  </w:r>
                </w:p>
                <w:p w14:paraId="1AD5B289" w14:textId="77777777" w:rsidR="00831605" w:rsidRPr="00831605" w:rsidRDefault="00831605" w:rsidP="00831605">
                  <w:pPr>
                    <w:tabs>
                      <w:tab w:val="left" w:pos="185"/>
                    </w:tabs>
                    <w:jc w:val="both"/>
                    <w:rPr>
                      <w:rFonts w:ascii="Times New Roman" w:hAnsi="Times New Roman" w:cs="Times New Roman"/>
                      <w:sz w:val="14"/>
                      <w:szCs w:val="16"/>
                    </w:rPr>
                  </w:pPr>
                  <w:r w:rsidRPr="00831605">
                    <w:rPr>
                      <w:rFonts w:ascii="Times New Roman" w:eastAsia="Times New Roman" w:hAnsi="Times New Roman" w:cs="Times New Roman"/>
                      <w:bCs/>
                      <w:kern w:val="2"/>
                      <w:sz w:val="14"/>
                      <w:szCs w:val="16"/>
                      <w:lang w:eastAsia="zh-CN" w:bidi="hi-IN"/>
                    </w:rPr>
                    <w:t>5. Опція імпульсний генератор SMBB-K23</w:t>
                  </w:r>
                </w:p>
                <w:p w14:paraId="132EE8EB" w14:textId="77777777" w:rsidR="00831605" w:rsidRPr="00831605" w:rsidRDefault="00831605" w:rsidP="00831605">
                  <w:pPr>
                    <w:tabs>
                      <w:tab w:val="left" w:pos="185"/>
                    </w:tabs>
                    <w:jc w:val="both"/>
                    <w:rPr>
                      <w:rFonts w:ascii="Times New Roman" w:hAnsi="Times New Roman" w:cs="Times New Roman"/>
                      <w:sz w:val="14"/>
                      <w:szCs w:val="16"/>
                    </w:rPr>
                  </w:pPr>
                  <w:r w:rsidRPr="00831605">
                    <w:rPr>
                      <w:rFonts w:ascii="Times New Roman" w:eastAsia="Times New Roman" w:hAnsi="Times New Roman" w:cs="Times New Roman"/>
                      <w:bCs/>
                      <w:kern w:val="2"/>
                      <w:sz w:val="14"/>
                      <w:szCs w:val="16"/>
                      <w:lang w:eastAsia="zh-CN" w:bidi="hi-IN"/>
                    </w:rPr>
                    <w:t>6. Опція аналогові модуляції SMBB-K720</w:t>
                  </w:r>
                </w:p>
                <w:p w14:paraId="09AA4D3A" w14:textId="77777777" w:rsidR="00831605" w:rsidRPr="00831605" w:rsidRDefault="00831605" w:rsidP="00831605">
                  <w:pPr>
                    <w:rPr>
                      <w:rFonts w:ascii="Times New Roman" w:hAnsi="Times New Roman" w:cs="Times New Roman"/>
                      <w:sz w:val="14"/>
                      <w:szCs w:val="16"/>
                    </w:rPr>
                  </w:pPr>
                </w:p>
                <w:p w14:paraId="656152FB"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Характеристики:</w:t>
                  </w:r>
                </w:p>
                <w:p w14:paraId="61B947C4" w14:textId="77777777" w:rsidR="00831605" w:rsidRPr="00831605" w:rsidRDefault="00831605" w:rsidP="00831605">
                  <w:pPr>
                    <w:rPr>
                      <w:rFonts w:ascii="Times New Roman" w:hAnsi="Times New Roman" w:cs="Times New Roman"/>
                      <w:sz w:val="14"/>
                      <w:szCs w:val="16"/>
                    </w:rPr>
                  </w:pPr>
                </w:p>
                <w:p w14:paraId="1C030937"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Діапазон частот 8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- 6 GHz</w:t>
                  </w:r>
                </w:p>
                <w:p w14:paraId="3B8542BF"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Встановлена роздільність 0.001 </w:t>
                  </w:r>
                  <w:proofErr w:type="spellStart"/>
                  <w:r w:rsidRPr="00831605">
                    <w:rPr>
                      <w:rFonts w:ascii="Times New Roman" w:hAnsi="Times New Roman" w:cs="Times New Roman"/>
                      <w:sz w:val="14"/>
                      <w:szCs w:val="16"/>
                    </w:rPr>
                    <w:t>Hz</w:t>
                  </w:r>
                  <w:proofErr w:type="spellEnd"/>
                </w:p>
                <w:p w14:paraId="025E62F8"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Роздільність синтезу f = 1 GHz 0.163 </w:t>
                  </w:r>
                  <w:proofErr w:type="spellStart"/>
                  <w:r w:rsidRPr="00831605">
                    <w:rPr>
                      <w:rFonts w:ascii="Times New Roman" w:hAnsi="Times New Roman" w:cs="Times New Roman"/>
                      <w:sz w:val="14"/>
                      <w:szCs w:val="16"/>
                    </w:rPr>
                    <w:t>μHz</w:t>
                  </w:r>
                  <w:proofErr w:type="spellEnd"/>
                  <w:r w:rsidRPr="00831605">
                    <w:rPr>
                      <w:rFonts w:ascii="Times New Roman" w:hAnsi="Times New Roman" w:cs="Times New Roman"/>
                      <w:sz w:val="14"/>
                      <w:szCs w:val="16"/>
                    </w:rPr>
                    <w:t xml:space="preserve"> </w:t>
                  </w:r>
                </w:p>
                <w:p w14:paraId="7A0785CD"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Час встановлення &lt; 1.5 </w:t>
                  </w:r>
                  <w:proofErr w:type="spellStart"/>
                  <w:r w:rsidRPr="00831605">
                    <w:rPr>
                      <w:rFonts w:ascii="Times New Roman" w:hAnsi="Times New Roman" w:cs="Times New Roman"/>
                      <w:sz w:val="14"/>
                      <w:szCs w:val="16"/>
                    </w:rPr>
                    <w:t>ms</w:t>
                  </w:r>
                  <w:proofErr w:type="spellEnd"/>
                </w:p>
                <w:p w14:paraId="0DA51525" w14:textId="77777777" w:rsidR="00831605" w:rsidRPr="00831605" w:rsidRDefault="00831605" w:rsidP="00831605">
                  <w:pPr>
                    <w:rPr>
                      <w:rFonts w:ascii="Times New Roman" w:hAnsi="Times New Roman" w:cs="Times New Roman"/>
                      <w:sz w:val="14"/>
                      <w:szCs w:val="16"/>
                    </w:rPr>
                  </w:pPr>
                </w:p>
                <w:p w14:paraId="1128E6D0"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Показники рівня сигналу</w:t>
                  </w:r>
                </w:p>
                <w:p w14:paraId="692B8025" w14:textId="77777777" w:rsidR="00831605" w:rsidRPr="00831605" w:rsidRDefault="00831605" w:rsidP="00831605">
                  <w:pPr>
                    <w:rPr>
                      <w:rFonts w:ascii="Times New Roman" w:hAnsi="Times New Roman" w:cs="Times New Roman"/>
                      <w:sz w:val="14"/>
                      <w:szCs w:val="16"/>
                    </w:rPr>
                  </w:pPr>
                </w:p>
                <w:p w14:paraId="44DFE954"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Специфіковані (PEP):</w:t>
                  </w:r>
                </w:p>
                <w:p w14:paraId="5D0705D8"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8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 f ≤ 100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–90 </w:t>
                  </w:r>
                  <w:proofErr w:type="spellStart"/>
                  <w:r w:rsidRPr="00831605">
                    <w:rPr>
                      <w:rFonts w:ascii="Times New Roman" w:hAnsi="Times New Roman" w:cs="Times New Roman"/>
                      <w:sz w:val="14"/>
                      <w:szCs w:val="16"/>
                    </w:rPr>
                    <w:t>dBm</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+5 </w:t>
                  </w:r>
                  <w:proofErr w:type="spellStart"/>
                  <w:r w:rsidRPr="00831605">
                    <w:rPr>
                      <w:rFonts w:ascii="Times New Roman" w:hAnsi="Times New Roman" w:cs="Times New Roman"/>
                      <w:sz w:val="14"/>
                      <w:szCs w:val="16"/>
                    </w:rPr>
                    <w:t>dBm</w:t>
                  </w:r>
                  <w:proofErr w:type="spellEnd"/>
                </w:p>
                <w:p w14:paraId="71781080"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100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&lt; f ≤ 200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–110 </w:t>
                  </w:r>
                  <w:proofErr w:type="spellStart"/>
                  <w:r w:rsidRPr="00831605">
                    <w:rPr>
                      <w:rFonts w:ascii="Times New Roman" w:hAnsi="Times New Roman" w:cs="Times New Roman"/>
                      <w:sz w:val="14"/>
                      <w:szCs w:val="16"/>
                    </w:rPr>
                    <w:t>dBm</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+5 </w:t>
                  </w:r>
                  <w:proofErr w:type="spellStart"/>
                  <w:r w:rsidRPr="00831605">
                    <w:rPr>
                      <w:rFonts w:ascii="Times New Roman" w:hAnsi="Times New Roman" w:cs="Times New Roman"/>
                      <w:sz w:val="14"/>
                      <w:szCs w:val="16"/>
                    </w:rPr>
                    <w:t>dBm</w:t>
                  </w:r>
                  <w:proofErr w:type="spellEnd"/>
                </w:p>
                <w:p w14:paraId="261DE0F5"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200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&lt; f ≤ 1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–110 </w:t>
                  </w:r>
                  <w:proofErr w:type="spellStart"/>
                  <w:r w:rsidRPr="00831605">
                    <w:rPr>
                      <w:rFonts w:ascii="Times New Roman" w:hAnsi="Times New Roman" w:cs="Times New Roman"/>
                      <w:sz w:val="14"/>
                      <w:szCs w:val="16"/>
                    </w:rPr>
                    <w:t>dBm</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+13 </w:t>
                  </w:r>
                  <w:proofErr w:type="spellStart"/>
                  <w:r w:rsidRPr="00831605">
                    <w:rPr>
                      <w:rFonts w:ascii="Times New Roman" w:hAnsi="Times New Roman" w:cs="Times New Roman"/>
                      <w:sz w:val="14"/>
                      <w:szCs w:val="16"/>
                    </w:rPr>
                    <w:t>dBm</w:t>
                  </w:r>
                  <w:proofErr w:type="spellEnd"/>
                </w:p>
                <w:p w14:paraId="634BE48E"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1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&lt; f ≤ 10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–110 </w:t>
                  </w:r>
                  <w:proofErr w:type="spellStart"/>
                  <w:r w:rsidRPr="00831605">
                    <w:rPr>
                      <w:rFonts w:ascii="Times New Roman" w:hAnsi="Times New Roman" w:cs="Times New Roman"/>
                      <w:sz w:val="14"/>
                      <w:szCs w:val="16"/>
                    </w:rPr>
                    <w:t>dBm</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+21 </w:t>
                  </w:r>
                  <w:proofErr w:type="spellStart"/>
                  <w:r w:rsidRPr="00831605">
                    <w:rPr>
                      <w:rFonts w:ascii="Times New Roman" w:hAnsi="Times New Roman" w:cs="Times New Roman"/>
                      <w:sz w:val="14"/>
                      <w:szCs w:val="16"/>
                    </w:rPr>
                    <w:t>dBm</w:t>
                  </w:r>
                  <w:proofErr w:type="spellEnd"/>
                </w:p>
                <w:p w14:paraId="718BF559"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10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&lt; f ≤ 4 GHz –127 </w:t>
                  </w:r>
                  <w:proofErr w:type="spellStart"/>
                  <w:r w:rsidRPr="00831605">
                    <w:rPr>
                      <w:rFonts w:ascii="Times New Roman" w:hAnsi="Times New Roman" w:cs="Times New Roman"/>
                      <w:sz w:val="14"/>
                      <w:szCs w:val="16"/>
                    </w:rPr>
                    <w:t>dBm</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+21 </w:t>
                  </w:r>
                  <w:proofErr w:type="spellStart"/>
                  <w:r w:rsidRPr="00831605">
                    <w:rPr>
                      <w:rFonts w:ascii="Times New Roman" w:hAnsi="Times New Roman" w:cs="Times New Roman"/>
                      <w:sz w:val="14"/>
                      <w:szCs w:val="16"/>
                    </w:rPr>
                    <w:t>dBm</w:t>
                  </w:r>
                  <w:proofErr w:type="spellEnd"/>
                </w:p>
                <w:p w14:paraId="21504867"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4 GHz &lt; f ≤ 6 GHz –127 </w:t>
                  </w:r>
                  <w:proofErr w:type="spellStart"/>
                  <w:r w:rsidRPr="00831605">
                    <w:rPr>
                      <w:rFonts w:ascii="Times New Roman" w:hAnsi="Times New Roman" w:cs="Times New Roman"/>
                      <w:sz w:val="14"/>
                      <w:szCs w:val="16"/>
                    </w:rPr>
                    <w:t>dBm</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+20 </w:t>
                  </w:r>
                  <w:proofErr w:type="spellStart"/>
                  <w:r w:rsidRPr="00831605">
                    <w:rPr>
                      <w:rFonts w:ascii="Times New Roman" w:hAnsi="Times New Roman" w:cs="Times New Roman"/>
                      <w:sz w:val="14"/>
                      <w:szCs w:val="16"/>
                    </w:rPr>
                    <w:t>dBm</w:t>
                  </w:r>
                  <w:proofErr w:type="spellEnd"/>
                </w:p>
                <w:p w14:paraId="1FF64EA4" w14:textId="77777777" w:rsidR="00831605" w:rsidRPr="00831605" w:rsidRDefault="00831605" w:rsidP="00831605">
                  <w:pPr>
                    <w:rPr>
                      <w:rFonts w:ascii="Times New Roman" w:hAnsi="Times New Roman" w:cs="Times New Roman"/>
                      <w:sz w:val="14"/>
                      <w:szCs w:val="16"/>
                    </w:rPr>
                  </w:pPr>
                </w:p>
                <w:p w14:paraId="4733BE66"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Встановлювані:</w:t>
                  </w:r>
                </w:p>
                <w:p w14:paraId="271C1A36"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8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 f &lt; 100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–145 </w:t>
                  </w:r>
                  <w:proofErr w:type="spellStart"/>
                  <w:r w:rsidRPr="00831605">
                    <w:rPr>
                      <w:rFonts w:ascii="Times New Roman" w:hAnsi="Times New Roman" w:cs="Times New Roman"/>
                      <w:sz w:val="14"/>
                      <w:szCs w:val="16"/>
                    </w:rPr>
                    <w:t>dBm</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+8 </w:t>
                  </w:r>
                  <w:proofErr w:type="spellStart"/>
                  <w:r w:rsidRPr="00831605">
                    <w:rPr>
                      <w:rFonts w:ascii="Times New Roman" w:hAnsi="Times New Roman" w:cs="Times New Roman"/>
                      <w:sz w:val="14"/>
                      <w:szCs w:val="16"/>
                    </w:rPr>
                    <w:t>dBm</w:t>
                  </w:r>
                  <w:proofErr w:type="spellEnd"/>
                </w:p>
                <w:p w14:paraId="7C264435"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100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 f &lt; 300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–145 </w:t>
                  </w:r>
                  <w:proofErr w:type="spellStart"/>
                  <w:r w:rsidRPr="00831605">
                    <w:rPr>
                      <w:rFonts w:ascii="Times New Roman" w:hAnsi="Times New Roman" w:cs="Times New Roman"/>
                      <w:sz w:val="14"/>
                      <w:szCs w:val="16"/>
                    </w:rPr>
                    <w:t>dBm</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+13 </w:t>
                  </w:r>
                  <w:proofErr w:type="spellStart"/>
                  <w:r w:rsidRPr="00831605">
                    <w:rPr>
                      <w:rFonts w:ascii="Times New Roman" w:hAnsi="Times New Roman" w:cs="Times New Roman"/>
                      <w:sz w:val="14"/>
                      <w:szCs w:val="16"/>
                    </w:rPr>
                    <w:t>dBm</w:t>
                  </w:r>
                  <w:proofErr w:type="spellEnd"/>
                </w:p>
                <w:p w14:paraId="6313A71A"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300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 f &lt; 1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–145 </w:t>
                  </w:r>
                  <w:proofErr w:type="spellStart"/>
                  <w:r w:rsidRPr="00831605">
                    <w:rPr>
                      <w:rFonts w:ascii="Times New Roman" w:hAnsi="Times New Roman" w:cs="Times New Roman"/>
                      <w:sz w:val="14"/>
                      <w:szCs w:val="16"/>
                    </w:rPr>
                    <w:t>dBm</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+18 </w:t>
                  </w:r>
                  <w:proofErr w:type="spellStart"/>
                  <w:r w:rsidRPr="00831605">
                    <w:rPr>
                      <w:rFonts w:ascii="Times New Roman" w:hAnsi="Times New Roman" w:cs="Times New Roman"/>
                      <w:sz w:val="14"/>
                      <w:szCs w:val="16"/>
                    </w:rPr>
                    <w:t>dBm</w:t>
                  </w:r>
                  <w:proofErr w:type="spellEnd"/>
                </w:p>
                <w:p w14:paraId="03FE8869"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1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 f ≤ 6 GHz –145 </w:t>
                  </w:r>
                  <w:proofErr w:type="spellStart"/>
                  <w:r w:rsidRPr="00831605">
                    <w:rPr>
                      <w:rFonts w:ascii="Times New Roman" w:hAnsi="Times New Roman" w:cs="Times New Roman"/>
                      <w:sz w:val="14"/>
                      <w:szCs w:val="16"/>
                    </w:rPr>
                    <w:t>dBm</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+30 </w:t>
                  </w:r>
                  <w:proofErr w:type="spellStart"/>
                  <w:r w:rsidRPr="00831605">
                    <w:rPr>
                      <w:rFonts w:ascii="Times New Roman" w:hAnsi="Times New Roman" w:cs="Times New Roman"/>
                      <w:sz w:val="14"/>
                      <w:szCs w:val="16"/>
                    </w:rPr>
                    <w:t>dBm</w:t>
                  </w:r>
                  <w:proofErr w:type="spellEnd"/>
                </w:p>
                <w:p w14:paraId="56C3D034"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Час встановлення рівня сигналу &lt; 1.4 </w:t>
                  </w:r>
                  <w:proofErr w:type="spellStart"/>
                  <w:r w:rsidRPr="00831605">
                    <w:rPr>
                      <w:rFonts w:ascii="Times New Roman" w:hAnsi="Times New Roman" w:cs="Times New Roman"/>
                      <w:sz w:val="14"/>
                      <w:szCs w:val="16"/>
                    </w:rPr>
                    <w:t>ms</w:t>
                  </w:r>
                  <w:proofErr w:type="spellEnd"/>
                </w:p>
                <w:p w14:paraId="31172D3D" w14:textId="77777777" w:rsidR="00831605" w:rsidRPr="00831605" w:rsidRDefault="00831605" w:rsidP="00831605">
                  <w:pPr>
                    <w:rPr>
                      <w:rFonts w:ascii="Times New Roman" w:hAnsi="Times New Roman" w:cs="Times New Roman"/>
                      <w:sz w:val="14"/>
                      <w:szCs w:val="16"/>
                    </w:rPr>
                  </w:pPr>
                </w:p>
                <w:p w14:paraId="612F4889"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lastRenderedPageBreak/>
                    <w:t>Опорне джерело</w:t>
                  </w:r>
                </w:p>
                <w:p w14:paraId="6DFEA5A1"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Помилка за частотою &lt; 1 × 10–7</w:t>
                  </w:r>
                </w:p>
                <w:p w14:paraId="5D2506F9"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Старіння ≤ 1 × 10–6/</w:t>
                  </w:r>
                  <w:proofErr w:type="spellStart"/>
                  <w:r w:rsidRPr="00831605">
                    <w:rPr>
                      <w:rFonts w:ascii="Times New Roman" w:hAnsi="Times New Roman" w:cs="Times New Roman"/>
                      <w:sz w:val="14"/>
                      <w:szCs w:val="16"/>
                    </w:rPr>
                    <w:t>year</w:t>
                  </w:r>
                  <w:proofErr w:type="spellEnd"/>
                </w:p>
                <w:p w14:paraId="70897777"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Температурний вплив ±2 × 10–6</w:t>
                  </w:r>
                </w:p>
                <w:p w14:paraId="64B8F77B" w14:textId="77777777" w:rsidR="00831605" w:rsidRPr="00831605" w:rsidRDefault="00831605" w:rsidP="00831605">
                  <w:pPr>
                    <w:rPr>
                      <w:rFonts w:ascii="Times New Roman" w:hAnsi="Times New Roman" w:cs="Times New Roman"/>
                      <w:sz w:val="14"/>
                      <w:szCs w:val="16"/>
                    </w:rPr>
                  </w:pPr>
                  <w:proofErr w:type="spellStart"/>
                  <w:r w:rsidRPr="00831605">
                    <w:rPr>
                      <w:rFonts w:ascii="Times New Roman" w:hAnsi="Times New Roman" w:cs="Times New Roman"/>
                      <w:sz w:val="14"/>
                      <w:szCs w:val="16"/>
                    </w:rPr>
                    <w:t>Джереала</w:t>
                  </w:r>
                  <w:proofErr w:type="spellEnd"/>
                  <w:r w:rsidRPr="00831605">
                    <w:rPr>
                      <w:rFonts w:ascii="Times New Roman" w:hAnsi="Times New Roman" w:cs="Times New Roman"/>
                      <w:sz w:val="14"/>
                      <w:szCs w:val="16"/>
                    </w:rPr>
                    <w:t>: внутрішнє та зовнішнє.</w:t>
                  </w:r>
                </w:p>
                <w:p w14:paraId="26FB0F37" w14:textId="77777777" w:rsidR="00831605" w:rsidRPr="00831605" w:rsidRDefault="00831605" w:rsidP="00831605">
                  <w:pPr>
                    <w:rPr>
                      <w:rFonts w:ascii="Times New Roman" w:hAnsi="Times New Roman" w:cs="Times New Roman"/>
                      <w:sz w:val="14"/>
                      <w:szCs w:val="16"/>
                    </w:rPr>
                  </w:pPr>
                </w:p>
                <w:p w14:paraId="0883692E" w14:textId="77777777" w:rsidR="00831605" w:rsidRPr="00831605" w:rsidRDefault="00831605" w:rsidP="00831605">
                  <w:pPr>
                    <w:rPr>
                      <w:rFonts w:ascii="Times New Roman" w:hAnsi="Times New Roman" w:cs="Times New Roman"/>
                      <w:sz w:val="14"/>
                      <w:szCs w:val="16"/>
                    </w:rPr>
                  </w:pPr>
                  <w:proofErr w:type="spellStart"/>
                  <w:r w:rsidRPr="00831605">
                    <w:rPr>
                      <w:rFonts w:ascii="Times New Roman" w:hAnsi="Times New Roman" w:cs="Times New Roman"/>
                      <w:sz w:val="14"/>
                      <w:szCs w:val="16"/>
                    </w:rPr>
                    <w:t>Зворотня</w:t>
                  </w:r>
                  <w:proofErr w:type="spellEnd"/>
                  <w:r w:rsidRPr="00831605">
                    <w:rPr>
                      <w:rFonts w:ascii="Times New Roman" w:hAnsi="Times New Roman" w:cs="Times New Roman"/>
                      <w:sz w:val="14"/>
                      <w:szCs w:val="16"/>
                    </w:rPr>
                    <w:t xml:space="preserve"> потужність (від джерела 50 Ω)</w:t>
                  </w:r>
                </w:p>
                <w:p w14:paraId="3466C607"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1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&lt; f ≤ 1 GHz 50 W</w:t>
                  </w:r>
                </w:p>
                <w:p w14:paraId="65C7DCD9"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1 GHz &lt; f ≤ 2 GHz 25 W</w:t>
                  </w:r>
                </w:p>
                <w:p w14:paraId="3F7056A9"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2 GHz &lt; f ≤ 6 GHz 10 W</w:t>
                  </w:r>
                </w:p>
                <w:p w14:paraId="53B96577"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Гранично </w:t>
                  </w:r>
                  <w:proofErr w:type="spellStart"/>
                  <w:r w:rsidRPr="00831605">
                    <w:rPr>
                      <w:rFonts w:ascii="Times New Roman" w:hAnsi="Times New Roman" w:cs="Times New Roman"/>
                      <w:sz w:val="14"/>
                      <w:szCs w:val="16"/>
                    </w:rPr>
                    <w:t>примустимий</w:t>
                  </w:r>
                  <w:proofErr w:type="spellEnd"/>
                  <w:r w:rsidRPr="00831605">
                    <w:rPr>
                      <w:rFonts w:ascii="Times New Roman" w:hAnsi="Times New Roman" w:cs="Times New Roman"/>
                      <w:sz w:val="14"/>
                      <w:szCs w:val="16"/>
                    </w:rPr>
                    <w:t xml:space="preserve"> рівень постійної напруги 50 V</w:t>
                  </w:r>
                </w:p>
                <w:p w14:paraId="0A76586E" w14:textId="77777777" w:rsidR="00831605" w:rsidRPr="00831605" w:rsidRDefault="00831605" w:rsidP="00831605">
                  <w:pPr>
                    <w:rPr>
                      <w:rFonts w:ascii="Times New Roman" w:hAnsi="Times New Roman" w:cs="Times New Roman"/>
                      <w:sz w:val="14"/>
                      <w:szCs w:val="16"/>
                    </w:rPr>
                  </w:pPr>
                </w:p>
                <w:p w14:paraId="792B3166"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Спектральна чистота</w:t>
                  </w:r>
                </w:p>
                <w:p w14:paraId="0913142A" w14:textId="77777777" w:rsidR="00831605" w:rsidRPr="00831605" w:rsidRDefault="00831605" w:rsidP="00831605">
                  <w:pPr>
                    <w:rPr>
                      <w:rFonts w:ascii="Times New Roman" w:hAnsi="Times New Roman" w:cs="Times New Roman"/>
                      <w:sz w:val="14"/>
                      <w:szCs w:val="16"/>
                    </w:rPr>
                  </w:pPr>
                </w:p>
                <w:p w14:paraId="3BF93758"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Гармонічна:</w:t>
                  </w:r>
                </w:p>
                <w:p w14:paraId="62CD0BA0"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1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&lt; f ≤ 6 GHz; </w:t>
                  </w:r>
                  <w:proofErr w:type="spellStart"/>
                  <w:r w:rsidRPr="00831605">
                    <w:rPr>
                      <w:rFonts w:ascii="Times New Roman" w:hAnsi="Times New Roman" w:cs="Times New Roman"/>
                      <w:sz w:val="14"/>
                      <w:szCs w:val="16"/>
                    </w:rPr>
                    <w:t>level</w:t>
                  </w:r>
                  <w:proofErr w:type="spellEnd"/>
                  <w:r w:rsidRPr="00831605">
                    <w:rPr>
                      <w:rFonts w:ascii="Times New Roman" w:hAnsi="Times New Roman" w:cs="Times New Roman"/>
                      <w:sz w:val="14"/>
                      <w:szCs w:val="16"/>
                    </w:rPr>
                    <w:t xml:space="preserve"> ≤ 13 </w:t>
                  </w:r>
                  <w:proofErr w:type="spellStart"/>
                  <w:r w:rsidRPr="00831605">
                    <w:rPr>
                      <w:rFonts w:ascii="Times New Roman" w:hAnsi="Times New Roman" w:cs="Times New Roman"/>
                      <w:sz w:val="14"/>
                      <w:szCs w:val="16"/>
                    </w:rPr>
                    <w:t>dBm</w:t>
                  </w:r>
                  <w:proofErr w:type="spellEnd"/>
                  <w:r w:rsidRPr="00831605">
                    <w:rPr>
                      <w:rFonts w:ascii="Times New Roman" w:hAnsi="Times New Roman" w:cs="Times New Roman"/>
                      <w:sz w:val="14"/>
                      <w:szCs w:val="16"/>
                    </w:rPr>
                    <w:t xml:space="preserve"> &lt; –30 </w:t>
                  </w:r>
                  <w:proofErr w:type="spellStart"/>
                  <w:r w:rsidRPr="00831605">
                    <w:rPr>
                      <w:rFonts w:ascii="Times New Roman" w:hAnsi="Times New Roman" w:cs="Times New Roman"/>
                      <w:sz w:val="14"/>
                      <w:szCs w:val="16"/>
                    </w:rPr>
                    <w:t>dBc</w:t>
                  </w:r>
                  <w:proofErr w:type="spellEnd"/>
                </w:p>
                <w:p w14:paraId="6F43DF1A"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Негармонічна:</w:t>
                  </w:r>
                </w:p>
                <w:p w14:paraId="19D2CA74"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f ≤ 750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&lt; –86 </w:t>
                  </w:r>
                  <w:proofErr w:type="spellStart"/>
                  <w:r w:rsidRPr="00831605">
                    <w:rPr>
                      <w:rFonts w:ascii="Times New Roman" w:hAnsi="Times New Roman" w:cs="Times New Roman"/>
                      <w:sz w:val="14"/>
                      <w:szCs w:val="16"/>
                    </w:rPr>
                    <w:t>dBc</w:t>
                  </w:r>
                  <w:proofErr w:type="spellEnd"/>
                </w:p>
                <w:p w14:paraId="46AD8E18"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750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&lt; f ≤ 1500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&lt; –82 </w:t>
                  </w:r>
                  <w:proofErr w:type="spellStart"/>
                  <w:r w:rsidRPr="00831605">
                    <w:rPr>
                      <w:rFonts w:ascii="Times New Roman" w:hAnsi="Times New Roman" w:cs="Times New Roman"/>
                      <w:sz w:val="14"/>
                      <w:szCs w:val="16"/>
                    </w:rPr>
                    <w:t>dBc</w:t>
                  </w:r>
                  <w:proofErr w:type="spellEnd"/>
                </w:p>
                <w:p w14:paraId="0B311347"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1500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&lt; f ≤ 3000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&lt; –76 </w:t>
                  </w:r>
                  <w:proofErr w:type="spellStart"/>
                  <w:r w:rsidRPr="00831605">
                    <w:rPr>
                      <w:rFonts w:ascii="Times New Roman" w:hAnsi="Times New Roman" w:cs="Times New Roman"/>
                      <w:sz w:val="14"/>
                      <w:szCs w:val="16"/>
                    </w:rPr>
                    <w:t>dBc</w:t>
                  </w:r>
                  <w:proofErr w:type="spellEnd"/>
                </w:p>
                <w:p w14:paraId="74BD3520"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3 GHz &lt; f ≤ 6 GHz &lt; –70 </w:t>
                  </w:r>
                  <w:proofErr w:type="spellStart"/>
                  <w:r w:rsidRPr="00831605">
                    <w:rPr>
                      <w:rFonts w:ascii="Times New Roman" w:hAnsi="Times New Roman" w:cs="Times New Roman"/>
                      <w:sz w:val="14"/>
                      <w:szCs w:val="16"/>
                    </w:rPr>
                    <w:t>dBc</w:t>
                  </w:r>
                  <w:proofErr w:type="spellEnd"/>
                </w:p>
                <w:p w14:paraId="19ABFE85"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6 GHz &lt; f ≤ 12 GHz &lt; –64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&lt; –68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meas</w:t>
                  </w:r>
                  <w:proofErr w:type="spellEnd"/>
                  <w:r w:rsidRPr="00831605">
                    <w:rPr>
                      <w:rFonts w:ascii="Times New Roman" w:hAnsi="Times New Roman" w:cs="Times New Roman"/>
                      <w:sz w:val="14"/>
                      <w:szCs w:val="16"/>
                    </w:rPr>
                    <w:t>.)</w:t>
                  </w:r>
                </w:p>
                <w:p w14:paraId="764FEB63"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12 GHz &lt; f ≤ 24 GHz &lt; –58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&lt; –64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meas</w:t>
                  </w:r>
                  <w:proofErr w:type="spellEnd"/>
                  <w:r w:rsidRPr="00831605">
                    <w:rPr>
                      <w:rFonts w:ascii="Times New Roman" w:hAnsi="Times New Roman" w:cs="Times New Roman"/>
                      <w:sz w:val="14"/>
                      <w:szCs w:val="16"/>
                    </w:rPr>
                    <w:t>.)</w:t>
                  </w:r>
                </w:p>
                <w:p w14:paraId="73062235"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24 GHz &lt; f ≤ 40 GHz &lt; –52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&lt; –58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meas</w:t>
                  </w:r>
                  <w:proofErr w:type="spellEnd"/>
                  <w:r w:rsidRPr="00831605">
                    <w:rPr>
                      <w:rFonts w:ascii="Times New Roman" w:hAnsi="Times New Roman" w:cs="Times New Roman"/>
                      <w:sz w:val="14"/>
                      <w:szCs w:val="16"/>
                    </w:rPr>
                    <w:t>.)</w:t>
                  </w:r>
                </w:p>
                <w:p w14:paraId="4D5B4529" w14:textId="77777777" w:rsidR="00831605" w:rsidRPr="00831605" w:rsidRDefault="00831605" w:rsidP="00831605">
                  <w:pPr>
                    <w:rPr>
                      <w:rFonts w:ascii="Times New Roman" w:hAnsi="Times New Roman" w:cs="Times New Roman"/>
                      <w:sz w:val="14"/>
                      <w:szCs w:val="16"/>
                    </w:rPr>
                  </w:pPr>
                </w:p>
                <w:p w14:paraId="4179241D" w14:textId="77777777" w:rsidR="00831605" w:rsidRPr="00831605" w:rsidRDefault="00831605" w:rsidP="00831605">
                  <w:pPr>
                    <w:rPr>
                      <w:rFonts w:ascii="Times New Roman" w:hAnsi="Times New Roman" w:cs="Times New Roman"/>
                      <w:sz w:val="14"/>
                      <w:szCs w:val="16"/>
                    </w:rPr>
                  </w:pPr>
                  <w:proofErr w:type="spellStart"/>
                  <w:r w:rsidRPr="00831605">
                    <w:rPr>
                      <w:rFonts w:ascii="Times New Roman" w:hAnsi="Times New Roman" w:cs="Times New Roman"/>
                      <w:sz w:val="14"/>
                      <w:szCs w:val="16"/>
                    </w:rPr>
                    <w:t>Підгаромонічна</w:t>
                  </w:r>
                  <w:proofErr w:type="spellEnd"/>
                  <w:r w:rsidRPr="00831605">
                    <w:rPr>
                      <w:rFonts w:ascii="Times New Roman" w:hAnsi="Times New Roman" w:cs="Times New Roman"/>
                      <w:sz w:val="14"/>
                      <w:szCs w:val="16"/>
                    </w:rPr>
                    <w:t>:</w:t>
                  </w:r>
                </w:p>
                <w:p w14:paraId="5F6B4DCA"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f ≤ 3 GHz &lt; </w:t>
                  </w:r>
                  <w:proofErr w:type="spellStart"/>
                  <w:r w:rsidRPr="00831605">
                    <w:rPr>
                      <w:rFonts w:ascii="Times New Roman" w:hAnsi="Times New Roman" w:cs="Times New Roman"/>
                      <w:sz w:val="14"/>
                      <w:szCs w:val="16"/>
                    </w:rPr>
                    <w:t>nonharmonic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specification</w:t>
                  </w:r>
                  <w:proofErr w:type="spellEnd"/>
                </w:p>
                <w:p w14:paraId="329435BF"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3 GHz &lt; f ≤ 6 GHz &lt; –75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&lt; –90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meas</w:t>
                  </w:r>
                  <w:proofErr w:type="spellEnd"/>
                  <w:r w:rsidRPr="00831605">
                    <w:rPr>
                      <w:rFonts w:ascii="Times New Roman" w:hAnsi="Times New Roman" w:cs="Times New Roman"/>
                      <w:sz w:val="14"/>
                      <w:szCs w:val="16"/>
                    </w:rPr>
                    <w:t>.)</w:t>
                  </w:r>
                </w:p>
                <w:p w14:paraId="7ADEA16C"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6 GHz &lt; f ≤ 12 GHz &lt; –60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&lt; –80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meas</w:t>
                  </w:r>
                  <w:proofErr w:type="spellEnd"/>
                  <w:r w:rsidRPr="00831605">
                    <w:rPr>
                      <w:rFonts w:ascii="Times New Roman" w:hAnsi="Times New Roman" w:cs="Times New Roman"/>
                      <w:sz w:val="14"/>
                      <w:szCs w:val="16"/>
                    </w:rPr>
                    <w:t>.)</w:t>
                  </w:r>
                </w:p>
                <w:p w14:paraId="49E39F8C"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12 GHz &lt; f ≤ 24 GHz &lt; –60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&lt; –76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meas</w:t>
                  </w:r>
                  <w:proofErr w:type="spellEnd"/>
                  <w:r w:rsidRPr="00831605">
                    <w:rPr>
                      <w:rFonts w:ascii="Times New Roman" w:hAnsi="Times New Roman" w:cs="Times New Roman"/>
                      <w:sz w:val="14"/>
                      <w:szCs w:val="16"/>
                    </w:rPr>
                    <w:t>.)</w:t>
                  </w:r>
                </w:p>
                <w:p w14:paraId="3C6CACAE"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24 GHz &lt; f ≤ 40 GHz &lt; –60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&lt; –80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meas</w:t>
                  </w:r>
                  <w:proofErr w:type="spellEnd"/>
                  <w:r w:rsidRPr="00831605">
                    <w:rPr>
                      <w:rFonts w:ascii="Times New Roman" w:hAnsi="Times New Roman" w:cs="Times New Roman"/>
                      <w:sz w:val="14"/>
                      <w:szCs w:val="16"/>
                    </w:rPr>
                    <w:t>.)</w:t>
                  </w:r>
                </w:p>
                <w:p w14:paraId="30295B7D" w14:textId="77777777" w:rsidR="00831605" w:rsidRPr="00831605" w:rsidRDefault="00831605" w:rsidP="00831605">
                  <w:pPr>
                    <w:rPr>
                      <w:rFonts w:ascii="Times New Roman" w:hAnsi="Times New Roman" w:cs="Times New Roman"/>
                      <w:sz w:val="14"/>
                      <w:szCs w:val="16"/>
                    </w:rPr>
                  </w:pPr>
                </w:p>
                <w:p w14:paraId="3DA7A0CE"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Шум широкосмуговий:</w:t>
                  </w:r>
                </w:p>
                <w:p w14:paraId="62D0C2DE"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15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&lt; f ≤ 6 GHz &lt; –146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&lt; –153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typ</w:t>
                  </w:r>
                  <w:proofErr w:type="spellEnd"/>
                  <w:r w:rsidRPr="00831605">
                    <w:rPr>
                      <w:rFonts w:ascii="Times New Roman" w:hAnsi="Times New Roman" w:cs="Times New Roman"/>
                      <w:sz w:val="14"/>
                      <w:szCs w:val="16"/>
                    </w:rPr>
                    <w:t>.)</w:t>
                  </w:r>
                </w:p>
                <w:p w14:paraId="7DD0BC26" w14:textId="77777777" w:rsidR="00831605" w:rsidRPr="00831605" w:rsidRDefault="00831605" w:rsidP="00831605">
                  <w:pPr>
                    <w:rPr>
                      <w:rFonts w:ascii="Times New Roman" w:hAnsi="Times New Roman" w:cs="Times New Roman"/>
                      <w:sz w:val="14"/>
                      <w:szCs w:val="16"/>
                    </w:rPr>
                  </w:pPr>
                </w:p>
                <w:p w14:paraId="4BCF0786"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Шум фазовий:</w:t>
                  </w:r>
                </w:p>
                <w:p w14:paraId="6060741F"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f = 100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&lt; –142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–150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typ</w:t>
                  </w:r>
                  <w:proofErr w:type="spellEnd"/>
                  <w:r w:rsidRPr="00831605">
                    <w:rPr>
                      <w:rFonts w:ascii="Times New Roman" w:hAnsi="Times New Roman" w:cs="Times New Roman"/>
                      <w:sz w:val="14"/>
                      <w:szCs w:val="16"/>
                    </w:rPr>
                    <w:t>.)</w:t>
                  </w:r>
                </w:p>
                <w:p w14:paraId="6F53BE4C"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f = 1 GHz &lt; –126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–132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typ</w:t>
                  </w:r>
                  <w:proofErr w:type="spellEnd"/>
                  <w:r w:rsidRPr="00831605">
                    <w:rPr>
                      <w:rFonts w:ascii="Times New Roman" w:hAnsi="Times New Roman" w:cs="Times New Roman"/>
                      <w:sz w:val="14"/>
                      <w:szCs w:val="16"/>
                    </w:rPr>
                    <w:t>.)</w:t>
                  </w:r>
                </w:p>
                <w:p w14:paraId="7AB85F2B"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f = 2 GHz &lt; –120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–126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typ</w:t>
                  </w:r>
                  <w:proofErr w:type="spellEnd"/>
                  <w:r w:rsidRPr="00831605">
                    <w:rPr>
                      <w:rFonts w:ascii="Times New Roman" w:hAnsi="Times New Roman" w:cs="Times New Roman"/>
                      <w:sz w:val="14"/>
                      <w:szCs w:val="16"/>
                    </w:rPr>
                    <w:t>.)</w:t>
                  </w:r>
                </w:p>
                <w:p w14:paraId="0E27F4AD"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f = 3 GHz &lt; –116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–123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typ</w:t>
                  </w:r>
                  <w:proofErr w:type="spellEnd"/>
                  <w:r w:rsidRPr="00831605">
                    <w:rPr>
                      <w:rFonts w:ascii="Times New Roman" w:hAnsi="Times New Roman" w:cs="Times New Roman"/>
                      <w:sz w:val="14"/>
                      <w:szCs w:val="16"/>
                    </w:rPr>
                    <w:t>.)</w:t>
                  </w:r>
                </w:p>
                <w:p w14:paraId="2DE254A9"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f = 4 GHz &lt; –114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–120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typ</w:t>
                  </w:r>
                  <w:proofErr w:type="spellEnd"/>
                  <w:r w:rsidRPr="00831605">
                    <w:rPr>
                      <w:rFonts w:ascii="Times New Roman" w:hAnsi="Times New Roman" w:cs="Times New Roman"/>
                      <w:sz w:val="14"/>
                      <w:szCs w:val="16"/>
                    </w:rPr>
                    <w:t>.)</w:t>
                  </w:r>
                </w:p>
                <w:p w14:paraId="5ED699A1"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f = 6 GHz &lt; –110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–117 </w:t>
                  </w:r>
                  <w:proofErr w:type="spellStart"/>
                  <w:r w:rsidRPr="00831605">
                    <w:rPr>
                      <w:rFonts w:ascii="Times New Roman" w:hAnsi="Times New Roman" w:cs="Times New Roman"/>
                      <w:sz w:val="14"/>
                      <w:szCs w:val="16"/>
                    </w:rPr>
                    <w:t>dBc</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typ</w:t>
                  </w:r>
                  <w:proofErr w:type="spellEnd"/>
                  <w:r w:rsidRPr="00831605">
                    <w:rPr>
                      <w:rFonts w:ascii="Times New Roman" w:hAnsi="Times New Roman" w:cs="Times New Roman"/>
                      <w:sz w:val="14"/>
                      <w:szCs w:val="16"/>
                    </w:rPr>
                    <w:t>.)</w:t>
                  </w:r>
                </w:p>
                <w:p w14:paraId="69D0A534" w14:textId="77777777" w:rsidR="00831605" w:rsidRPr="00831605" w:rsidRDefault="00831605" w:rsidP="00831605">
                  <w:pPr>
                    <w:rPr>
                      <w:rFonts w:ascii="Times New Roman" w:hAnsi="Times New Roman" w:cs="Times New Roman"/>
                      <w:sz w:val="14"/>
                      <w:szCs w:val="16"/>
                    </w:rPr>
                  </w:pPr>
                </w:p>
                <w:p w14:paraId="045EB56E" w14:textId="77777777" w:rsidR="00831605" w:rsidRPr="00831605" w:rsidRDefault="00831605" w:rsidP="00831605">
                  <w:pPr>
                    <w:rPr>
                      <w:rFonts w:ascii="Times New Roman" w:hAnsi="Times New Roman" w:cs="Times New Roman"/>
                      <w:sz w:val="14"/>
                      <w:szCs w:val="16"/>
                    </w:rPr>
                  </w:pPr>
                  <w:proofErr w:type="spellStart"/>
                  <w:r w:rsidRPr="00831605">
                    <w:rPr>
                      <w:rFonts w:ascii="Times New Roman" w:hAnsi="Times New Roman" w:cs="Times New Roman"/>
                      <w:sz w:val="14"/>
                      <w:szCs w:val="16"/>
                    </w:rPr>
                    <w:t>Джиттер</w:t>
                  </w:r>
                  <w:proofErr w:type="spellEnd"/>
                  <w:r w:rsidRPr="00831605">
                    <w:rPr>
                      <w:rFonts w:ascii="Times New Roman" w:hAnsi="Times New Roman" w:cs="Times New Roman"/>
                      <w:sz w:val="14"/>
                      <w:szCs w:val="16"/>
                    </w:rPr>
                    <w:t xml:space="preserve"> середньоквадратичний:</w:t>
                  </w:r>
                </w:p>
                <w:p w14:paraId="4062E1E7"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f = 155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bandwidth</w:t>
                  </w:r>
                  <w:proofErr w:type="spellEnd"/>
                  <w:r w:rsidRPr="00831605">
                    <w:rPr>
                      <w:rFonts w:ascii="Times New Roman" w:hAnsi="Times New Roman" w:cs="Times New Roman"/>
                      <w:sz w:val="14"/>
                      <w:szCs w:val="16"/>
                    </w:rPr>
                    <w:t xml:space="preserve">: 100 </w:t>
                  </w:r>
                  <w:proofErr w:type="spellStart"/>
                  <w:r w:rsidRPr="00831605">
                    <w:rPr>
                      <w:rFonts w:ascii="Times New Roman" w:hAnsi="Times New Roman" w:cs="Times New Roman"/>
                      <w:sz w:val="14"/>
                      <w:szCs w:val="16"/>
                    </w:rPr>
                    <w:t>Hz</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1.5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49 </w:t>
                  </w:r>
                  <w:proofErr w:type="spellStart"/>
                  <w:r w:rsidRPr="00831605">
                    <w:rPr>
                      <w:rFonts w:ascii="Times New Roman" w:hAnsi="Times New Roman" w:cs="Times New Roman"/>
                      <w:sz w:val="14"/>
                      <w:szCs w:val="16"/>
                    </w:rPr>
                    <w:t>fs</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meas</w:t>
                  </w:r>
                  <w:proofErr w:type="spellEnd"/>
                  <w:r w:rsidRPr="00831605">
                    <w:rPr>
                      <w:rFonts w:ascii="Times New Roman" w:hAnsi="Times New Roman" w:cs="Times New Roman"/>
                      <w:sz w:val="14"/>
                      <w:szCs w:val="16"/>
                    </w:rPr>
                    <w:t>.)</w:t>
                  </w:r>
                </w:p>
                <w:p w14:paraId="2C812373"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f = 622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w:t>
                  </w:r>
                  <w:r w:rsidRPr="00831605">
                    <w:rPr>
                      <w:rFonts w:ascii="Times New Roman" w:hAnsi="Times New Roman" w:cs="Times New Roman"/>
                      <w:sz w:val="14"/>
                      <w:szCs w:val="16"/>
                      <w:lang w:val="en-US"/>
                    </w:rPr>
                    <w:t xml:space="preserve"> </w:t>
                  </w:r>
                  <w:proofErr w:type="spellStart"/>
                  <w:r w:rsidRPr="00831605">
                    <w:rPr>
                      <w:rFonts w:ascii="Times New Roman" w:hAnsi="Times New Roman" w:cs="Times New Roman"/>
                      <w:sz w:val="14"/>
                      <w:szCs w:val="16"/>
                    </w:rPr>
                    <w:t>bandwidth</w:t>
                  </w:r>
                  <w:proofErr w:type="spellEnd"/>
                  <w:r w:rsidRPr="00831605">
                    <w:rPr>
                      <w:rFonts w:ascii="Times New Roman" w:hAnsi="Times New Roman" w:cs="Times New Roman"/>
                      <w:sz w:val="14"/>
                      <w:szCs w:val="16"/>
                    </w:rPr>
                    <w:t xml:space="preserve">: 1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5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12 </w:t>
                  </w:r>
                  <w:proofErr w:type="spellStart"/>
                  <w:r w:rsidRPr="00831605">
                    <w:rPr>
                      <w:rFonts w:ascii="Times New Roman" w:hAnsi="Times New Roman" w:cs="Times New Roman"/>
                      <w:sz w:val="14"/>
                      <w:szCs w:val="16"/>
                    </w:rPr>
                    <w:t>fs</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meas</w:t>
                  </w:r>
                  <w:proofErr w:type="spellEnd"/>
                  <w:r w:rsidRPr="00831605">
                    <w:rPr>
                      <w:rFonts w:ascii="Times New Roman" w:hAnsi="Times New Roman" w:cs="Times New Roman"/>
                      <w:sz w:val="14"/>
                      <w:szCs w:val="16"/>
                    </w:rPr>
                    <w:t>.)</w:t>
                  </w:r>
                </w:p>
                <w:p w14:paraId="7139C605"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f = 1 GHz,</w:t>
                  </w:r>
                  <w:r w:rsidRPr="00831605">
                    <w:rPr>
                      <w:rFonts w:ascii="Times New Roman" w:hAnsi="Times New Roman" w:cs="Times New Roman"/>
                      <w:sz w:val="14"/>
                      <w:szCs w:val="16"/>
                      <w:lang w:val="en-US"/>
                    </w:rPr>
                    <w:t xml:space="preserve"> </w:t>
                  </w:r>
                  <w:proofErr w:type="spellStart"/>
                  <w:r w:rsidRPr="00831605">
                    <w:rPr>
                      <w:rFonts w:ascii="Times New Roman" w:hAnsi="Times New Roman" w:cs="Times New Roman"/>
                      <w:sz w:val="14"/>
                      <w:szCs w:val="16"/>
                    </w:rPr>
                    <w:t>bandwidth</w:t>
                  </w:r>
                  <w:proofErr w:type="spellEnd"/>
                  <w:r w:rsidRPr="00831605">
                    <w:rPr>
                      <w:rFonts w:ascii="Times New Roman" w:hAnsi="Times New Roman" w:cs="Times New Roman"/>
                      <w:sz w:val="14"/>
                      <w:szCs w:val="16"/>
                    </w:rPr>
                    <w:t xml:space="preserve">: 1 </w:t>
                  </w:r>
                  <w:proofErr w:type="spellStart"/>
                  <w:r w:rsidRPr="00831605">
                    <w:rPr>
                      <w:rFonts w:ascii="Times New Roman" w:hAnsi="Times New Roman" w:cs="Times New Roman"/>
                      <w:sz w:val="14"/>
                      <w:szCs w:val="16"/>
                    </w:rPr>
                    <w:t>Hz</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10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11 </w:t>
                  </w:r>
                  <w:proofErr w:type="spellStart"/>
                  <w:r w:rsidRPr="00831605">
                    <w:rPr>
                      <w:rFonts w:ascii="Times New Roman" w:hAnsi="Times New Roman" w:cs="Times New Roman"/>
                      <w:sz w:val="14"/>
                      <w:szCs w:val="16"/>
                    </w:rPr>
                    <w:t>ps</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meas</w:t>
                  </w:r>
                  <w:proofErr w:type="spellEnd"/>
                  <w:r w:rsidRPr="00831605">
                    <w:rPr>
                      <w:rFonts w:ascii="Times New Roman" w:hAnsi="Times New Roman" w:cs="Times New Roman"/>
                      <w:sz w:val="14"/>
                      <w:szCs w:val="16"/>
                    </w:rPr>
                    <w:t>.)</w:t>
                  </w:r>
                </w:p>
                <w:p w14:paraId="506EA673"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f = 2.488 GHz,</w:t>
                  </w:r>
                  <w:r w:rsidRPr="00831605">
                    <w:rPr>
                      <w:rFonts w:ascii="Times New Roman" w:hAnsi="Times New Roman" w:cs="Times New Roman"/>
                      <w:sz w:val="14"/>
                      <w:szCs w:val="16"/>
                      <w:lang w:val="en-US"/>
                    </w:rPr>
                    <w:t xml:space="preserve"> </w:t>
                  </w:r>
                  <w:proofErr w:type="spellStart"/>
                  <w:r w:rsidRPr="00831605">
                    <w:rPr>
                      <w:rFonts w:ascii="Times New Roman" w:hAnsi="Times New Roman" w:cs="Times New Roman"/>
                      <w:sz w:val="14"/>
                      <w:szCs w:val="16"/>
                    </w:rPr>
                    <w:t>bandwidth</w:t>
                  </w:r>
                  <w:proofErr w:type="spellEnd"/>
                  <w:r w:rsidRPr="00831605">
                    <w:rPr>
                      <w:rFonts w:ascii="Times New Roman" w:hAnsi="Times New Roman" w:cs="Times New Roman"/>
                      <w:sz w:val="14"/>
                      <w:szCs w:val="16"/>
                    </w:rPr>
                    <w:t xml:space="preserve">: 5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20 </w:t>
                  </w:r>
                  <w:proofErr w:type="spellStart"/>
                  <w:r w:rsidRPr="00831605">
                    <w:rPr>
                      <w:rFonts w:ascii="Times New Roman" w:hAnsi="Times New Roman" w:cs="Times New Roman"/>
                      <w:sz w:val="14"/>
                      <w:szCs w:val="16"/>
                    </w:rPr>
                    <w:t>MHz</w:t>
                  </w:r>
                  <w:proofErr w:type="spellEnd"/>
                  <w:r w:rsidRPr="00831605">
                    <w:rPr>
                      <w:rFonts w:ascii="Times New Roman" w:hAnsi="Times New Roman" w:cs="Times New Roman"/>
                      <w:sz w:val="14"/>
                      <w:szCs w:val="16"/>
                    </w:rPr>
                    <w:t xml:space="preserve"> 26 </w:t>
                  </w:r>
                  <w:proofErr w:type="spellStart"/>
                  <w:r w:rsidRPr="00831605">
                    <w:rPr>
                      <w:rFonts w:ascii="Times New Roman" w:hAnsi="Times New Roman" w:cs="Times New Roman"/>
                      <w:sz w:val="14"/>
                      <w:szCs w:val="16"/>
                    </w:rPr>
                    <w:t>fs</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meas</w:t>
                  </w:r>
                  <w:proofErr w:type="spellEnd"/>
                  <w:r w:rsidRPr="00831605">
                    <w:rPr>
                      <w:rFonts w:ascii="Times New Roman" w:hAnsi="Times New Roman" w:cs="Times New Roman"/>
                      <w:sz w:val="14"/>
                      <w:szCs w:val="16"/>
                    </w:rPr>
                    <w:t>.)</w:t>
                  </w:r>
                </w:p>
                <w:p w14:paraId="3FF474B3" w14:textId="77777777" w:rsidR="00831605" w:rsidRPr="00831605" w:rsidRDefault="00831605" w:rsidP="00831605">
                  <w:pPr>
                    <w:rPr>
                      <w:rFonts w:ascii="Times New Roman" w:hAnsi="Times New Roman" w:cs="Times New Roman"/>
                      <w:sz w:val="14"/>
                      <w:szCs w:val="16"/>
                    </w:rPr>
                  </w:pPr>
                </w:p>
                <w:p w14:paraId="202DD896"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При FM модуляції</w:t>
                  </w:r>
                </w:p>
                <w:p w14:paraId="19DAB901"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0.3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3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weighted</w:t>
                  </w:r>
                  <w:proofErr w:type="spellEnd"/>
                  <w:r w:rsidRPr="00831605">
                    <w:rPr>
                      <w:rFonts w:ascii="Times New Roman" w:hAnsi="Times New Roman" w:cs="Times New Roman"/>
                      <w:sz w:val="14"/>
                      <w:szCs w:val="16"/>
                    </w:rPr>
                    <w:t xml:space="preserve"> (ITU-T) &lt; 2 </w:t>
                  </w:r>
                  <w:proofErr w:type="spellStart"/>
                  <w:r w:rsidRPr="00831605">
                    <w:rPr>
                      <w:rFonts w:ascii="Times New Roman" w:hAnsi="Times New Roman" w:cs="Times New Roman"/>
                      <w:sz w:val="14"/>
                      <w:szCs w:val="16"/>
                    </w:rPr>
                    <w:t>Hz</w:t>
                  </w:r>
                  <w:proofErr w:type="spellEnd"/>
                  <w:r w:rsidRPr="00831605">
                    <w:rPr>
                      <w:rFonts w:ascii="Times New Roman" w:hAnsi="Times New Roman" w:cs="Times New Roman"/>
                      <w:sz w:val="14"/>
                      <w:szCs w:val="16"/>
                    </w:rPr>
                    <w:t xml:space="preserve">, 0.22 </w:t>
                  </w:r>
                  <w:proofErr w:type="spellStart"/>
                  <w:r w:rsidRPr="00831605">
                    <w:rPr>
                      <w:rFonts w:ascii="Times New Roman" w:hAnsi="Times New Roman" w:cs="Times New Roman"/>
                      <w:sz w:val="14"/>
                      <w:szCs w:val="16"/>
                    </w:rPr>
                    <w:t>Hz</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typ</w:t>
                  </w:r>
                  <w:proofErr w:type="spellEnd"/>
                  <w:r w:rsidRPr="00831605">
                    <w:rPr>
                      <w:rFonts w:ascii="Times New Roman" w:hAnsi="Times New Roman" w:cs="Times New Roman"/>
                      <w:sz w:val="14"/>
                      <w:szCs w:val="16"/>
                    </w:rPr>
                    <w:t>.)</w:t>
                  </w:r>
                </w:p>
                <w:p w14:paraId="76F80BEA"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0.03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23 </w:t>
                  </w:r>
                  <w:proofErr w:type="spellStart"/>
                  <w:r w:rsidRPr="00831605">
                    <w:rPr>
                      <w:rFonts w:ascii="Times New Roman" w:hAnsi="Times New Roman" w:cs="Times New Roman"/>
                      <w:sz w:val="14"/>
                      <w:szCs w:val="16"/>
                    </w:rPr>
                    <w:t>kHz</w:t>
                  </w:r>
                  <w:proofErr w:type="spellEnd"/>
                  <w:r w:rsidRPr="00831605">
                    <w:rPr>
                      <w:rFonts w:ascii="Times New Roman" w:hAnsi="Times New Roman" w:cs="Times New Roman"/>
                      <w:sz w:val="14"/>
                      <w:szCs w:val="16"/>
                    </w:rPr>
                    <w:t xml:space="preserve"> &lt; 4 </w:t>
                  </w:r>
                  <w:proofErr w:type="spellStart"/>
                  <w:r w:rsidRPr="00831605">
                    <w:rPr>
                      <w:rFonts w:ascii="Times New Roman" w:hAnsi="Times New Roman" w:cs="Times New Roman"/>
                      <w:sz w:val="14"/>
                      <w:szCs w:val="16"/>
                    </w:rPr>
                    <w:t>Hz</w:t>
                  </w:r>
                  <w:proofErr w:type="spellEnd"/>
                  <w:r w:rsidRPr="00831605">
                    <w:rPr>
                      <w:rFonts w:ascii="Times New Roman" w:hAnsi="Times New Roman" w:cs="Times New Roman"/>
                      <w:sz w:val="14"/>
                      <w:szCs w:val="16"/>
                    </w:rPr>
                    <w:t xml:space="preserve">, 1.9 </w:t>
                  </w:r>
                  <w:proofErr w:type="spellStart"/>
                  <w:r w:rsidRPr="00831605">
                    <w:rPr>
                      <w:rFonts w:ascii="Times New Roman" w:hAnsi="Times New Roman" w:cs="Times New Roman"/>
                      <w:sz w:val="14"/>
                      <w:szCs w:val="16"/>
                    </w:rPr>
                    <w:t>Hz</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typ</w:t>
                  </w:r>
                  <w:proofErr w:type="spellEnd"/>
                  <w:r w:rsidRPr="00831605">
                    <w:rPr>
                      <w:rFonts w:ascii="Times New Roman" w:hAnsi="Times New Roman" w:cs="Times New Roman"/>
                      <w:sz w:val="14"/>
                      <w:szCs w:val="16"/>
                    </w:rPr>
                    <w:t>.)</w:t>
                  </w:r>
                </w:p>
                <w:p w14:paraId="24EE04D3"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При AM модуляції</w:t>
                  </w:r>
                </w:p>
                <w:p w14:paraId="5A3BCD05"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f ≤ 6 GHz &lt; 0.02 %</w:t>
                  </w:r>
                </w:p>
                <w:p w14:paraId="433525C3"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Імпульсний модулятор</w:t>
                  </w:r>
                </w:p>
                <w:p w14:paraId="68F687B9"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Імпульсний генератор</w:t>
                  </w:r>
                </w:p>
                <w:p w14:paraId="54C1B4E6"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Аналогові модуляції AM/FM/</w:t>
                  </w:r>
                  <w:proofErr w:type="spellStart"/>
                  <w:r w:rsidRPr="00831605">
                    <w:rPr>
                      <w:rFonts w:ascii="Times New Roman" w:hAnsi="Times New Roman" w:cs="Times New Roman"/>
                      <w:sz w:val="14"/>
                      <w:szCs w:val="16"/>
                    </w:rPr>
                    <w:t>PhiM</w:t>
                  </w:r>
                  <w:proofErr w:type="spellEnd"/>
                </w:p>
                <w:p w14:paraId="2645BC97" w14:textId="77777777" w:rsidR="00831605" w:rsidRPr="00831605" w:rsidRDefault="00831605" w:rsidP="00831605">
                  <w:pPr>
                    <w:rPr>
                      <w:rFonts w:ascii="Times New Roman" w:hAnsi="Times New Roman" w:cs="Times New Roman"/>
                      <w:sz w:val="14"/>
                      <w:szCs w:val="16"/>
                      <w:lang w:val="ru-RU"/>
                    </w:rPr>
                  </w:pPr>
                </w:p>
                <w:p w14:paraId="5C60A8F2"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Діапазон робочої температури 0 °C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+55 °C</w:t>
                  </w:r>
                </w:p>
                <w:p w14:paraId="033E3FAF"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Напруга живлення 100 V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240 V (± 10 %)</w:t>
                  </w:r>
                </w:p>
                <w:p w14:paraId="061DC20B"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Частота напруги живлення 50 </w:t>
                  </w:r>
                  <w:proofErr w:type="spellStart"/>
                  <w:r w:rsidRPr="00831605">
                    <w:rPr>
                      <w:rFonts w:ascii="Times New Roman" w:hAnsi="Times New Roman" w:cs="Times New Roman"/>
                      <w:sz w:val="14"/>
                      <w:szCs w:val="16"/>
                    </w:rPr>
                    <w:t>Hz</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w:t>
                  </w:r>
                  <w:proofErr w:type="spellEnd"/>
                  <w:r w:rsidRPr="00831605">
                    <w:rPr>
                      <w:rFonts w:ascii="Times New Roman" w:hAnsi="Times New Roman" w:cs="Times New Roman"/>
                      <w:sz w:val="14"/>
                      <w:szCs w:val="16"/>
                    </w:rPr>
                    <w:t xml:space="preserve"> 60 </w:t>
                  </w:r>
                  <w:proofErr w:type="spellStart"/>
                  <w:r w:rsidRPr="00831605">
                    <w:rPr>
                      <w:rFonts w:ascii="Times New Roman" w:hAnsi="Times New Roman" w:cs="Times New Roman"/>
                      <w:sz w:val="14"/>
                      <w:szCs w:val="16"/>
                    </w:rPr>
                    <w:t>Hz</w:t>
                  </w:r>
                  <w:proofErr w:type="spellEnd"/>
                  <w:r w:rsidRPr="00831605">
                    <w:rPr>
                      <w:rFonts w:ascii="Times New Roman" w:hAnsi="Times New Roman" w:cs="Times New Roman"/>
                      <w:sz w:val="14"/>
                      <w:szCs w:val="16"/>
                    </w:rPr>
                    <w:t xml:space="preserve"> (± 5 %),400 </w:t>
                  </w:r>
                  <w:proofErr w:type="spellStart"/>
                  <w:r w:rsidRPr="00831605">
                    <w:rPr>
                      <w:rFonts w:ascii="Times New Roman" w:hAnsi="Times New Roman" w:cs="Times New Roman"/>
                      <w:sz w:val="14"/>
                      <w:szCs w:val="16"/>
                    </w:rPr>
                    <w:t>Hz</w:t>
                  </w:r>
                  <w:proofErr w:type="spellEnd"/>
                  <w:r w:rsidRPr="00831605">
                    <w:rPr>
                      <w:rFonts w:ascii="Times New Roman" w:hAnsi="Times New Roman" w:cs="Times New Roman"/>
                      <w:sz w:val="14"/>
                      <w:szCs w:val="16"/>
                    </w:rPr>
                    <w:t xml:space="preserve"> (± 5 %)</w:t>
                  </w:r>
                </w:p>
                <w:p w14:paraId="3EA9CC95"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Потужність 110 W (</w:t>
                  </w:r>
                  <w:proofErr w:type="spellStart"/>
                  <w:r w:rsidRPr="00831605">
                    <w:rPr>
                      <w:rFonts w:ascii="Times New Roman" w:hAnsi="Times New Roman" w:cs="Times New Roman"/>
                      <w:sz w:val="14"/>
                      <w:szCs w:val="16"/>
                    </w:rPr>
                    <w:t>meas</w:t>
                  </w:r>
                  <w:proofErr w:type="spellEnd"/>
                  <w:r w:rsidRPr="00831605">
                    <w:rPr>
                      <w:rFonts w:ascii="Times New Roman" w:hAnsi="Times New Roman" w:cs="Times New Roman"/>
                      <w:sz w:val="14"/>
                      <w:szCs w:val="16"/>
                    </w:rPr>
                    <w:t>.)</w:t>
                  </w:r>
                </w:p>
                <w:p w14:paraId="131A3D86" w14:textId="77777777" w:rsidR="00831605" w:rsidRPr="00831605" w:rsidRDefault="00831605" w:rsidP="00831605">
                  <w:pPr>
                    <w:rPr>
                      <w:rFonts w:ascii="Times New Roman" w:hAnsi="Times New Roman" w:cs="Times New Roman"/>
                      <w:sz w:val="14"/>
                      <w:szCs w:val="16"/>
                    </w:rPr>
                  </w:pPr>
                  <w:proofErr w:type="spellStart"/>
                  <w:r w:rsidRPr="00831605">
                    <w:rPr>
                      <w:rFonts w:ascii="Times New Roman" w:hAnsi="Times New Roman" w:cs="Times New Roman"/>
                      <w:sz w:val="14"/>
                      <w:szCs w:val="16"/>
                    </w:rPr>
                    <w:t>Гаратити</w:t>
                  </w:r>
                  <w:proofErr w:type="spellEnd"/>
                  <w:r w:rsidRPr="00831605">
                    <w:rPr>
                      <w:rFonts w:ascii="Times New Roman" w:hAnsi="Times New Roman" w:cs="Times New Roman"/>
                      <w:sz w:val="14"/>
                      <w:szCs w:val="16"/>
                    </w:rPr>
                    <w:t xml:space="preserve"> (W × H × D) 344 mm × 108 mm × 372 mm</w:t>
                  </w:r>
                </w:p>
                <w:p w14:paraId="70B6FA38"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Вага 6.8 </w:t>
                  </w:r>
                  <w:proofErr w:type="spellStart"/>
                  <w:r w:rsidRPr="00831605">
                    <w:rPr>
                      <w:rFonts w:ascii="Times New Roman" w:hAnsi="Times New Roman" w:cs="Times New Roman"/>
                      <w:sz w:val="14"/>
                      <w:szCs w:val="16"/>
                    </w:rPr>
                    <w:t>kg</w:t>
                  </w:r>
                  <w:proofErr w:type="spellEnd"/>
                </w:p>
                <w:p w14:paraId="36AA2D8E"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 xml:space="preserve">Дисплей 5" </w:t>
                  </w:r>
                  <w:proofErr w:type="spellStart"/>
                  <w:r w:rsidRPr="00831605">
                    <w:rPr>
                      <w:rFonts w:ascii="Times New Roman" w:hAnsi="Times New Roman" w:cs="Times New Roman"/>
                      <w:sz w:val="14"/>
                      <w:szCs w:val="16"/>
                    </w:rPr>
                    <w:t>color</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display</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with</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capacitive</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touch</w:t>
                  </w:r>
                  <w:proofErr w:type="spellEnd"/>
                  <w:r w:rsidRPr="00831605">
                    <w:rPr>
                      <w:rFonts w:ascii="Times New Roman" w:hAnsi="Times New Roman" w:cs="Times New Roman"/>
                      <w:sz w:val="14"/>
                      <w:szCs w:val="16"/>
                    </w:rPr>
                    <w:t xml:space="preserve"> </w:t>
                  </w:r>
                  <w:proofErr w:type="spellStart"/>
                  <w:r w:rsidRPr="00831605">
                    <w:rPr>
                      <w:rFonts w:ascii="Times New Roman" w:hAnsi="Times New Roman" w:cs="Times New Roman"/>
                      <w:sz w:val="14"/>
                      <w:szCs w:val="16"/>
                    </w:rPr>
                    <w:t>functionality</w:t>
                  </w:r>
                  <w:proofErr w:type="spellEnd"/>
                </w:p>
                <w:p w14:paraId="39A27A20"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Рекомендований інтервал калібрування 3 роки</w:t>
                  </w:r>
                </w:p>
                <w:p w14:paraId="2933F9CA" w14:textId="77777777" w:rsidR="00831605" w:rsidRPr="00831605" w:rsidRDefault="00831605" w:rsidP="00831605">
                  <w:pPr>
                    <w:rPr>
                      <w:rFonts w:ascii="Times New Roman" w:hAnsi="Times New Roman" w:cs="Times New Roman"/>
                      <w:sz w:val="14"/>
                      <w:szCs w:val="16"/>
                    </w:rPr>
                  </w:pPr>
                  <w:r w:rsidRPr="00831605">
                    <w:rPr>
                      <w:rFonts w:ascii="Times New Roman" w:hAnsi="Times New Roman" w:cs="Times New Roman"/>
                      <w:sz w:val="14"/>
                      <w:szCs w:val="16"/>
                    </w:rPr>
                    <w:t>Гарантійний термін: 3 роки</w:t>
                  </w:r>
                </w:p>
              </w:tc>
              <w:tc>
                <w:tcPr>
                  <w:tcW w:w="640" w:type="pct"/>
                  <w:vAlign w:val="center"/>
                </w:tcPr>
                <w:p w14:paraId="4A027DE5" w14:textId="77777777" w:rsidR="00831605" w:rsidRPr="00831605" w:rsidRDefault="00831605" w:rsidP="00831605">
                  <w:pPr>
                    <w:jc w:val="center"/>
                    <w:rPr>
                      <w:rFonts w:ascii="Times New Roman" w:eastAsia="Times New Roman" w:hAnsi="Times New Roman" w:cs="Times New Roman"/>
                      <w:bCs/>
                      <w:kern w:val="2"/>
                      <w:sz w:val="14"/>
                      <w:szCs w:val="16"/>
                      <w:lang w:eastAsia="zh-CN" w:bidi="hi-IN"/>
                    </w:rPr>
                  </w:pPr>
                  <w:r w:rsidRPr="00831605">
                    <w:rPr>
                      <w:rFonts w:ascii="Times New Roman" w:eastAsia="Times New Roman" w:hAnsi="Times New Roman" w:cs="Times New Roman"/>
                      <w:bCs/>
                      <w:kern w:val="2"/>
                      <w:sz w:val="14"/>
                      <w:szCs w:val="16"/>
                      <w:lang w:eastAsia="zh-CN" w:bidi="hi-IN"/>
                    </w:rPr>
                    <w:lastRenderedPageBreak/>
                    <w:t>1 штука</w:t>
                  </w:r>
                </w:p>
              </w:tc>
            </w:tr>
          </w:tbl>
          <w:p w14:paraId="35BBE9B0" w14:textId="04C7E863" w:rsidR="009D0CC9" w:rsidRPr="009D0CC9" w:rsidRDefault="009D0CC9" w:rsidP="004E2CAE">
            <w:pPr>
              <w:tabs>
                <w:tab w:val="left" w:pos="173"/>
              </w:tabs>
              <w:jc w:val="both"/>
              <w:rPr>
                <w:rFonts w:ascii="Times New Roman" w:hAnsi="Times New Roman" w:cs="Times New Roman"/>
                <w:b/>
                <w:bCs/>
                <w:sz w:val="24"/>
                <w:szCs w:val="24"/>
                <w:lang w:eastAsia="ru-RU"/>
              </w:rPr>
            </w:pPr>
          </w:p>
        </w:tc>
      </w:tr>
      <w:tr w:rsidR="00804505" w:rsidRPr="00D5006F" w14:paraId="5CC73DF1" w14:textId="77777777" w:rsidTr="00804505">
        <w:trPr>
          <w:jc w:val="center"/>
        </w:trPr>
        <w:tc>
          <w:tcPr>
            <w:tcW w:w="190" w:type="pct"/>
            <w:vAlign w:val="center"/>
          </w:tcPr>
          <w:p w14:paraId="560DD6A3" w14:textId="561EB798"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lastRenderedPageBreak/>
              <w:t>3</w:t>
            </w:r>
          </w:p>
        </w:tc>
        <w:tc>
          <w:tcPr>
            <w:tcW w:w="1645" w:type="pct"/>
            <w:vAlign w:val="center"/>
          </w:tcPr>
          <w:p w14:paraId="6BF0086C" w14:textId="7376366E"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Обґрунтування очікуваної вартості предмета закупівлі, розміру бюджетного призначення</w:t>
            </w:r>
          </w:p>
        </w:tc>
        <w:tc>
          <w:tcPr>
            <w:tcW w:w="3165" w:type="pct"/>
            <w:vAlign w:val="center"/>
          </w:tcPr>
          <w:p w14:paraId="1DCB7CA5" w14:textId="77777777" w:rsidR="00867990" w:rsidRDefault="00867990" w:rsidP="00867990">
            <w:pPr>
              <w:jc w:val="both"/>
              <w:rPr>
                <w:rFonts w:ascii="Times New Roman" w:hAnsi="Times New Roman" w:cs="Times New Roman"/>
                <w:sz w:val="24"/>
                <w:szCs w:val="24"/>
              </w:rPr>
            </w:pPr>
          </w:p>
          <w:p w14:paraId="42236742" w14:textId="30F0F45B" w:rsidR="004E2CAE" w:rsidRDefault="00C4589C" w:rsidP="003C61E9">
            <w:pPr>
              <w:jc w:val="both"/>
              <w:rPr>
                <w:rFonts w:ascii="Times New Roman" w:hAnsi="Times New Roman" w:cs="Times New Roman"/>
                <w:color w:val="000000"/>
                <w:sz w:val="24"/>
                <w:szCs w:val="24"/>
              </w:rPr>
            </w:pPr>
            <w:r w:rsidRPr="00C4589C">
              <w:rPr>
                <w:rFonts w:ascii="Times New Roman" w:hAnsi="Times New Roman" w:cs="Times New Roman"/>
                <w:color w:val="000000"/>
                <w:sz w:val="24"/>
                <w:szCs w:val="24"/>
              </w:rPr>
              <w:t xml:space="preserve">Розрахунок очікуваної вартості предмета закупівлі було складено </w:t>
            </w:r>
            <w:r w:rsidRPr="00C4589C">
              <w:rPr>
                <w:rFonts w:ascii="Times New Roman" w:hAnsi="Times New Roman" w:cs="Times New Roman"/>
                <w:color w:val="000000"/>
                <w:sz w:val="24"/>
                <w:szCs w:val="24"/>
              </w:rPr>
              <w:br/>
              <w:t>з урахуванням рекомендацій Примірної методики визначення очікуваної вартості предмета закупівлі, затвердженої наказом Мінекономіки від 18.02.2020</w:t>
            </w:r>
            <w:r>
              <w:rPr>
                <w:rFonts w:ascii="Times New Roman" w:hAnsi="Times New Roman" w:cs="Times New Roman"/>
                <w:color w:val="000000"/>
                <w:sz w:val="24"/>
                <w:szCs w:val="24"/>
              </w:rPr>
              <w:t xml:space="preserve"> року</w:t>
            </w:r>
            <w:r w:rsidRPr="00C4589C">
              <w:rPr>
                <w:rFonts w:ascii="Times New Roman" w:hAnsi="Times New Roman" w:cs="Times New Roman"/>
                <w:color w:val="000000"/>
                <w:sz w:val="24"/>
                <w:szCs w:val="24"/>
              </w:rPr>
              <w:t xml:space="preserve"> № 275 (зі змінами), зокрема використовуючи метод порівняння ринкових цін на такого роду </w:t>
            </w:r>
            <w:r w:rsidR="004E2CAE">
              <w:rPr>
                <w:rFonts w:ascii="Times New Roman" w:hAnsi="Times New Roman" w:cs="Times New Roman"/>
                <w:color w:val="000000"/>
                <w:sz w:val="24"/>
                <w:szCs w:val="24"/>
              </w:rPr>
              <w:t>послуги та шляхом отримання</w:t>
            </w:r>
            <w:r w:rsidR="00831605">
              <w:rPr>
                <w:rFonts w:ascii="Times New Roman" w:hAnsi="Times New Roman" w:cs="Times New Roman"/>
                <w:color w:val="000000"/>
                <w:sz w:val="24"/>
                <w:szCs w:val="24"/>
              </w:rPr>
              <w:t xml:space="preserve"> 3-х</w:t>
            </w:r>
            <w:r w:rsidR="004E2CAE">
              <w:rPr>
                <w:rFonts w:ascii="Times New Roman" w:hAnsi="Times New Roman" w:cs="Times New Roman"/>
                <w:color w:val="000000"/>
                <w:sz w:val="24"/>
                <w:szCs w:val="24"/>
              </w:rPr>
              <w:t xml:space="preserve"> комерційних пропозицій</w:t>
            </w:r>
            <w:r w:rsidRPr="00C4589C">
              <w:rPr>
                <w:rFonts w:ascii="Times New Roman" w:hAnsi="Times New Roman" w:cs="Times New Roman"/>
                <w:color w:val="000000"/>
                <w:sz w:val="24"/>
                <w:szCs w:val="24"/>
              </w:rPr>
              <w:t>.</w:t>
            </w:r>
            <w:r w:rsidR="004E2CAE">
              <w:rPr>
                <w:rFonts w:ascii="Times New Roman" w:hAnsi="Times New Roman" w:cs="Times New Roman"/>
                <w:color w:val="000000"/>
                <w:sz w:val="24"/>
                <w:szCs w:val="24"/>
              </w:rPr>
              <w:t xml:space="preserve"> </w:t>
            </w:r>
          </w:p>
          <w:p w14:paraId="3A5CA23B" w14:textId="77777777" w:rsidR="004E2CAE" w:rsidRDefault="004E2CAE" w:rsidP="004E2CAE">
            <w:pPr>
              <w:jc w:val="center"/>
              <w:rPr>
                <w:rFonts w:ascii="Times New Roman" w:hAnsi="Times New Roman" w:cs="Times New Roman"/>
                <w:color w:val="000000"/>
                <w:sz w:val="24"/>
                <w:szCs w:val="24"/>
              </w:rPr>
            </w:pPr>
          </w:p>
          <w:p w14:paraId="560B6A26" w14:textId="29AAD513" w:rsidR="003C61E9" w:rsidRPr="00C4589C" w:rsidRDefault="004E2CAE" w:rsidP="003C61E9">
            <w:pPr>
              <w:jc w:val="both"/>
              <w:rPr>
                <w:rFonts w:ascii="Times New Roman" w:hAnsi="Times New Roman" w:cs="Times New Roman"/>
                <w:sz w:val="24"/>
                <w:szCs w:val="24"/>
                <w:shd w:val="clear" w:color="auto" w:fill="FFFFFF"/>
              </w:rPr>
            </w:pPr>
            <w:r w:rsidRPr="00AE1C0F">
              <w:rPr>
                <w:rFonts w:ascii="Times New Roman" w:hAnsi="Times New Roman" w:cs="Times New Roman"/>
                <w:sz w:val="24"/>
                <w:szCs w:val="24"/>
              </w:rPr>
              <w:t xml:space="preserve">+ Службова записка від </w:t>
            </w:r>
            <w:r w:rsidR="009D0CC9">
              <w:rPr>
                <w:rFonts w:ascii="Times New Roman" w:hAnsi="Times New Roman" w:cs="Times New Roman"/>
                <w:sz w:val="24"/>
                <w:szCs w:val="24"/>
              </w:rPr>
              <w:t>уповноваженої (</w:t>
            </w:r>
            <w:r w:rsidRPr="00AE1C0F">
              <w:rPr>
                <w:rFonts w:ascii="Times New Roman" w:hAnsi="Times New Roman" w:cs="Times New Roman"/>
                <w:sz w:val="24"/>
                <w:szCs w:val="24"/>
              </w:rPr>
              <w:t>відповідальної</w:t>
            </w:r>
            <w:r w:rsidR="009D0CC9">
              <w:rPr>
                <w:rFonts w:ascii="Times New Roman" w:hAnsi="Times New Roman" w:cs="Times New Roman"/>
                <w:sz w:val="24"/>
                <w:szCs w:val="24"/>
              </w:rPr>
              <w:t>)</w:t>
            </w:r>
            <w:r w:rsidRPr="00AE1C0F">
              <w:rPr>
                <w:rFonts w:ascii="Times New Roman" w:hAnsi="Times New Roman" w:cs="Times New Roman"/>
                <w:sz w:val="24"/>
                <w:szCs w:val="24"/>
              </w:rPr>
              <w:t xml:space="preserve"> особи</w:t>
            </w:r>
            <w:r>
              <w:rPr>
                <w:rFonts w:ascii="Times New Roman" w:hAnsi="Times New Roman" w:cs="Times New Roman"/>
                <w:sz w:val="24"/>
                <w:szCs w:val="24"/>
              </w:rPr>
              <w:t>.</w:t>
            </w:r>
          </w:p>
          <w:p w14:paraId="4363289F" w14:textId="77777777" w:rsidR="003C61E9" w:rsidRPr="004961BB" w:rsidRDefault="003C61E9" w:rsidP="003C61E9">
            <w:pPr>
              <w:jc w:val="both"/>
              <w:rPr>
                <w:rFonts w:ascii="Times New Roman" w:hAnsi="Times New Roman" w:cs="Times New Roman"/>
                <w:sz w:val="24"/>
                <w:szCs w:val="24"/>
              </w:rPr>
            </w:pPr>
          </w:p>
          <w:p w14:paraId="4E1A41D0" w14:textId="57CCA405" w:rsidR="003C61E9" w:rsidRPr="00831605" w:rsidRDefault="003C61E9" w:rsidP="003C61E9">
            <w:pPr>
              <w:jc w:val="both"/>
              <w:rPr>
                <w:rFonts w:ascii="Times New Roman" w:hAnsi="Times New Roman" w:cs="Times New Roman"/>
                <w:kern w:val="36"/>
                <w:sz w:val="24"/>
                <w:szCs w:val="24"/>
              </w:rPr>
            </w:pPr>
            <w:r w:rsidRPr="004961BB">
              <w:rPr>
                <w:rFonts w:ascii="Times New Roman" w:hAnsi="Times New Roman" w:cs="Times New Roman"/>
                <w:kern w:val="36"/>
                <w:sz w:val="24"/>
                <w:szCs w:val="24"/>
              </w:rPr>
              <w:t xml:space="preserve">Очікувана </w:t>
            </w:r>
            <w:r w:rsidRPr="00831605">
              <w:rPr>
                <w:rFonts w:ascii="Times New Roman" w:hAnsi="Times New Roman" w:cs="Times New Roman"/>
                <w:kern w:val="36"/>
                <w:sz w:val="24"/>
                <w:szCs w:val="24"/>
              </w:rPr>
              <w:t xml:space="preserve">вартість: </w:t>
            </w:r>
            <w:r w:rsidR="00831605" w:rsidRPr="00831605">
              <w:rPr>
                <w:rFonts w:ascii="Times New Roman" w:eastAsia="Times New Roman" w:hAnsi="Times New Roman" w:cs="Times New Roman"/>
                <w:b/>
                <w:sz w:val="24"/>
                <w:szCs w:val="24"/>
                <w:lang w:eastAsia="ru-RU"/>
              </w:rPr>
              <w:t xml:space="preserve">1 821 278 грн 40 коп. </w:t>
            </w:r>
            <w:r w:rsidR="00831605" w:rsidRPr="00831605">
              <w:rPr>
                <w:rFonts w:ascii="Times New Roman" w:eastAsia="Times New Roman" w:hAnsi="Times New Roman" w:cs="Times New Roman"/>
                <w:bCs/>
                <w:i/>
                <w:iCs/>
                <w:sz w:val="24"/>
                <w:szCs w:val="24"/>
                <w:lang w:eastAsia="ru-RU"/>
              </w:rPr>
              <w:t>(один мільйон вісімсот двадцять одна тисяча двісті сімдесят вісім грн 40 коп.)</w:t>
            </w:r>
            <w:r w:rsidR="000A37D3" w:rsidRPr="00831605">
              <w:rPr>
                <w:rFonts w:ascii="Times New Roman" w:eastAsia="Times New Roman" w:hAnsi="Times New Roman" w:cs="Times New Roman"/>
                <w:bCs/>
                <w:sz w:val="24"/>
                <w:szCs w:val="24"/>
                <w:lang w:eastAsia="ru-RU"/>
              </w:rPr>
              <w:t>у тому числі ПДВ 20 %</w:t>
            </w:r>
          </w:p>
          <w:p w14:paraId="728015EF" w14:textId="5DA4BB27" w:rsidR="00867990" w:rsidRPr="00867990" w:rsidRDefault="00867990" w:rsidP="00330335">
            <w:pPr>
              <w:jc w:val="both"/>
              <w:rPr>
                <w:rFonts w:ascii="Times New Roman" w:hAnsi="Times New Roman" w:cs="Times New Roman"/>
                <w:b/>
                <w:sz w:val="24"/>
                <w:szCs w:val="24"/>
              </w:rPr>
            </w:pPr>
          </w:p>
        </w:tc>
      </w:tr>
    </w:tbl>
    <w:p w14:paraId="3075193C" w14:textId="77777777" w:rsidR="00804505" w:rsidRPr="00804505" w:rsidRDefault="00804505" w:rsidP="00804505">
      <w:pPr>
        <w:jc w:val="center"/>
        <w:rPr>
          <w:sz w:val="28"/>
          <w:szCs w:val="28"/>
          <w:lang w:val="uk-UA"/>
        </w:rPr>
      </w:pPr>
    </w:p>
    <w:sectPr w:rsidR="00804505" w:rsidRPr="00804505" w:rsidSect="00BE2176">
      <w:pgSz w:w="11906" w:h="16838" w:code="9"/>
      <w:pgMar w:top="426"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0F7B"/>
    <w:multiLevelType w:val="hybridMultilevel"/>
    <w:tmpl w:val="722C7D86"/>
    <w:lvl w:ilvl="0" w:tplc="1FF8E56E">
      <w:start w:val="1"/>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4D1246"/>
    <w:multiLevelType w:val="hybridMultilevel"/>
    <w:tmpl w:val="3D402812"/>
    <w:lvl w:ilvl="0" w:tplc="596036D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9C84EEA"/>
    <w:multiLevelType w:val="hybridMultilevel"/>
    <w:tmpl w:val="9C52A726"/>
    <w:lvl w:ilvl="0" w:tplc="F18E6F20">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CE"/>
    <w:rsid w:val="0000496D"/>
    <w:rsid w:val="000370B3"/>
    <w:rsid w:val="000A192C"/>
    <w:rsid w:val="000A37D3"/>
    <w:rsid w:val="002870CE"/>
    <w:rsid w:val="002A351B"/>
    <w:rsid w:val="00330335"/>
    <w:rsid w:val="00343E94"/>
    <w:rsid w:val="003C61E9"/>
    <w:rsid w:val="003F77D1"/>
    <w:rsid w:val="004E2CAE"/>
    <w:rsid w:val="00595351"/>
    <w:rsid w:val="006119D3"/>
    <w:rsid w:val="0068316D"/>
    <w:rsid w:val="00777AFE"/>
    <w:rsid w:val="007F0D4F"/>
    <w:rsid w:val="00804505"/>
    <w:rsid w:val="00807B45"/>
    <w:rsid w:val="008241F9"/>
    <w:rsid w:val="00831605"/>
    <w:rsid w:val="00867990"/>
    <w:rsid w:val="00976B8B"/>
    <w:rsid w:val="009D0CC9"/>
    <w:rsid w:val="00AC629C"/>
    <w:rsid w:val="00BE2176"/>
    <w:rsid w:val="00C4589C"/>
    <w:rsid w:val="00CB716B"/>
    <w:rsid w:val="00D12D2A"/>
    <w:rsid w:val="00D45704"/>
    <w:rsid w:val="00D5006F"/>
    <w:rsid w:val="00D66D2C"/>
    <w:rsid w:val="00D703F1"/>
    <w:rsid w:val="00E463D3"/>
    <w:rsid w:val="00ED6FF7"/>
    <w:rsid w:val="00F07D85"/>
    <w:rsid w:val="00F27F3A"/>
    <w:rsid w:val="00FA3E6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EE7"/>
  <w15:chartTrackingRefBased/>
  <w15:docId w15:val="{6D6A6219-882A-4768-8F6A-023C631A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505"/>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04505"/>
    <w:pPr>
      <w:spacing w:after="0" w:line="240" w:lineRule="auto"/>
    </w:pPr>
    <w:rPr>
      <w:rFonts w:ascii="Calibri" w:eastAsia="Calibri" w:hAnsi="Calibri" w:cs="Times New Roman"/>
      <w:lang w:val="uk-UA"/>
    </w:rPr>
  </w:style>
  <w:style w:type="paragraph" w:styleId="a5">
    <w:name w:val="List Paragraph"/>
    <w:basedOn w:val="a"/>
    <w:link w:val="a6"/>
    <w:uiPriority w:val="34"/>
    <w:qFormat/>
    <w:rsid w:val="004E2CAE"/>
    <w:pPr>
      <w:ind w:left="720"/>
      <w:contextualSpacing/>
    </w:pPr>
    <w:rPr>
      <w:rFonts w:ascii="Calibri" w:eastAsia="Calibri" w:hAnsi="Calibri" w:cs="Calibri"/>
      <w:lang w:val="uk-UA" w:eastAsia="uk-UA"/>
    </w:rPr>
  </w:style>
  <w:style w:type="character" w:customStyle="1" w:styleId="a6">
    <w:name w:val="Абзац списка Знак"/>
    <w:link w:val="a5"/>
    <w:uiPriority w:val="34"/>
    <w:qFormat/>
    <w:locked/>
    <w:rsid w:val="004E2CAE"/>
    <w:rPr>
      <w:rFonts w:ascii="Calibri" w:eastAsia="Calibri" w:hAnsi="Calibri" w:cs="Calibri"/>
      <w:lang w:val="uk-UA" w:eastAsia="uk-UA"/>
    </w:rPr>
  </w:style>
  <w:style w:type="paragraph" w:styleId="a7">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8"/>
    <w:uiPriority w:val="99"/>
    <w:qFormat/>
    <w:rsid w:val="009D0CC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8">
    <w:name w:val="Обычный (Интернет)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7"/>
    <w:uiPriority w:val="99"/>
    <w:rsid w:val="009D0CC9"/>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3378</Words>
  <Characters>1927</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Корчевець Дмитро Вікторович</dc:creator>
  <cp:keywords/>
  <dc:description/>
  <cp:lastModifiedBy>Корчевець Дмитро Вікторович</cp:lastModifiedBy>
  <cp:revision>7</cp:revision>
  <dcterms:created xsi:type="dcterms:W3CDTF">2025-09-22T13:47:00Z</dcterms:created>
  <dcterms:modified xsi:type="dcterms:W3CDTF">2026-04-08T16:15:00Z</dcterms:modified>
</cp:coreProperties>
</file>