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369A3" w:rsidR="00C369A3" w:rsidP="00C369A3" w:rsidRDefault="00C369A3" w14:paraId="0AB68B96" w14:textId="77777777">
      <w:pPr>
        <w:snapToGrid w:val="0"/>
        <w:spacing w:after="0" w:line="276" w:lineRule="auto"/>
        <w:jc w:val="center"/>
        <w:rPr>
          <w:rFonts w:ascii="Times New Roman" w:hAnsi="Times New Roman" w:eastAsia="Times New Roman" w:cs="Times New Roman"/>
          <w:sz w:val="28"/>
          <w:szCs w:val="28"/>
          <w:lang w:eastAsia="ru-RU"/>
        </w:rPr>
      </w:pPr>
      <w:r w:rsidRPr="00C369A3">
        <w:rPr>
          <w:rFonts w:ascii="Times New Roman" w:hAnsi="Times New Roman" w:eastAsia="Times New Roman" w:cs="Times New Roman"/>
          <w:sz w:val="28"/>
          <w:szCs w:val="28"/>
          <w:lang w:eastAsia="ru-RU"/>
        </w:rPr>
        <w:t>Донецький національний університет імені Василя Стуса</w:t>
      </w:r>
    </w:p>
    <w:p w:rsidRPr="00C369A3" w:rsidR="00C369A3" w:rsidP="00C369A3" w:rsidRDefault="00C369A3" w14:paraId="28D39872" w14:textId="77777777">
      <w:pPr>
        <w:widowControl w:val="0"/>
        <w:spacing w:after="0" w:line="276" w:lineRule="auto"/>
        <w:jc w:val="center"/>
        <w:rPr>
          <w:rFonts w:ascii="Times New Roman" w:hAnsi="Times New Roman" w:eastAsia="Times New Roman" w:cs="Times New Roman"/>
          <w:sz w:val="28"/>
          <w:szCs w:val="28"/>
          <w:lang w:eastAsia="ru-RU"/>
        </w:rPr>
      </w:pPr>
      <w:r w:rsidRPr="00C369A3">
        <w:rPr>
          <w:rFonts w:ascii="Times New Roman" w:hAnsi="Times New Roman" w:eastAsia="Times New Roman" w:cs="Times New Roman"/>
          <w:sz w:val="28"/>
          <w:szCs w:val="28"/>
          <w:lang w:eastAsia="ru-RU"/>
        </w:rPr>
        <w:t>Факультет інформаційних і прикладних технологій</w:t>
      </w:r>
    </w:p>
    <w:p w:rsidR="00C369A3" w:rsidP="39C9E316" w:rsidRDefault="00C369A3" w14:paraId="46D04660" w14:textId="100901F0">
      <w:pPr>
        <w:widowControl w:val="0"/>
        <w:spacing w:after="0" w:line="276" w:lineRule="auto"/>
        <w:jc w:val="center"/>
        <w:rPr>
          <w:rFonts w:ascii="Times New Roman" w:hAnsi="Times New Roman" w:eastAsia="Times New Roman" w:cs="Times New Roman"/>
          <w:sz w:val="28"/>
          <w:szCs w:val="28"/>
          <w:lang w:eastAsia="ru-RU"/>
        </w:rPr>
      </w:pPr>
      <w:r w:rsidRPr="39C9E316">
        <w:rPr>
          <w:rFonts w:ascii="Times New Roman" w:hAnsi="Times New Roman" w:eastAsia="Times New Roman" w:cs="Times New Roman"/>
          <w:sz w:val="28"/>
          <w:szCs w:val="28"/>
          <w:lang w:eastAsia="ru-RU"/>
        </w:rPr>
        <w:t xml:space="preserve">Кафедра </w:t>
      </w:r>
      <w:r w:rsidRPr="39C9E316" w:rsidR="53715831">
        <w:rPr>
          <w:rFonts w:ascii="Times New Roman" w:hAnsi="Times New Roman" w:eastAsia="Times New Roman" w:cs="Times New Roman"/>
          <w:sz w:val="28"/>
          <w:szCs w:val="28"/>
          <w:lang w:eastAsia="ru-RU"/>
        </w:rPr>
        <w:t>журналістики та соціальних комунікацій</w:t>
      </w:r>
    </w:p>
    <w:p w:rsidRPr="00C369A3" w:rsidR="00C369A3" w:rsidP="00C369A3" w:rsidRDefault="00C369A3" w14:paraId="672A6659" w14:textId="77777777">
      <w:pPr>
        <w:widowControl w:val="0"/>
        <w:spacing w:after="0" w:line="276" w:lineRule="auto"/>
        <w:rPr>
          <w:rFonts w:ascii="Times New Roman" w:hAnsi="Times New Roman" w:eastAsia="Times New Roman" w:cs="Times New Roman"/>
          <w:sz w:val="28"/>
          <w:szCs w:val="28"/>
          <w:lang w:eastAsia="ru-RU"/>
        </w:rPr>
      </w:pPr>
    </w:p>
    <w:p w:rsidRPr="00C369A3" w:rsidR="00C369A3" w:rsidP="00C369A3" w:rsidRDefault="00C369A3" w14:paraId="0A37501D" w14:textId="77777777">
      <w:pPr>
        <w:widowControl w:val="0"/>
        <w:spacing w:after="0" w:line="276" w:lineRule="auto"/>
        <w:rPr>
          <w:rFonts w:ascii="Times New Roman" w:hAnsi="Times New Roman" w:eastAsia="Times New Roman" w:cs="Times New Roman"/>
          <w:sz w:val="28"/>
          <w:szCs w:val="28"/>
          <w:lang w:eastAsia="ru-RU"/>
        </w:rPr>
      </w:pPr>
    </w:p>
    <w:p w:rsidRPr="00C369A3" w:rsidR="00C369A3" w:rsidP="00C369A3" w:rsidRDefault="00C369A3" w14:paraId="30E9594D" w14:textId="77777777">
      <w:pPr>
        <w:spacing w:after="0" w:line="276" w:lineRule="auto"/>
        <w:ind w:right="-285"/>
        <w:jc w:val="center"/>
        <w:rPr>
          <w:rFonts w:ascii="Times New Roman" w:hAnsi="Times New Roman" w:eastAsia="Times New Roman" w:cs="Times New Roman"/>
          <w:sz w:val="28"/>
          <w:szCs w:val="28"/>
          <w:lang w:val="ru-RU" w:eastAsia="ru-RU"/>
        </w:rPr>
      </w:pPr>
      <w:r w:rsidRPr="00C369A3">
        <w:rPr>
          <w:rFonts w:ascii="Times New Roman" w:hAnsi="Times New Roman" w:eastAsia="Times New Roman" w:cs="Times New Roman"/>
          <w:sz w:val="28"/>
          <w:szCs w:val="28"/>
          <w:lang w:val="ru-RU" w:eastAsia="ru-RU"/>
        </w:rPr>
        <w:t>СИЛАБУС</w:t>
      </w:r>
    </w:p>
    <w:p w:rsidRPr="00C369A3" w:rsidR="00C369A3" w:rsidP="00C369A3" w:rsidRDefault="00C369A3" w14:paraId="5DAB6C7B" w14:textId="77777777">
      <w:pPr>
        <w:widowControl w:val="0"/>
        <w:spacing w:after="0" w:line="276" w:lineRule="auto"/>
        <w:rPr>
          <w:rFonts w:ascii="Times New Roman" w:hAnsi="Times New Roman" w:eastAsia="Times New Roman" w:cs="Times New Roman"/>
          <w:sz w:val="28"/>
          <w:szCs w:val="28"/>
          <w:lang w:eastAsia="ru-RU"/>
        </w:rPr>
      </w:pPr>
    </w:p>
    <w:p w:rsidRPr="00C369A3" w:rsidR="00C369A3" w:rsidP="00C369A3" w:rsidRDefault="00C369A3" w14:paraId="0873B22B" w14:textId="415950A4">
      <w:pPr>
        <w:jc w:val="center"/>
        <w:rPr>
          <w:rFonts w:ascii="Times New Roman" w:hAnsi="Times New Roman" w:cs="Times New Roman"/>
          <w:b/>
          <w:sz w:val="28"/>
          <w:szCs w:val="28"/>
        </w:rPr>
      </w:pPr>
      <w:r w:rsidRPr="00C369A3">
        <w:rPr>
          <w:rFonts w:ascii="Times New Roman" w:hAnsi="Times New Roman" w:eastAsia="Times New Roman" w:cs="Times New Roman"/>
          <w:b/>
          <w:bCs/>
          <w:sz w:val="28"/>
          <w:szCs w:val="28"/>
          <w:lang w:eastAsia="ru-RU"/>
        </w:rPr>
        <w:t>навчальної дисципліни «</w:t>
      </w:r>
      <w:r w:rsidR="009011D9">
        <w:rPr>
          <w:rFonts w:ascii="Times New Roman" w:hAnsi="Times New Roman" w:cs="Times New Roman"/>
          <w:b/>
          <w:sz w:val="28"/>
          <w:szCs w:val="28"/>
        </w:rPr>
        <w:t>Теорія політичних комунікацій</w:t>
      </w:r>
      <w:r w:rsidR="00806C3A">
        <w:rPr>
          <w:rFonts w:ascii="Times New Roman" w:hAnsi="Times New Roman" w:cs="Times New Roman"/>
          <w:b/>
          <w:sz w:val="28"/>
          <w:szCs w:val="28"/>
        </w:rPr>
        <w:t xml:space="preserve"> та </w:t>
      </w:r>
      <w:proofErr w:type="spellStart"/>
      <w:r w:rsidR="00806C3A">
        <w:rPr>
          <w:rFonts w:ascii="Times New Roman" w:hAnsi="Times New Roman" w:cs="Times New Roman"/>
          <w:b/>
          <w:sz w:val="28"/>
          <w:szCs w:val="28"/>
        </w:rPr>
        <w:t>медіааналітика</w:t>
      </w:r>
      <w:proofErr w:type="spellEnd"/>
      <w:r w:rsidRPr="00C369A3">
        <w:rPr>
          <w:rFonts w:ascii="Times New Roman" w:hAnsi="Times New Roman" w:eastAsia="Times New Roman" w:cs="Times New Roman"/>
          <w:b/>
          <w:bCs/>
          <w:sz w:val="28"/>
          <w:szCs w:val="28"/>
          <w:lang w:eastAsia="ru-RU"/>
        </w:rPr>
        <w:t>»</w:t>
      </w:r>
    </w:p>
    <w:p w:rsidRPr="00C369A3" w:rsidR="00C369A3" w:rsidP="00C369A3" w:rsidRDefault="00C369A3" w14:paraId="02EB378F" w14:textId="77777777">
      <w:pPr>
        <w:widowControl w:val="0"/>
        <w:spacing w:after="0" w:line="276" w:lineRule="auto"/>
        <w:jc w:val="center"/>
        <w:rPr>
          <w:rFonts w:ascii="Times New Roman" w:hAnsi="Times New Roman" w:eastAsia="Times New Roman" w:cs="Times New Roman"/>
          <w:b/>
          <w:sz w:val="28"/>
          <w:szCs w:val="28"/>
          <w:lang w:eastAsia="ru-RU"/>
        </w:rPr>
      </w:pPr>
    </w:p>
    <w:tbl>
      <w:tblPr>
        <w:tblStyle w:val="a6"/>
        <w:tblW w:w="0" w:type="auto"/>
        <w:tblLook w:val="04A0" w:firstRow="1" w:lastRow="0" w:firstColumn="1" w:lastColumn="0" w:noHBand="0" w:noVBand="1"/>
      </w:tblPr>
      <w:tblGrid>
        <w:gridCol w:w="2310"/>
        <w:gridCol w:w="7318"/>
      </w:tblGrid>
      <w:tr w:rsidRPr="00C369A3" w:rsidR="00C369A3" w:rsidTr="00D071EE" w14:paraId="0C9C83E3" w14:textId="77777777">
        <w:tc>
          <w:tcPr>
            <w:tcW w:w="2972" w:type="dxa"/>
          </w:tcPr>
          <w:p w:rsidRPr="00C369A3" w:rsidR="00C369A3" w:rsidP="00C369A3" w:rsidRDefault="00C369A3" w14:paraId="5EE5C2D5" w14:textId="77777777">
            <w:pPr>
              <w:widowControl w:val="0"/>
              <w:spacing w:line="276" w:lineRule="auto"/>
              <w:jc w:val="both"/>
              <w:rPr>
                <w:sz w:val="28"/>
                <w:szCs w:val="28"/>
              </w:rPr>
            </w:pPr>
            <w:proofErr w:type="spellStart"/>
            <w:r w:rsidRPr="00C369A3">
              <w:rPr>
                <w:sz w:val="28"/>
                <w:szCs w:val="28"/>
              </w:rPr>
              <w:t>Кількість</w:t>
            </w:r>
            <w:proofErr w:type="spellEnd"/>
            <w:r w:rsidRPr="00C369A3">
              <w:rPr>
                <w:sz w:val="28"/>
                <w:szCs w:val="28"/>
              </w:rPr>
              <w:t xml:space="preserve"> </w:t>
            </w:r>
            <w:proofErr w:type="spellStart"/>
            <w:r w:rsidRPr="00C369A3">
              <w:rPr>
                <w:sz w:val="28"/>
                <w:szCs w:val="28"/>
              </w:rPr>
              <w:t>кредитів</w:t>
            </w:r>
            <w:proofErr w:type="spellEnd"/>
            <w:r w:rsidRPr="00C369A3">
              <w:rPr>
                <w:sz w:val="28"/>
                <w:szCs w:val="28"/>
              </w:rPr>
              <w:t xml:space="preserve"> ЕКТС</w:t>
            </w:r>
          </w:p>
        </w:tc>
        <w:tc>
          <w:tcPr>
            <w:tcW w:w="6656" w:type="dxa"/>
          </w:tcPr>
          <w:p w:rsidRPr="00C369A3" w:rsidR="00C369A3" w:rsidP="3667723F" w:rsidRDefault="743BD23A" w14:paraId="2598DEE6" w14:textId="7E0DC16C">
            <w:pPr>
              <w:widowControl w:val="0"/>
              <w:spacing w:line="276" w:lineRule="auto"/>
              <w:jc w:val="both"/>
            </w:pPr>
            <w:r w:rsidRPr="3667723F">
              <w:rPr>
                <w:sz w:val="28"/>
                <w:szCs w:val="28"/>
              </w:rPr>
              <w:t>3,5</w:t>
            </w:r>
          </w:p>
        </w:tc>
      </w:tr>
      <w:tr w:rsidRPr="00C369A3" w:rsidR="00C369A3" w:rsidTr="00D071EE" w14:paraId="3FFF7D6A" w14:textId="77777777">
        <w:tc>
          <w:tcPr>
            <w:tcW w:w="2972" w:type="dxa"/>
          </w:tcPr>
          <w:p w:rsidRPr="00C369A3" w:rsidR="00C369A3" w:rsidP="00C369A3" w:rsidRDefault="00C369A3" w14:paraId="0742B89B" w14:textId="77777777">
            <w:pPr>
              <w:widowControl w:val="0"/>
              <w:spacing w:line="276" w:lineRule="auto"/>
              <w:jc w:val="both"/>
              <w:rPr>
                <w:sz w:val="28"/>
                <w:szCs w:val="28"/>
              </w:rPr>
            </w:pPr>
            <w:proofErr w:type="spellStart"/>
            <w:r w:rsidRPr="00C369A3">
              <w:rPr>
                <w:sz w:val="28"/>
                <w:szCs w:val="28"/>
              </w:rPr>
              <w:t>Період</w:t>
            </w:r>
            <w:proofErr w:type="spellEnd"/>
            <w:r w:rsidRPr="00C369A3">
              <w:rPr>
                <w:sz w:val="28"/>
                <w:szCs w:val="28"/>
              </w:rPr>
              <w:t xml:space="preserve"> </w:t>
            </w:r>
            <w:proofErr w:type="spellStart"/>
            <w:r w:rsidRPr="00C369A3">
              <w:rPr>
                <w:sz w:val="28"/>
                <w:szCs w:val="28"/>
              </w:rPr>
              <w:t>викладання</w:t>
            </w:r>
            <w:proofErr w:type="spellEnd"/>
          </w:p>
        </w:tc>
        <w:tc>
          <w:tcPr>
            <w:tcW w:w="6656" w:type="dxa"/>
          </w:tcPr>
          <w:p w:rsidRPr="00C369A3" w:rsidR="00C369A3" w:rsidP="00C369A3" w:rsidRDefault="009011D9" w14:paraId="62AEF307" w14:textId="77777777">
            <w:pPr>
              <w:widowControl w:val="0"/>
              <w:spacing w:line="276" w:lineRule="auto"/>
              <w:jc w:val="both"/>
              <w:rPr>
                <w:sz w:val="28"/>
                <w:szCs w:val="28"/>
              </w:rPr>
            </w:pPr>
            <w:r>
              <w:rPr>
                <w:sz w:val="28"/>
                <w:szCs w:val="28"/>
              </w:rPr>
              <w:t>1</w:t>
            </w:r>
            <w:r w:rsidRPr="00C369A3" w:rsidR="00C369A3">
              <w:rPr>
                <w:sz w:val="28"/>
                <w:szCs w:val="28"/>
              </w:rPr>
              <w:t xml:space="preserve"> семестр</w:t>
            </w:r>
          </w:p>
        </w:tc>
      </w:tr>
      <w:tr w:rsidRPr="00C369A3" w:rsidR="00C369A3" w:rsidTr="00D071EE" w14:paraId="669F667A" w14:textId="77777777">
        <w:tc>
          <w:tcPr>
            <w:tcW w:w="2972" w:type="dxa"/>
          </w:tcPr>
          <w:p w:rsidRPr="00C369A3" w:rsidR="00C369A3" w:rsidP="00C369A3" w:rsidRDefault="00C369A3" w14:paraId="1CFBD43D" w14:textId="77777777">
            <w:pPr>
              <w:widowControl w:val="0"/>
              <w:spacing w:line="276" w:lineRule="auto"/>
              <w:jc w:val="both"/>
              <w:rPr>
                <w:sz w:val="28"/>
                <w:szCs w:val="28"/>
              </w:rPr>
            </w:pPr>
            <w:proofErr w:type="spellStart"/>
            <w:r w:rsidRPr="00C369A3">
              <w:rPr>
                <w:sz w:val="28"/>
                <w:szCs w:val="28"/>
              </w:rPr>
              <w:t>Рівень</w:t>
            </w:r>
            <w:proofErr w:type="spellEnd"/>
            <w:r w:rsidRPr="00C369A3">
              <w:rPr>
                <w:sz w:val="28"/>
                <w:szCs w:val="28"/>
              </w:rPr>
              <w:t xml:space="preserve"> </w:t>
            </w:r>
            <w:proofErr w:type="spellStart"/>
            <w:r w:rsidRPr="00C369A3">
              <w:rPr>
                <w:sz w:val="28"/>
                <w:szCs w:val="28"/>
              </w:rPr>
              <w:t>вищої</w:t>
            </w:r>
            <w:proofErr w:type="spellEnd"/>
            <w:r w:rsidRPr="00C369A3">
              <w:rPr>
                <w:sz w:val="28"/>
                <w:szCs w:val="28"/>
              </w:rPr>
              <w:t xml:space="preserve"> </w:t>
            </w:r>
            <w:proofErr w:type="spellStart"/>
            <w:r w:rsidRPr="00C369A3">
              <w:rPr>
                <w:sz w:val="28"/>
                <w:szCs w:val="28"/>
              </w:rPr>
              <w:t>освіти</w:t>
            </w:r>
            <w:proofErr w:type="spellEnd"/>
          </w:p>
        </w:tc>
        <w:tc>
          <w:tcPr>
            <w:tcW w:w="6656" w:type="dxa"/>
          </w:tcPr>
          <w:p w:rsidRPr="00C369A3" w:rsidR="00C369A3" w:rsidP="00C369A3" w:rsidRDefault="009011D9" w14:paraId="64908DBE" w14:textId="77777777">
            <w:pPr>
              <w:widowControl w:val="0"/>
              <w:spacing w:line="276" w:lineRule="auto"/>
              <w:jc w:val="both"/>
              <w:rPr>
                <w:sz w:val="28"/>
                <w:szCs w:val="28"/>
              </w:rPr>
            </w:pPr>
            <w:proofErr w:type="spellStart"/>
            <w:r>
              <w:rPr>
                <w:sz w:val="28"/>
                <w:szCs w:val="28"/>
              </w:rPr>
              <w:t>Другий</w:t>
            </w:r>
            <w:proofErr w:type="spellEnd"/>
          </w:p>
        </w:tc>
      </w:tr>
      <w:tr w:rsidRPr="00C369A3" w:rsidR="00C369A3" w:rsidTr="00D071EE" w14:paraId="286CD82E" w14:textId="77777777">
        <w:tc>
          <w:tcPr>
            <w:tcW w:w="2972" w:type="dxa"/>
          </w:tcPr>
          <w:p w:rsidRPr="00C369A3" w:rsidR="00C369A3" w:rsidP="00C369A3" w:rsidRDefault="00C369A3" w14:paraId="1A7C4DDD" w14:textId="77777777">
            <w:pPr>
              <w:widowControl w:val="0"/>
              <w:spacing w:line="276" w:lineRule="auto"/>
              <w:jc w:val="both"/>
              <w:rPr>
                <w:sz w:val="28"/>
                <w:szCs w:val="28"/>
              </w:rPr>
            </w:pPr>
            <w:proofErr w:type="spellStart"/>
            <w:r w:rsidRPr="00C369A3">
              <w:rPr>
                <w:sz w:val="28"/>
                <w:szCs w:val="28"/>
              </w:rPr>
              <w:t>Спеціальність</w:t>
            </w:r>
            <w:proofErr w:type="spellEnd"/>
          </w:p>
        </w:tc>
        <w:tc>
          <w:tcPr>
            <w:tcW w:w="6656" w:type="dxa"/>
          </w:tcPr>
          <w:p w:rsidRPr="00C369A3" w:rsidR="00C369A3" w:rsidP="00C369A3" w:rsidRDefault="00C369A3" w14:paraId="373A2213" w14:textId="77777777">
            <w:pPr>
              <w:widowControl w:val="0"/>
              <w:spacing w:line="276" w:lineRule="auto"/>
              <w:jc w:val="both"/>
              <w:rPr>
                <w:sz w:val="28"/>
                <w:szCs w:val="28"/>
              </w:rPr>
            </w:pPr>
            <w:r w:rsidRPr="00C369A3">
              <w:rPr>
                <w:sz w:val="28"/>
                <w:szCs w:val="28"/>
              </w:rPr>
              <w:t>0</w:t>
            </w:r>
            <w:r w:rsidR="009011D9">
              <w:rPr>
                <w:sz w:val="28"/>
                <w:szCs w:val="28"/>
              </w:rPr>
              <w:t>61</w:t>
            </w:r>
            <w:r w:rsidRPr="00C369A3">
              <w:rPr>
                <w:sz w:val="28"/>
                <w:szCs w:val="28"/>
              </w:rPr>
              <w:t xml:space="preserve"> </w:t>
            </w:r>
            <w:proofErr w:type="spellStart"/>
            <w:r w:rsidR="009011D9">
              <w:rPr>
                <w:sz w:val="28"/>
                <w:szCs w:val="28"/>
              </w:rPr>
              <w:t>Журналістика</w:t>
            </w:r>
            <w:proofErr w:type="spellEnd"/>
          </w:p>
        </w:tc>
      </w:tr>
      <w:tr w:rsidRPr="00C369A3" w:rsidR="00C369A3" w:rsidTr="00D071EE" w14:paraId="7CB5AB06" w14:textId="77777777">
        <w:tc>
          <w:tcPr>
            <w:tcW w:w="2972" w:type="dxa"/>
          </w:tcPr>
          <w:p w:rsidRPr="00C369A3" w:rsidR="00C369A3" w:rsidP="00C369A3" w:rsidRDefault="00C369A3" w14:paraId="339056FF" w14:textId="77777777">
            <w:pPr>
              <w:widowControl w:val="0"/>
              <w:spacing w:line="276" w:lineRule="auto"/>
              <w:jc w:val="both"/>
              <w:rPr>
                <w:sz w:val="28"/>
                <w:szCs w:val="28"/>
              </w:rPr>
            </w:pPr>
            <w:proofErr w:type="spellStart"/>
            <w:r w:rsidRPr="00C369A3">
              <w:rPr>
                <w:sz w:val="28"/>
                <w:szCs w:val="28"/>
              </w:rPr>
              <w:t>Освітня</w:t>
            </w:r>
            <w:proofErr w:type="spellEnd"/>
            <w:r w:rsidRPr="00C369A3">
              <w:rPr>
                <w:sz w:val="28"/>
                <w:szCs w:val="28"/>
              </w:rPr>
              <w:t xml:space="preserve"> </w:t>
            </w:r>
            <w:proofErr w:type="spellStart"/>
            <w:r w:rsidRPr="00C369A3">
              <w:rPr>
                <w:sz w:val="28"/>
                <w:szCs w:val="28"/>
              </w:rPr>
              <w:t>програма</w:t>
            </w:r>
            <w:proofErr w:type="spellEnd"/>
          </w:p>
        </w:tc>
        <w:tc>
          <w:tcPr>
            <w:tcW w:w="6656" w:type="dxa"/>
          </w:tcPr>
          <w:p w:rsidRPr="00C369A3" w:rsidR="00C369A3" w:rsidP="00C369A3" w:rsidRDefault="009011D9" w14:paraId="586FE84E" w14:textId="77777777">
            <w:pPr>
              <w:rPr>
                <w:sz w:val="28"/>
                <w:szCs w:val="28"/>
              </w:rPr>
            </w:pPr>
            <w:proofErr w:type="spellStart"/>
            <w:r>
              <w:rPr>
                <w:sz w:val="28"/>
                <w:szCs w:val="28"/>
              </w:rPr>
              <w:t>Політична</w:t>
            </w:r>
            <w:proofErr w:type="spellEnd"/>
            <w:r>
              <w:rPr>
                <w:sz w:val="28"/>
                <w:szCs w:val="28"/>
              </w:rPr>
              <w:t xml:space="preserve"> </w:t>
            </w:r>
            <w:proofErr w:type="spellStart"/>
            <w:r>
              <w:rPr>
                <w:sz w:val="28"/>
                <w:szCs w:val="28"/>
              </w:rPr>
              <w:t>журналістика</w:t>
            </w:r>
            <w:proofErr w:type="spellEnd"/>
          </w:p>
        </w:tc>
      </w:tr>
      <w:tr w:rsidRPr="00C369A3" w:rsidR="00C369A3" w:rsidTr="00D071EE" w14:paraId="0C07A609" w14:textId="77777777">
        <w:tc>
          <w:tcPr>
            <w:tcW w:w="2972" w:type="dxa"/>
          </w:tcPr>
          <w:p w:rsidRPr="00C369A3" w:rsidR="00C369A3" w:rsidP="00C369A3" w:rsidRDefault="00C369A3" w14:paraId="5E894BAD" w14:textId="77777777">
            <w:pPr>
              <w:widowControl w:val="0"/>
              <w:spacing w:line="276" w:lineRule="auto"/>
              <w:jc w:val="both"/>
              <w:rPr>
                <w:sz w:val="28"/>
                <w:szCs w:val="28"/>
              </w:rPr>
            </w:pPr>
            <w:proofErr w:type="spellStart"/>
            <w:r w:rsidRPr="00C369A3">
              <w:rPr>
                <w:sz w:val="28"/>
                <w:szCs w:val="28"/>
              </w:rPr>
              <w:t>Викладач</w:t>
            </w:r>
            <w:proofErr w:type="spellEnd"/>
          </w:p>
        </w:tc>
        <w:tc>
          <w:tcPr>
            <w:tcW w:w="6656" w:type="dxa"/>
          </w:tcPr>
          <w:p w:rsidRPr="00C369A3" w:rsidR="00C369A3" w:rsidP="00C369A3" w:rsidRDefault="00C369A3" w14:paraId="49E43371" w14:textId="146360DA">
            <w:pPr>
              <w:widowControl w:val="0"/>
              <w:spacing w:line="276" w:lineRule="auto"/>
              <w:jc w:val="both"/>
              <w:rPr>
                <w:sz w:val="28"/>
                <w:szCs w:val="28"/>
              </w:rPr>
            </w:pPr>
            <w:r w:rsidRPr="00C369A3">
              <w:rPr>
                <w:sz w:val="28"/>
                <w:szCs w:val="28"/>
              </w:rPr>
              <w:t xml:space="preserve">Стеблина Н. О., </w:t>
            </w:r>
            <w:proofErr w:type="spellStart"/>
            <w:r w:rsidR="009011D9">
              <w:rPr>
                <w:sz w:val="28"/>
                <w:szCs w:val="28"/>
              </w:rPr>
              <w:t>д.</w:t>
            </w:r>
            <w:r w:rsidR="00D071EE">
              <w:rPr>
                <w:sz w:val="28"/>
                <w:szCs w:val="28"/>
              </w:rPr>
              <w:t>політ.н</w:t>
            </w:r>
            <w:proofErr w:type="spellEnd"/>
            <w:r w:rsidR="00D071EE">
              <w:rPr>
                <w:sz w:val="28"/>
                <w:szCs w:val="28"/>
              </w:rPr>
              <w:t>.</w:t>
            </w:r>
            <w:r w:rsidR="009011D9">
              <w:rPr>
                <w:sz w:val="28"/>
                <w:szCs w:val="28"/>
              </w:rPr>
              <w:t xml:space="preserve">, </w:t>
            </w:r>
            <w:r w:rsidRPr="00C369A3">
              <w:rPr>
                <w:sz w:val="28"/>
                <w:szCs w:val="28"/>
              </w:rPr>
              <w:t xml:space="preserve">к.н. </w:t>
            </w:r>
            <w:proofErr w:type="spellStart"/>
            <w:r w:rsidRPr="00C369A3">
              <w:rPr>
                <w:sz w:val="28"/>
                <w:szCs w:val="28"/>
              </w:rPr>
              <w:t>із</w:t>
            </w:r>
            <w:proofErr w:type="spellEnd"/>
            <w:r w:rsidRPr="00C369A3">
              <w:rPr>
                <w:sz w:val="28"/>
                <w:szCs w:val="28"/>
              </w:rPr>
              <w:t xml:space="preserve"> </w:t>
            </w:r>
            <w:proofErr w:type="spellStart"/>
            <w:r w:rsidRPr="00C369A3">
              <w:rPr>
                <w:sz w:val="28"/>
                <w:szCs w:val="28"/>
              </w:rPr>
              <w:t>соціал</w:t>
            </w:r>
            <w:proofErr w:type="spellEnd"/>
            <w:r w:rsidRPr="00C369A3">
              <w:rPr>
                <w:sz w:val="28"/>
                <w:szCs w:val="28"/>
              </w:rPr>
              <w:t xml:space="preserve">. </w:t>
            </w:r>
            <w:proofErr w:type="spellStart"/>
            <w:r w:rsidRPr="00C369A3">
              <w:rPr>
                <w:sz w:val="28"/>
                <w:szCs w:val="28"/>
              </w:rPr>
              <w:t>комун</w:t>
            </w:r>
            <w:proofErr w:type="spellEnd"/>
            <w:r w:rsidRPr="00C369A3">
              <w:rPr>
                <w:sz w:val="28"/>
                <w:szCs w:val="28"/>
              </w:rPr>
              <w:t xml:space="preserve">, </w:t>
            </w:r>
            <w:proofErr w:type="spellStart"/>
            <w:r w:rsidR="00D071EE">
              <w:rPr>
                <w:sz w:val="28"/>
                <w:szCs w:val="28"/>
              </w:rPr>
              <w:t>професор</w:t>
            </w:r>
            <w:proofErr w:type="spellEnd"/>
          </w:p>
        </w:tc>
      </w:tr>
      <w:tr w:rsidRPr="00C369A3" w:rsidR="00C369A3" w:rsidTr="00D071EE" w14:paraId="16920069" w14:textId="77777777">
        <w:tc>
          <w:tcPr>
            <w:tcW w:w="2972" w:type="dxa"/>
          </w:tcPr>
          <w:p w:rsidRPr="00C369A3" w:rsidR="00C369A3" w:rsidP="00C369A3" w:rsidRDefault="00C369A3" w14:paraId="0CD38F8D" w14:textId="77777777">
            <w:pPr>
              <w:widowControl w:val="0"/>
              <w:spacing w:line="276" w:lineRule="auto"/>
              <w:jc w:val="both"/>
              <w:rPr>
                <w:sz w:val="28"/>
                <w:szCs w:val="28"/>
              </w:rPr>
            </w:pPr>
            <w:r w:rsidRPr="00C369A3">
              <w:rPr>
                <w:sz w:val="28"/>
                <w:szCs w:val="28"/>
              </w:rPr>
              <w:t xml:space="preserve">Профайл </w:t>
            </w:r>
            <w:proofErr w:type="spellStart"/>
            <w:r w:rsidRPr="00C369A3">
              <w:rPr>
                <w:sz w:val="28"/>
                <w:szCs w:val="28"/>
              </w:rPr>
              <w:t>викладача</w:t>
            </w:r>
            <w:proofErr w:type="spellEnd"/>
            <w:r w:rsidRPr="00C369A3">
              <w:rPr>
                <w:sz w:val="28"/>
                <w:szCs w:val="28"/>
              </w:rPr>
              <w:t xml:space="preserve"> курсу</w:t>
            </w:r>
          </w:p>
        </w:tc>
        <w:tc>
          <w:tcPr>
            <w:tcW w:w="6656" w:type="dxa"/>
          </w:tcPr>
          <w:p w:rsidR="00D071EE" w:rsidP="00C369A3" w:rsidRDefault="00D071EE" w14:paraId="390DDEC4" w14:textId="72D59658">
            <w:pPr>
              <w:widowControl w:val="0"/>
              <w:spacing w:line="276" w:lineRule="auto"/>
              <w:jc w:val="both"/>
              <w:rPr>
                <w:color w:val="0563C1" w:themeColor="hyperlink"/>
                <w:sz w:val="28"/>
                <w:szCs w:val="28"/>
                <w:u w:val="single"/>
              </w:rPr>
            </w:pPr>
            <w:hyperlink w:history="1" r:id="rId11">
              <w:r w:rsidRPr="002769E5">
                <w:rPr>
                  <w:rStyle w:val="a5"/>
                  <w:sz w:val="28"/>
                  <w:szCs w:val="28"/>
                </w:rPr>
                <w:t>https://scholar.google.com.ua/</w:t>
              </w:r>
            </w:hyperlink>
          </w:p>
          <w:p w:rsidRPr="00D071EE" w:rsidR="00C369A3" w:rsidP="00C369A3" w:rsidRDefault="00C369A3" w14:paraId="415F31CC" w14:textId="1EBC4E20">
            <w:pPr>
              <w:widowControl w:val="0"/>
              <w:spacing w:line="276" w:lineRule="auto"/>
              <w:jc w:val="both"/>
              <w:rPr>
                <w:sz w:val="28"/>
                <w:szCs w:val="28"/>
                <w:lang w:val="en-US"/>
              </w:rPr>
            </w:pPr>
            <w:proofErr w:type="spellStart"/>
            <w:r w:rsidRPr="00D071EE">
              <w:rPr>
                <w:color w:val="0563C1" w:themeColor="hyperlink"/>
                <w:sz w:val="28"/>
                <w:szCs w:val="28"/>
                <w:u w:val="single"/>
                <w:lang w:val="en-US"/>
              </w:rPr>
              <w:t>citations?user</w:t>
            </w:r>
            <w:proofErr w:type="spellEnd"/>
            <w:r w:rsidRPr="00D071EE">
              <w:rPr>
                <w:color w:val="0563C1" w:themeColor="hyperlink"/>
                <w:sz w:val="28"/>
                <w:szCs w:val="28"/>
                <w:u w:val="single"/>
                <w:lang w:val="en-US"/>
              </w:rPr>
              <w:t>=</w:t>
            </w:r>
            <w:proofErr w:type="spellStart"/>
            <w:r w:rsidRPr="00D071EE">
              <w:rPr>
                <w:color w:val="0563C1" w:themeColor="hyperlink"/>
                <w:sz w:val="28"/>
                <w:szCs w:val="28"/>
                <w:u w:val="single"/>
                <w:lang w:val="en-US"/>
              </w:rPr>
              <w:t>ZIzbXREAAAAJ&amp;hl</w:t>
            </w:r>
            <w:proofErr w:type="spellEnd"/>
            <w:r w:rsidRPr="00D071EE">
              <w:rPr>
                <w:color w:val="0563C1" w:themeColor="hyperlink"/>
                <w:sz w:val="28"/>
                <w:szCs w:val="28"/>
                <w:u w:val="single"/>
                <w:lang w:val="en-US"/>
              </w:rPr>
              <w:t>=</w:t>
            </w:r>
            <w:proofErr w:type="spellStart"/>
            <w:r w:rsidRPr="00D071EE">
              <w:rPr>
                <w:color w:val="0563C1" w:themeColor="hyperlink"/>
                <w:sz w:val="28"/>
                <w:szCs w:val="28"/>
                <w:u w:val="single"/>
                <w:lang w:val="en-US"/>
              </w:rPr>
              <w:t>uk&amp;oi</w:t>
            </w:r>
            <w:proofErr w:type="spellEnd"/>
            <w:r w:rsidRPr="00D071EE">
              <w:rPr>
                <w:color w:val="0563C1" w:themeColor="hyperlink"/>
                <w:sz w:val="28"/>
                <w:szCs w:val="28"/>
                <w:u w:val="single"/>
                <w:lang w:val="en-US"/>
              </w:rPr>
              <w:t>=</w:t>
            </w:r>
            <w:proofErr w:type="spellStart"/>
            <w:r w:rsidRPr="00D071EE">
              <w:rPr>
                <w:color w:val="0563C1" w:themeColor="hyperlink"/>
                <w:sz w:val="28"/>
                <w:szCs w:val="28"/>
                <w:u w:val="single"/>
                <w:lang w:val="en-US"/>
              </w:rPr>
              <w:t>sra</w:t>
            </w:r>
            <w:proofErr w:type="spellEnd"/>
          </w:p>
        </w:tc>
      </w:tr>
      <w:tr w:rsidRPr="00C369A3" w:rsidR="00C369A3" w:rsidTr="00D071EE" w14:paraId="03DEBE6E" w14:textId="77777777">
        <w:tc>
          <w:tcPr>
            <w:tcW w:w="2972" w:type="dxa"/>
          </w:tcPr>
          <w:p w:rsidRPr="00C369A3" w:rsidR="00C369A3" w:rsidP="00C369A3" w:rsidRDefault="00C369A3" w14:paraId="661EE4E6" w14:textId="77777777">
            <w:pPr>
              <w:widowControl w:val="0"/>
              <w:spacing w:line="276" w:lineRule="auto"/>
              <w:jc w:val="both"/>
              <w:rPr>
                <w:sz w:val="28"/>
                <w:szCs w:val="28"/>
              </w:rPr>
            </w:pPr>
            <w:r w:rsidRPr="009011D9">
              <w:rPr>
                <w:sz w:val="28"/>
                <w:szCs w:val="28"/>
              </w:rPr>
              <w:t xml:space="preserve">Доступ до </w:t>
            </w:r>
            <w:proofErr w:type="spellStart"/>
            <w:r w:rsidRPr="009011D9">
              <w:rPr>
                <w:sz w:val="28"/>
                <w:szCs w:val="28"/>
              </w:rPr>
              <w:t>матеріалів</w:t>
            </w:r>
            <w:proofErr w:type="spellEnd"/>
            <w:r w:rsidRPr="009011D9">
              <w:rPr>
                <w:sz w:val="28"/>
                <w:szCs w:val="28"/>
              </w:rPr>
              <w:t xml:space="preserve"> курсу</w:t>
            </w:r>
          </w:p>
        </w:tc>
        <w:tc>
          <w:tcPr>
            <w:tcW w:w="6656" w:type="dxa"/>
          </w:tcPr>
          <w:p w:rsidR="00D071EE" w:rsidP="00C369A3" w:rsidRDefault="00D071EE" w14:paraId="7CAAAEDD" w14:textId="100A30A2">
            <w:pPr>
              <w:widowControl w:val="0"/>
              <w:spacing w:line="276" w:lineRule="auto"/>
              <w:jc w:val="both"/>
              <w:rPr>
                <w:sz w:val="28"/>
                <w:szCs w:val="28"/>
              </w:rPr>
            </w:pPr>
            <w:hyperlink w:history="1" r:id="rId12">
              <w:r w:rsidRPr="002769E5">
                <w:rPr>
                  <w:rStyle w:val="a5"/>
                  <w:sz w:val="28"/>
                  <w:szCs w:val="28"/>
                </w:rPr>
                <w:t>https://teams.microsoft.com/l/team/</w:t>
              </w:r>
            </w:hyperlink>
          </w:p>
          <w:p w:rsidRPr="00D071EE" w:rsidR="00C369A3" w:rsidP="00C369A3" w:rsidRDefault="56FC7BEB" w14:paraId="6A05A809" w14:textId="3B350918">
            <w:pPr>
              <w:widowControl w:val="0"/>
              <w:spacing w:line="276" w:lineRule="auto"/>
              <w:jc w:val="both"/>
              <w:rPr>
                <w:sz w:val="28"/>
                <w:szCs w:val="28"/>
                <w:lang w:val="en-US"/>
              </w:rPr>
            </w:pPr>
            <w:r w:rsidRPr="00D071EE">
              <w:rPr>
                <w:sz w:val="28"/>
                <w:szCs w:val="28"/>
                <w:lang w:val="en-US"/>
              </w:rPr>
              <w:t>19%3a_dTbYU98mxAzgU1DfJCeSCvfiOfKltLHr24-AwDF4gg1%40thread.tacv2/conversations?groupId=d52bffc6-6018-49e3-9e29-a44f49c0ad70&amp;tenantId=1d80d581-8e6a-4af6-9222-9610b1bea4e1</w:t>
            </w:r>
          </w:p>
        </w:tc>
      </w:tr>
      <w:tr w:rsidRPr="00C369A3" w:rsidR="00C369A3" w:rsidTr="00D071EE" w14:paraId="65A657AA" w14:textId="77777777">
        <w:tc>
          <w:tcPr>
            <w:tcW w:w="2972" w:type="dxa"/>
          </w:tcPr>
          <w:p w:rsidRPr="00C369A3" w:rsidR="00C369A3" w:rsidP="00C369A3" w:rsidRDefault="00C369A3" w14:paraId="4AA9B75F" w14:textId="77777777">
            <w:pPr>
              <w:widowControl w:val="0"/>
              <w:spacing w:line="276" w:lineRule="auto"/>
              <w:jc w:val="both"/>
              <w:rPr>
                <w:sz w:val="28"/>
                <w:szCs w:val="28"/>
              </w:rPr>
            </w:pPr>
            <w:r w:rsidRPr="00C369A3">
              <w:rPr>
                <w:sz w:val="28"/>
                <w:szCs w:val="28"/>
              </w:rPr>
              <w:t xml:space="preserve">Контактна </w:t>
            </w:r>
            <w:proofErr w:type="spellStart"/>
            <w:r w:rsidRPr="00C369A3">
              <w:rPr>
                <w:sz w:val="28"/>
                <w:szCs w:val="28"/>
              </w:rPr>
              <w:t>інформація</w:t>
            </w:r>
            <w:proofErr w:type="spellEnd"/>
          </w:p>
        </w:tc>
        <w:tc>
          <w:tcPr>
            <w:tcW w:w="6656" w:type="dxa"/>
          </w:tcPr>
          <w:p w:rsidRPr="00C369A3" w:rsidR="00C369A3" w:rsidP="00C369A3" w:rsidRDefault="00C369A3" w14:paraId="032F5C82" w14:textId="77777777">
            <w:pPr>
              <w:widowControl w:val="0"/>
              <w:spacing w:line="276" w:lineRule="auto"/>
              <w:jc w:val="both"/>
              <w:rPr>
                <w:sz w:val="28"/>
                <w:szCs w:val="28"/>
              </w:rPr>
            </w:pPr>
            <w:hyperlink w:history="1" r:id="rId13">
              <w:r w:rsidRPr="00C369A3">
                <w:rPr>
                  <w:color w:val="0563C1" w:themeColor="hyperlink"/>
                  <w:sz w:val="28"/>
                  <w:szCs w:val="28"/>
                  <w:u w:val="single"/>
                  <w:lang w:val="en-US"/>
                </w:rPr>
                <w:t>n</w:t>
              </w:r>
              <w:r w:rsidRPr="00C369A3">
                <w:rPr>
                  <w:color w:val="0563C1" w:themeColor="hyperlink"/>
                  <w:sz w:val="28"/>
                  <w:szCs w:val="28"/>
                  <w:u w:val="single"/>
                </w:rPr>
                <w:t>.</w:t>
              </w:r>
              <w:r w:rsidRPr="00C369A3">
                <w:rPr>
                  <w:color w:val="0563C1" w:themeColor="hyperlink"/>
                  <w:sz w:val="28"/>
                  <w:szCs w:val="28"/>
                  <w:u w:val="single"/>
                  <w:lang w:val="en-US"/>
                </w:rPr>
                <w:t>steblyna</w:t>
              </w:r>
              <w:r w:rsidRPr="00C369A3">
                <w:rPr>
                  <w:color w:val="0563C1" w:themeColor="hyperlink"/>
                  <w:sz w:val="28"/>
                  <w:szCs w:val="28"/>
                  <w:u w:val="single"/>
                </w:rPr>
                <w:t>@</w:t>
              </w:r>
              <w:r w:rsidRPr="00C369A3">
                <w:rPr>
                  <w:color w:val="0563C1" w:themeColor="hyperlink"/>
                  <w:sz w:val="28"/>
                  <w:szCs w:val="28"/>
                  <w:u w:val="single"/>
                  <w:lang w:val="en-US"/>
                </w:rPr>
                <w:t>donnu</w:t>
              </w:r>
              <w:r w:rsidRPr="00C369A3">
                <w:rPr>
                  <w:color w:val="0563C1" w:themeColor="hyperlink"/>
                  <w:sz w:val="28"/>
                  <w:szCs w:val="28"/>
                  <w:u w:val="single"/>
                </w:rPr>
                <w:t>.</w:t>
              </w:r>
              <w:r w:rsidRPr="00C369A3">
                <w:rPr>
                  <w:color w:val="0563C1" w:themeColor="hyperlink"/>
                  <w:sz w:val="28"/>
                  <w:szCs w:val="28"/>
                  <w:u w:val="single"/>
                  <w:lang w:val="en-US"/>
                </w:rPr>
                <w:t>edu</w:t>
              </w:r>
              <w:r w:rsidRPr="00C369A3">
                <w:rPr>
                  <w:color w:val="0563C1" w:themeColor="hyperlink"/>
                  <w:sz w:val="28"/>
                  <w:szCs w:val="28"/>
                  <w:u w:val="single"/>
                </w:rPr>
                <w:t>.</w:t>
              </w:r>
              <w:r w:rsidRPr="00C369A3">
                <w:rPr>
                  <w:color w:val="0563C1" w:themeColor="hyperlink"/>
                  <w:sz w:val="28"/>
                  <w:szCs w:val="28"/>
                  <w:u w:val="single"/>
                  <w:lang w:val="en-US"/>
                </w:rPr>
                <w:t>ua</w:t>
              </w:r>
            </w:hyperlink>
          </w:p>
        </w:tc>
      </w:tr>
    </w:tbl>
    <w:p w:rsidRPr="00C369A3" w:rsidR="00C369A3" w:rsidP="00C369A3" w:rsidRDefault="00C369A3" w14:paraId="72A3D3EC" w14:textId="77777777">
      <w:pPr>
        <w:widowControl w:val="0"/>
        <w:spacing w:after="0" w:line="276" w:lineRule="auto"/>
        <w:jc w:val="both"/>
        <w:rPr>
          <w:rFonts w:ascii="Times New Roman" w:hAnsi="Times New Roman" w:eastAsia="Times New Roman" w:cs="Times New Roman"/>
          <w:b/>
          <w:sz w:val="28"/>
          <w:szCs w:val="28"/>
          <w:lang w:eastAsia="ru-RU"/>
        </w:rPr>
      </w:pPr>
    </w:p>
    <w:p w:rsidRPr="00C369A3" w:rsidR="00C369A3" w:rsidP="007D599E" w:rsidRDefault="00C369A3" w14:paraId="5C111543" w14:textId="77777777">
      <w:pPr>
        <w:widowControl w:val="0"/>
        <w:spacing w:after="0" w:line="240" w:lineRule="auto"/>
        <w:jc w:val="both"/>
        <w:rPr>
          <w:rFonts w:ascii="Times New Roman" w:hAnsi="Times New Roman" w:eastAsia="Times New Roman" w:cs="Times New Roman"/>
          <w:sz w:val="28"/>
          <w:szCs w:val="28"/>
          <w:lang w:eastAsia="ru-RU"/>
        </w:rPr>
      </w:pPr>
      <w:r w:rsidRPr="00C369A3">
        <w:rPr>
          <w:rFonts w:ascii="Times New Roman" w:hAnsi="Times New Roman" w:eastAsia="Times New Roman" w:cs="Times New Roman"/>
          <w:b/>
          <w:sz w:val="28"/>
          <w:szCs w:val="28"/>
          <w:lang w:eastAsia="ru-RU"/>
        </w:rPr>
        <w:t>Анотація дисципліни:</w:t>
      </w:r>
      <w:r w:rsidRPr="00C369A3">
        <w:rPr>
          <w:rFonts w:ascii="Times New Roman" w:hAnsi="Times New Roman" w:eastAsia="Times New Roman" w:cs="Times New Roman"/>
          <w:sz w:val="28"/>
          <w:szCs w:val="28"/>
          <w:lang w:eastAsia="ru-RU"/>
        </w:rPr>
        <w:t xml:space="preserve"> навчальна дисципліна «</w:t>
      </w:r>
      <w:r w:rsidR="009011D9">
        <w:rPr>
          <w:rFonts w:ascii="Times New Roman" w:hAnsi="Times New Roman" w:eastAsia="Times New Roman" w:cs="Times New Roman"/>
          <w:sz w:val="28"/>
          <w:szCs w:val="28"/>
          <w:lang w:eastAsia="ru-RU"/>
        </w:rPr>
        <w:t>Теорія політичних комунікацій</w:t>
      </w:r>
      <w:r w:rsidRPr="00C369A3">
        <w:rPr>
          <w:rFonts w:ascii="Times New Roman" w:hAnsi="Times New Roman" w:eastAsia="Times New Roman" w:cs="Times New Roman"/>
          <w:sz w:val="28"/>
          <w:szCs w:val="28"/>
          <w:lang w:eastAsia="ru-RU"/>
        </w:rPr>
        <w:t xml:space="preserve">» передбачає оволодіння знаннями та навичками, необхідними </w:t>
      </w:r>
      <w:r w:rsidR="009011D9">
        <w:rPr>
          <w:rFonts w:ascii="Times New Roman" w:hAnsi="Times New Roman" w:eastAsia="Times New Roman" w:cs="Times New Roman"/>
          <w:sz w:val="28"/>
          <w:szCs w:val="28"/>
          <w:lang w:eastAsia="ru-RU"/>
        </w:rPr>
        <w:t xml:space="preserve">фахового аналізу політичної комунікацій, в тому числі із використанням </w:t>
      </w:r>
      <w:r w:rsidR="00852386">
        <w:rPr>
          <w:rFonts w:ascii="Times New Roman" w:hAnsi="Times New Roman" w:eastAsia="Times New Roman" w:cs="Times New Roman"/>
          <w:sz w:val="28"/>
          <w:szCs w:val="28"/>
          <w:lang w:eastAsia="ru-RU"/>
        </w:rPr>
        <w:t xml:space="preserve">комп’ютерного аналізу </w:t>
      </w:r>
      <w:r w:rsidR="00C94F7A">
        <w:rPr>
          <w:rFonts w:ascii="Times New Roman" w:hAnsi="Times New Roman" w:eastAsia="Times New Roman" w:cs="Times New Roman"/>
          <w:sz w:val="28"/>
          <w:szCs w:val="28"/>
          <w:lang w:eastAsia="ru-RU"/>
        </w:rPr>
        <w:t>сучасного політичного дискурсу</w:t>
      </w:r>
      <w:r w:rsidRPr="00C369A3">
        <w:rPr>
          <w:rFonts w:ascii="Times New Roman" w:hAnsi="Times New Roman" w:eastAsia="Times New Roman" w:cs="Times New Roman"/>
          <w:sz w:val="28"/>
          <w:szCs w:val="28"/>
          <w:lang w:eastAsia="ru-RU"/>
        </w:rPr>
        <w:t xml:space="preserve">. </w:t>
      </w:r>
      <w:r w:rsidR="00852386">
        <w:rPr>
          <w:rFonts w:ascii="Times New Roman" w:hAnsi="Times New Roman" w:eastAsia="Times New Roman" w:cs="Times New Roman"/>
          <w:sz w:val="28"/>
          <w:szCs w:val="28"/>
          <w:lang w:eastAsia="ru-RU"/>
        </w:rPr>
        <w:t xml:space="preserve">Здобувачі </w:t>
      </w:r>
      <w:proofErr w:type="spellStart"/>
      <w:r w:rsidR="00852386">
        <w:rPr>
          <w:rFonts w:ascii="Times New Roman" w:hAnsi="Times New Roman" w:eastAsia="Times New Roman" w:cs="Times New Roman"/>
          <w:sz w:val="28"/>
          <w:szCs w:val="28"/>
          <w:lang w:eastAsia="ru-RU"/>
        </w:rPr>
        <w:t>навчаться</w:t>
      </w:r>
      <w:proofErr w:type="spellEnd"/>
      <w:r w:rsidR="00852386">
        <w:rPr>
          <w:rFonts w:ascii="Times New Roman" w:hAnsi="Times New Roman" w:eastAsia="Times New Roman" w:cs="Times New Roman"/>
          <w:sz w:val="28"/>
          <w:szCs w:val="28"/>
          <w:lang w:eastAsia="ru-RU"/>
        </w:rPr>
        <w:t xml:space="preserve"> розробляти алгоритми аналізу, працювати із комп’ютерними програмами, створювати словники та регулярні вислови, обробляти та інтерпретувати дані. Матеріалом для дослідження будуть </w:t>
      </w:r>
      <w:r w:rsidR="00C94F7A">
        <w:rPr>
          <w:rFonts w:ascii="Times New Roman" w:hAnsi="Times New Roman" w:eastAsia="Times New Roman" w:cs="Times New Roman"/>
          <w:sz w:val="28"/>
          <w:szCs w:val="28"/>
          <w:lang w:eastAsia="ru-RU"/>
        </w:rPr>
        <w:t xml:space="preserve">вербальні </w:t>
      </w:r>
      <w:r w:rsidR="00852386">
        <w:rPr>
          <w:rFonts w:ascii="Times New Roman" w:hAnsi="Times New Roman" w:eastAsia="Times New Roman" w:cs="Times New Roman"/>
          <w:sz w:val="28"/>
          <w:szCs w:val="28"/>
          <w:lang w:eastAsia="ru-RU"/>
        </w:rPr>
        <w:t xml:space="preserve">політичні тексти (промови, блоги, твіти, новини, політичні програми тощо). </w:t>
      </w:r>
      <w:r w:rsidRPr="00C369A3">
        <w:rPr>
          <w:rFonts w:ascii="Times New Roman" w:hAnsi="Times New Roman" w:eastAsia="Times New Roman" w:cs="Times New Roman"/>
          <w:sz w:val="28"/>
          <w:szCs w:val="28"/>
          <w:lang w:eastAsia="ru-RU"/>
        </w:rPr>
        <w:t xml:space="preserve">Курсом передбачені лекційні та практичні заняття, робота в команді та індивідуальні завдання. </w:t>
      </w:r>
      <w:r w:rsidR="00852386">
        <w:rPr>
          <w:rFonts w:ascii="Times New Roman" w:hAnsi="Times New Roman" w:eastAsia="Times New Roman" w:cs="Times New Roman"/>
          <w:sz w:val="28"/>
          <w:szCs w:val="28"/>
          <w:lang w:eastAsia="ru-RU"/>
        </w:rPr>
        <w:t>На іспиті</w:t>
      </w:r>
      <w:r w:rsidRPr="00C369A3">
        <w:rPr>
          <w:rFonts w:ascii="Times New Roman" w:hAnsi="Times New Roman" w:eastAsia="Times New Roman" w:cs="Times New Roman"/>
          <w:sz w:val="28"/>
          <w:szCs w:val="28"/>
          <w:lang w:eastAsia="ru-RU"/>
        </w:rPr>
        <w:t xml:space="preserve"> студенти </w:t>
      </w:r>
      <w:r w:rsidR="00852386">
        <w:rPr>
          <w:rFonts w:ascii="Times New Roman" w:hAnsi="Times New Roman" w:eastAsia="Times New Roman" w:cs="Times New Roman"/>
          <w:sz w:val="28"/>
          <w:szCs w:val="28"/>
          <w:lang w:eastAsia="ru-RU"/>
        </w:rPr>
        <w:t xml:space="preserve">презентують </w:t>
      </w:r>
      <w:r w:rsidR="00852386">
        <w:rPr>
          <w:rFonts w:ascii="Times New Roman" w:hAnsi="Times New Roman" w:eastAsia="Times New Roman" w:cs="Times New Roman"/>
          <w:sz w:val="28"/>
          <w:szCs w:val="28"/>
          <w:lang w:eastAsia="ru-RU"/>
        </w:rPr>
        <w:lastRenderedPageBreak/>
        <w:t>власне дослідження сучасного політичного дискурсу із використанням комп’ютерних методів аналізу</w:t>
      </w:r>
      <w:r w:rsidRPr="00C369A3">
        <w:rPr>
          <w:rFonts w:ascii="Times New Roman" w:hAnsi="Times New Roman" w:eastAsia="Times New Roman" w:cs="Times New Roman"/>
          <w:sz w:val="28"/>
          <w:szCs w:val="28"/>
          <w:lang w:eastAsia="ru-RU"/>
        </w:rPr>
        <w:t xml:space="preserve">. </w:t>
      </w:r>
      <w:r w:rsidR="00852386">
        <w:rPr>
          <w:rFonts w:ascii="Times New Roman" w:hAnsi="Times New Roman" w:eastAsia="Times New Roman" w:cs="Times New Roman"/>
          <w:sz w:val="28"/>
          <w:szCs w:val="28"/>
          <w:lang w:eastAsia="ru-RU"/>
        </w:rPr>
        <w:t xml:space="preserve">Під час свого дослідження студенти самостійно </w:t>
      </w:r>
      <w:r w:rsidR="00C94F7A">
        <w:rPr>
          <w:rFonts w:ascii="Times New Roman" w:hAnsi="Times New Roman" w:eastAsia="Times New Roman" w:cs="Times New Roman"/>
          <w:sz w:val="28"/>
          <w:szCs w:val="28"/>
          <w:lang w:eastAsia="ru-RU"/>
        </w:rPr>
        <w:t xml:space="preserve">формулюють наукову проблему, </w:t>
      </w:r>
      <w:r w:rsidR="00852386">
        <w:rPr>
          <w:rFonts w:ascii="Times New Roman" w:hAnsi="Times New Roman" w:eastAsia="Times New Roman" w:cs="Times New Roman"/>
          <w:sz w:val="28"/>
          <w:szCs w:val="28"/>
          <w:lang w:eastAsia="ru-RU"/>
        </w:rPr>
        <w:t>добирають матеріал дослідження (формують вибірку), розробляють власний алгоритм аналізу політичних текстів</w:t>
      </w:r>
      <w:r w:rsidR="003D48E4">
        <w:rPr>
          <w:rFonts w:ascii="Times New Roman" w:hAnsi="Times New Roman" w:eastAsia="Times New Roman" w:cs="Times New Roman"/>
          <w:sz w:val="28"/>
          <w:szCs w:val="28"/>
          <w:lang w:eastAsia="ru-RU"/>
        </w:rPr>
        <w:t>, словники та/або регулярні вислови, інтерпретують дані.</w:t>
      </w:r>
      <w:r w:rsidR="00852386">
        <w:rPr>
          <w:rFonts w:ascii="Times New Roman" w:hAnsi="Times New Roman" w:eastAsia="Times New Roman" w:cs="Times New Roman"/>
          <w:sz w:val="28"/>
          <w:szCs w:val="28"/>
          <w:lang w:eastAsia="ru-RU"/>
        </w:rPr>
        <w:t xml:space="preserve"> </w:t>
      </w:r>
      <w:r w:rsidR="00C94F7A">
        <w:rPr>
          <w:rFonts w:ascii="Times New Roman" w:hAnsi="Times New Roman" w:eastAsia="Times New Roman" w:cs="Times New Roman"/>
          <w:sz w:val="28"/>
          <w:szCs w:val="28"/>
          <w:lang w:eastAsia="ru-RU"/>
        </w:rPr>
        <w:t xml:space="preserve">На заняттях здобувачі познайомляться із низкою комп’ютерних програм (мова </w:t>
      </w:r>
      <w:r w:rsidR="00C94F7A">
        <w:rPr>
          <w:rFonts w:ascii="Times New Roman" w:hAnsi="Times New Roman" w:eastAsia="Times New Roman" w:cs="Times New Roman"/>
          <w:sz w:val="28"/>
          <w:szCs w:val="28"/>
          <w:lang w:val="en-US" w:eastAsia="ru-RU"/>
        </w:rPr>
        <w:t>Python</w:t>
      </w:r>
      <w:r w:rsidR="00C94F7A">
        <w:rPr>
          <w:rFonts w:ascii="Times New Roman" w:hAnsi="Times New Roman" w:eastAsia="Times New Roman" w:cs="Times New Roman"/>
          <w:sz w:val="28"/>
          <w:szCs w:val="28"/>
          <w:lang w:eastAsia="ru-RU"/>
        </w:rPr>
        <w:t xml:space="preserve">), які можна буде використати для здійснення власного дослідження. </w:t>
      </w:r>
      <w:r w:rsidR="003D48E4">
        <w:rPr>
          <w:rFonts w:ascii="Times New Roman" w:hAnsi="Times New Roman" w:eastAsia="Times New Roman" w:cs="Times New Roman"/>
          <w:sz w:val="28"/>
          <w:szCs w:val="28"/>
          <w:lang w:eastAsia="ru-RU"/>
        </w:rPr>
        <w:t>Дослідження може бути частиною курсової роботи або студентського дослідження для наукової конференції чи збірки тез.</w:t>
      </w:r>
    </w:p>
    <w:p w:rsidRPr="00D071EE" w:rsidR="00C369A3" w:rsidP="007D599E" w:rsidRDefault="00C369A3" w14:paraId="58613853" w14:textId="77777777">
      <w:pPr>
        <w:widowControl w:val="0"/>
        <w:spacing w:after="0" w:line="240" w:lineRule="auto"/>
        <w:jc w:val="both"/>
        <w:rPr>
          <w:rFonts w:ascii="Times New Roman" w:hAnsi="Times New Roman" w:eastAsia="Times New Roman" w:cs="Times New Roman"/>
          <w:sz w:val="28"/>
          <w:szCs w:val="28"/>
          <w:lang w:eastAsia="ru-RU"/>
        </w:rPr>
      </w:pPr>
      <w:r w:rsidRPr="00D071EE">
        <w:rPr>
          <w:rFonts w:ascii="Times New Roman" w:hAnsi="Times New Roman" w:eastAsia="Times New Roman" w:cs="Times New Roman"/>
          <w:sz w:val="28"/>
          <w:szCs w:val="28"/>
          <w:lang w:eastAsia="ru-RU"/>
        </w:rPr>
        <w:t>ОК «</w:t>
      </w:r>
      <w:r w:rsidRPr="00D071EE" w:rsidR="009011D9">
        <w:rPr>
          <w:rFonts w:ascii="Times New Roman" w:hAnsi="Times New Roman" w:cs="Times New Roman"/>
          <w:sz w:val="28"/>
          <w:szCs w:val="28"/>
        </w:rPr>
        <w:t>Теорія політичних комунікацій</w:t>
      </w:r>
      <w:r w:rsidRPr="00D071EE">
        <w:rPr>
          <w:rFonts w:ascii="Times New Roman" w:hAnsi="Times New Roman" w:eastAsia="Times New Roman" w:cs="Times New Roman"/>
          <w:sz w:val="28"/>
          <w:szCs w:val="28"/>
          <w:lang w:eastAsia="ru-RU"/>
        </w:rPr>
        <w:t>» формує інтегральну, загальні і фахові компетентності та програмні результати навчання, якими оволодіють здобувачі вищої освіти у відповідності до стандарту вищої освіти України спеціальності 0</w:t>
      </w:r>
      <w:r w:rsidRPr="00D071EE" w:rsidR="009011D9">
        <w:rPr>
          <w:rFonts w:ascii="Times New Roman" w:hAnsi="Times New Roman" w:eastAsia="Times New Roman" w:cs="Times New Roman"/>
          <w:sz w:val="28"/>
          <w:szCs w:val="28"/>
          <w:lang w:eastAsia="ru-RU"/>
        </w:rPr>
        <w:t>61</w:t>
      </w:r>
      <w:r w:rsidRPr="00D071EE">
        <w:rPr>
          <w:rFonts w:ascii="Times New Roman" w:hAnsi="Times New Roman" w:eastAsia="Times New Roman" w:cs="Times New Roman"/>
          <w:sz w:val="28"/>
          <w:szCs w:val="28"/>
          <w:lang w:eastAsia="ru-RU"/>
        </w:rPr>
        <w:t xml:space="preserve"> «</w:t>
      </w:r>
      <w:r w:rsidRPr="00D071EE" w:rsidR="009011D9">
        <w:rPr>
          <w:rFonts w:ascii="Times New Roman" w:hAnsi="Times New Roman" w:eastAsia="Times New Roman" w:cs="Times New Roman"/>
          <w:sz w:val="28"/>
          <w:szCs w:val="28"/>
          <w:lang w:eastAsia="ru-RU"/>
        </w:rPr>
        <w:t>Журналістика</w:t>
      </w:r>
      <w:r w:rsidRPr="00D071EE">
        <w:rPr>
          <w:rFonts w:ascii="Times New Roman" w:hAnsi="Times New Roman" w:eastAsia="Times New Roman" w:cs="Times New Roman"/>
          <w:sz w:val="28"/>
          <w:szCs w:val="28"/>
          <w:lang w:eastAsia="ru-RU"/>
        </w:rPr>
        <w:t>».</w:t>
      </w:r>
    </w:p>
    <w:p w:rsidRPr="00D071EE" w:rsidR="00C369A3" w:rsidP="007D599E" w:rsidRDefault="00C369A3" w14:paraId="0D0B940D" w14:textId="77777777">
      <w:pPr>
        <w:widowControl w:val="0"/>
        <w:spacing w:after="0" w:line="240" w:lineRule="auto"/>
        <w:jc w:val="both"/>
        <w:rPr>
          <w:rFonts w:ascii="Times New Roman" w:hAnsi="Times New Roman" w:eastAsia="Times New Roman" w:cs="Times New Roman"/>
          <w:sz w:val="28"/>
          <w:szCs w:val="28"/>
          <w:lang w:eastAsia="ru-RU"/>
        </w:rPr>
      </w:pPr>
    </w:p>
    <w:p w:rsidR="00C369A3" w:rsidP="007D599E" w:rsidRDefault="00C369A3" w14:paraId="485BDF99" w14:textId="77777777">
      <w:pPr>
        <w:spacing w:after="0" w:line="240" w:lineRule="auto"/>
        <w:jc w:val="both"/>
        <w:rPr>
          <w:rFonts w:ascii="Times New Roman" w:hAnsi="Times New Roman" w:eastAsia="Times New Roman" w:cs="Times New Roman"/>
          <w:bCs/>
          <w:sz w:val="28"/>
          <w:szCs w:val="28"/>
          <w:lang w:eastAsia="ru-RU"/>
        </w:rPr>
      </w:pPr>
      <w:r w:rsidRPr="00D071EE">
        <w:rPr>
          <w:rFonts w:ascii="Times New Roman" w:hAnsi="Times New Roman" w:eastAsia="Times New Roman" w:cs="Times New Roman"/>
          <w:b/>
          <w:bCs/>
          <w:iCs/>
          <w:sz w:val="28"/>
          <w:szCs w:val="28"/>
          <w:lang w:eastAsia="ru-RU"/>
        </w:rPr>
        <w:t>Мета вивчення навчальної дисципліни</w:t>
      </w:r>
      <w:r w:rsidRPr="00D071EE">
        <w:rPr>
          <w:rFonts w:ascii="Times New Roman" w:hAnsi="Times New Roman" w:eastAsia="Times New Roman" w:cs="Times New Roman"/>
          <w:bCs/>
          <w:i/>
          <w:iCs/>
          <w:sz w:val="28"/>
          <w:szCs w:val="28"/>
          <w:lang w:eastAsia="ru-RU"/>
        </w:rPr>
        <w:t xml:space="preserve"> </w:t>
      </w:r>
      <w:r w:rsidRPr="00D071EE" w:rsidR="003D48E4">
        <w:rPr>
          <w:rFonts w:ascii="Times New Roman" w:hAnsi="Times New Roman" w:eastAsia="Times New Roman" w:cs="Times New Roman"/>
          <w:bCs/>
          <w:sz w:val="28"/>
          <w:szCs w:val="28"/>
          <w:lang w:eastAsia="ru-RU"/>
        </w:rPr>
        <w:t>опанувати</w:t>
      </w:r>
      <w:r w:rsidRPr="00D071EE" w:rsidR="009011D9">
        <w:rPr>
          <w:rFonts w:ascii="Times New Roman" w:hAnsi="Times New Roman" w:eastAsia="Times New Roman" w:cs="Times New Roman"/>
          <w:bCs/>
          <w:sz w:val="28"/>
          <w:szCs w:val="28"/>
          <w:lang w:eastAsia="ru-RU"/>
        </w:rPr>
        <w:t xml:space="preserve"> методику здійснення фахового аналізу політичних комунікацій із використанням</w:t>
      </w:r>
      <w:r w:rsidRPr="00D071EE" w:rsidR="003D48E4">
        <w:rPr>
          <w:rFonts w:ascii="Times New Roman" w:hAnsi="Times New Roman" w:eastAsia="Times New Roman" w:cs="Times New Roman"/>
          <w:bCs/>
          <w:sz w:val="28"/>
          <w:szCs w:val="28"/>
          <w:lang w:eastAsia="ru-RU"/>
        </w:rPr>
        <w:t xml:space="preserve"> комп’ютерн</w:t>
      </w:r>
      <w:r w:rsidRPr="00D071EE" w:rsidR="009011D9">
        <w:rPr>
          <w:rFonts w:ascii="Times New Roman" w:hAnsi="Times New Roman" w:eastAsia="Times New Roman" w:cs="Times New Roman"/>
          <w:bCs/>
          <w:sz w:val="28"/>
          <w:szCs w:val="28"/>
          <w:lang w:eastAsia="ru-RU"/>
        </w:rPr>
        <w:t>их</w:t>
      </w:r>
      <w:r w:rsidRPr="00D071EE" w:rsidR="003D48E4">
        <w:rPr>
          <w:rFonts w:ascii="Times New Roman" w:hAnsi="Times New Roman" w:eastAsia="Times New Roman" w:cs="Times New Roman"/>
          <w:bCs/>
          <w:sz w:val="28"/>
          <w:szCs w:val="28"/>
          <w:lang w:eastAsia="ru-RU"/>
        </w:rPr>
        <w:t xml:space="preserve"> метод</w:t>
      </w:r>
      <w:r w:rsidRPr="00D071EE" w:rsidR="009011D9">
        <w:rPr>
          <w:rFonts w:ascii="Times New Roman" w:hAnsi="Times New Roman" w:eastAsia="Times New Roman" w:cs="Times New Roman"/>
          <w:bCs/>
          <w:sz w:val="28"/>
          <w:szCs w:val="28"/>
          <w:lang w:eastAsia="ru-RU"/>
        </w:rPr>
        <w:t>ів</w:t>
      </w:r>
      <w:r w:rsidRPr="00D071EE" w:rsidR="003D48E4">
        <w:rPr>
          <w:rFonts w:ascii="Times New Roman" w:hAnsi="Times New Roman" w:eastAsia="Times New Roman" w:cs="Times New Roman"/>
          <w:bCs/>
          <w:sz w:val="28"/>
          <w:szCs w:val="28"/>
          <w:lang w:eastAsia="ru-RU"/>
        </w:rPr>
        <w:t xml:space="preserve"> аналізу </w:t>
      </w:r>
      <w:r w:rsidRPr="00D071EE" w:rsidR="00C94F7A">
        <w:rPr>
          <w:rFonts w:ascii="Times New Roman" w:hAnsi="Times New Roman" w:eastAsia="Times New Roman" w:cs="Times New Roman"/>
          <w:bCs/>
          <w:sz w:val="28"/>
          <w:szCs w:val="28"/>
          <w:lang w:eastAsia="ru-RU"/>
        </w:rPr>
        <w:t>сучасного політичного дискурсу</w:t>
      </w:r>
      <w:r w:rsidRPr="00D071EE">
        <w:rPr>
          <w:rFonts w:ascii="Times New Roman" w:hAnsi="Times New Roman" w:eastAsia="Times New Roman" w:cs="Times New Roman"/>
          <w:bCs/>
          <w:sz w:val="28"/>
          <w:szCs w:val="28"/>
          <w:lang w:eastAsia="ru-RU"/>
        </w:rPr>
        <w:t xml:space="preserve">. </w:t>
      </w:r>
    </w:p>
    <w:p w:rsidR="00806C3A" w:rsidP="007D599E" w:rsidRDefault="00806C3A" w14:paraId="214550E0" w14:textId="77777777">
      <w:pPr>
        <w:spacing w:after="0" w:line="240" w:lineRule="auto"/>
        <w:jc w:val="both"/>
        <w:rPr>
          <w:rFonts w:ascii="Times New Roman" w:hAnsi="Times New Roman" w:eastAsia="Times New Roman" w:cs="Times New Roman"/>
          <w:b/>
          <w:sz w:val="28"/>
          <w:szCs w:val="28"/>
          <w:lang w:eastAsia="ru-RU"/>
        </w:rPr>
      </w:pPr>
    </w:p>
    <w:p w:rsidRPr="00806C3A" w:rsidR="00806C3A" w:rsidP="007D599E" w:rsidRDefault="00806C3A" w14:paraId="73779362" w14:textId="6B7276D2">
      <w:pPr>
        <w:spacing w:after="0" w:line="240" w:lineRule="auto"/>
        <w:jc w:val="both"/>
        <w:rPr>
          <w:rFonts w:ascii="Times New Roman" w:hAnsi="Times New Roman" w:eastAsia="Times New Roman" w:cs="Times New Roman"/>
          <w:b/>
          <w:sz w:val="28"/>
          <w:szCs w:val="28"/>
          <w:lang w:eastAsia="ru-RU"/>
        </w:rPr>
      </w:pPr>
      <w:r w:rsidRPr="00806C3A">
        <w:rPr>
          <w:rFonts w:ascii="Times New Roman" w:hAnsi="Times New Roman" w:eastAsia="Times New Roman" w:cs="Times New Roman"/>
          <w:b/>
          <w:sz w:val="28"/>
          <w:szCs w:val="28"/>
          <w:lang w:eastAsia="ru-RU"/>
        </w:rPr>
        <w:t>Завдання</w:t>
      </w:r>
    </w:p>
    <w:p w:rsidR="00806C3A" w:rsidP="007D599E" w:rsidRDefault="00806C3A" w14:paraId="08505E20" w14:textId="0636B9F8">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Опанувати сучасні теорії політичних комунікацій для фахового аналізу контенту професійних та нових медіа</w:t>
      </w:r>
    </w:p>
    <w:p w:rsidR="00806C3A" w:rsidP="007D599E" w:rsidRDefault="00806C3A" w14:paraId="14775E5E" w14:textId="77777777">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Розробляти власні алгоритми аналізу медіа для виконання дослідницьких завдань </w:t>
      </w:r>
    </w:p>
    <w:p w:rsidR="00806C3A" w:rsidP="007D599E" w:rsidRDefault="00806C3A" w14:paraId="33B98FC4" w14:textId="076FA225">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Поширювати результати власних досліджень у сучасних </w:t>
      </w:r>
      <w:proofErr w:type="spellStart"/>
      <w:r>
        <w:rPr>
          <w:rFonts w:ascii="Times New Roman" w:hAnsi="Times New Roman" w:eastAsia="Times New Roman" w:cs="Times New Roman"/>
          <w:bCs/>
          <w:sz w:val="28"/>
          <w:szCs w:val="28"/>
          <w:lang w:eastAsia="ru-RU"/>
        </w:rPr>
        <w:t>медіаформатах</w:t>
      </w:r>
      <w:proofErr w:type="spellEnd"/>
    </w:p>
    <w:p w:rsidRPr="00D071EE" w:rsidR="00806C3A" w:rsidP="007D599E" w:rsidRDefault="00806C3A" w14:paraId="478C46CA" w14:textId="02D2C8EA">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Здійснювати компаративний аналіз </w:t>
      </w:r>
      <w:proofErr w:type="spellStart"/>
      <w:r>
        <w:rPr>
          <w:rFonts w:ascii="Times New Roman" w:hAnsi="Times New Roman" w:eastAsia="Times New Roman" w:cs="Times New Roman"/>
          <w:bCs/>
          <w:sz w:val="28"/>
          <w:szCs w:val="28"/>
          <w:lang w:eastAsia="ru-RU"/>
        </w:rPr>
        <w:t>медіадискурсів</w:t>
      </w:r>
      <w:proofErr w:type="spellEnd"/>
      <w:r>
        <w:rPr>
          <w:rFonts w:ascii="Times New Roman" w:hAnsi="Times New Roman" w:eastAsia="Times New Roman" w:cs="Times New Roman"/>
          <w:bCs/>
          <w:sz w:val="28"/>
          <w:szCs w:val="28"/>
          <w:lang w:eastAsia="ru-RU"/>
        </w:rPr>
        <w:t xml:space="preserve"> України та країн ЄС </w:t>
      </w:r>
    </w:p>
    <w:p w:rsidRPr="00D071EE" w:rsidR="00C369A3" w:rsidP="007D599E" w:rsidRDefault="00C369A3" w14:paraId="0E27B00A" w14:textId="77777777">
      <w:pPr>
        <w:spacing w:after="0" w:line="240" w:lineRule="auto"/>
        <w:jc w:val="both"/>
        <w:rPr>
          <w:rFonts w:ascii="Times New Roman" w:hAnsi="Times New Roman" w:eastAsia="Times New Roman" w:cs="Times New Roman"/>
          <w:bCs/>
          <w:sz w:val="28"/>
          <w:szCs w:val="28"/>
          <w:lang w:eastAsia="ru-RU"/>
        </w:rPr>
      </w:pPr>
    </w:p>
    <w:p w:rsidRPr="00D071EE" w:rsidR="00C369A3" w:rsidP="007D599E" w:rsidRDefault="00C369A3" w14:paraId="2F3D8F57" w14:textId="77777777">
      <w:pPr>
        <w:spacing w:after="0" w:line="240" w:lineRule="auto"/>
        <w:jc w:val="both"/>
        <w:rPr>
          <w:rFonts w:ascii="Times New Roman" w:hAnsi="Times New Roman" w:eastAsia="Times New Roman" w:cs="Times New Roman"/>
          <w:bCs/>
          <w:sz w:val="28"/>
          <w:szCs w:val="28"/>
          <w:lang w:eastAsia="ru-RU"/>
        </w:rPr>
      </w:pPr>
      <w:r w:rsidRPr="00D071EE">
        <w:rPr>
          <w:rFonts w:ascii="Times New Roman" w:hAnsi="Times New Roman" w:eastAsia="Times New Roman" w:cs="Times New Roman"/>
          <w:b/>
          <w:bCs/>
          <w:sz w:val="28"/>
          <w:szCs w:val="28"/>
          <w:lang w:eastAsia="ru-RU"/>
        </w:rPr>
        <w:t>Компетентності</w:t>
      </w:r>
      <w:r w:rsidRPr="00D071EE">
        <w:rPr>
          <w:rFonts w:ascii="Times New Roman" w:hAnsi="Times New Roman" w:eastAsia="Times New Roman" w:cs="Times New Roman"/>
          <w:bCs/>
          <w:sz w:val="28"/>
          <w:szCs w:val="28"/>
          <w:lang w:eastAsia="ru-RU"/>
        </w:rPr>
        <w:t>, які формуються у здобувача в результаті вивчення навчальної дисципліни:</w:t>
      </w:r>
    </w:p>
    <w:p w:rsidRPr="00D071EE" w:rsidR="00C369A3" w:rsidP="007D599E" w:rsidRDefault="00C369A3" w14:paraId="175A2DA7" w14:textId="77777777">
      <w:pPr>
        <w:autoSpaceDE w:val="0"/>
        <w:autoSpaceDN w:val="0"/>
        <w:adjustRightInd w:val="0"/>
        <w:spacing w:after="0" w:line="240" w:lineRule="auto"/>
        <w:jc w:val="both"/>
        <w:rPr>
          <w:rFonts w:ascii="Times New Roman" w:hAnsi="Times New Roman" w:eastAsia="Times New Roman" w:cs="Times New Roman"/>
          <w:b/>
          <w:sz w:val="28"/>
          <w:szCs w:val="28"/>
          <w:lang w:eastAsia="ru-RU"/>
        </w:rPr>
      </w:pPr>
      <w:r w:rsidRPr="00D071EE">
        <w:rPr>
          <w:rFonts w:ascii="Times New Roman" w:hAnsi="Times New Roman" w:eastAsia="Times New Roman" w:cs="Times New Roman"/>
          <w:b/>
          <w:bCs/>
          <w:sz w:val="28"/>
          <w:szCs w:val="28"/>
          <w:lang w:eastAsia="ru-RU"/>
        </w:rPr>
        <w:t>Загальні</w:t>
      </w:r>
    </w:p>
    <w:p w:rsidRPr="00D071EE" w:rsidR="50982C03" w:rsidP="39C9E316" w:rsidRDefault="50982C03" w14:paraId="1358F20B" w14:textId="6ED83438">
      <w:pPr>
        <w:spacing w:after="0"/>
        <w:jc w:val="both"/>
        <w:rPr>
          <w:sz w:val="28"/>
          <w:szCs w:val="28"/>
        </w:rPr>
      </w:pPr>
      <w:r w:rsidRPr="00D071EE">
        <w:rPr>
          <w:rFonts w:ascii="Times New Roman" w:hAnsi="Times New Roman" w:eastAsia="Times New Roman" w:cs="Times New Roman"/>
          <w:sz w:val="28"/>
          <w:szCs w:val="28"/>
          <w:lang w:val="uk"/>
        </w:rPr>
        <w:t>ЗК01. Здатність до абстрактного мислення, аналізу та синтезу.</w:t>
      </w:r>
    </w:p>
    <w:p w:rsidRPr="00D071EE" w:rsidR="50982C03" w:rsidP="39C9E316" w:rsidRDefault="50982C03" w14:paraId="2CDA4EFB" w14:textId="19FE09C9">
      <w:pPr>
        <w:spacing w:after="0"/>
        <w:jc w:val="both"/>
        <w:rPr>
          <w:sz w:val="28"/>
          <w:szCs w:val="28"/>
        </w:rPr>
      </w:pPr>
      <w:r w:rsidRPr="00D071EE">
        <w:rPr>
          <w:rFonts w:ascii="Times New Roman" w:hAnsi="Times New Roman" w:eastAsia="Times New Roman" w:cs="Times New Roman"/>
          <w:sz w:val="28"/>
          <w:szCs w:val="28"/>
          <w:lang w:val="uk"/>
        </w:rPr>
        <w:t>ЗК02. Здатність планувати час та управляти ним.</w:t>
      </w:r>
    </w:p>
    <w:p w:rsidRPr="00D071EE" w:rsidR="50982C03" w:rsidP="39C9E316" w:rsidRDefault="50982C03" w14:paraId="2854BC75" w14:textId="759BA775">
      <w:pPr>
        <w:spacing w:after="0"/>
        <w:jc w:val="both"/>
        <w:rPr>
          <w:sz w:val="28"/>
          <w:szCs w:val="28"/>
        </w:rPr>
      </w:pPr>
      <w:r w:rsidRPr="00D071EE">
        <w:rPr>
          <w:rFonts w:ascii="Times New Roman" w:hAnsi="Times New Roman" w:eastAsia="Times New Roman" w:cs="Times New Roman"/>
          <w:sz w:val="28"/>
          <w:szCs w:val="28"/>
          <w:lang w:val="uk"/>
        </w:rPr>
        <w:t>ЗК03. Здатність генерувати нові ідеї (креативність).</w:t>
      </w:r>
    </w:p>
    <w:p w:rsidRPr="00D071EE" w:rsidR="50982C03" w:rsidP="39C9E316" w:rsidRDefault="50982C03" w14:paraId="11A604C5" w14:textId="7BFABED7">
      <w:pPr>
        <w:spacing w:after="0"/>
        <w:jc w:val="both"/>
        <w:rPr>
          <w:sz w:val="28"/>
          <w:szCs w:val="28"/>
        </w:rPr>
      </w:pPr>
      <w:r w:rsidRPr="00D071EE">
        <w:rPr>
          <w:rFonts w:ascii="Times New Roman" w:hAnsi="Times New Roman" w:eastAsia="Times New Roman" w:cs="Times New Roman"/>
          <w:sz w:val="28"/>
          <w:szCs w:val="28"/>
          <w:lang w:val="uk"/>
        </w:rPr>
        <w:t>ЗК04. Здатність спілкуватися іноземною мовою як усно, так і письмово.</w:t>
      </w:r>
    </w:p>
    <w:p w:rsidRPr="00D071EE" w:rsidR="50982C03" w:rsidP="39C9E316" w:rsidRDefault="50982C03" w14:paraId="7832C408" w14:textId="53F5E020">
      <w:pPr>
        <w:spacing w:after="0"/>
        <w:jc w:val="both"/>
        <w:rPr>
          <w:sz w:val="28"/>
          <w:szCs w:val="28"/>
        </w:rPr>
      </w:pPr>
      <w:r w:rsidRPr="00D071EE">
        <w:rPr>
          <w:rFonts w:ascii="Times New Roman" w:hAnsi="Times New Roman" w:eastAsia="Times New Roman" w:cs="Times New Roman"/>
          <w:sz w:val="28"/>
          <w:szCs w:val="28"/>
          <w:lang w:val="uk"/>
        </w:rPr>
        <w:t>ЗК05. Здатність до пошуку, оброблення та аналізу інформації з різних джерел.</w:t>
      </w:r>
    </w:p>
    <w:p w:rsidRPr="00D071EE" w:rsidR="50982C03" w:rsidP="39C9E316" w:rsidRDefault="50982C03" w14:paraId="5178ED0E" w14:textId="6AD3F12C">
      <w:pPr>
        <w:spacing w:after="0"/>
        <w:jc w:val="both"/>
        <w:rPr>
          <w:sz w:val="28"/>
          <w:szCs w:val="28"/>
        </w:rPr>
      </w:pPr>
      <w:r w:rsidRPr="00D071EE">
        <w:rPr>
          <w:rFonts w:ascii="Times New Roman" w:hAnsi="Times New Roman" w:eastAsia="Times New Roman" w:cs="Times New Roman"/>
          <w:sz w:val="28"/>
          <w:szCs w:val="28"/>
          <w:lang w:val="uk"/>
        </w:rPr>
        <w:t>ЗК06. Здатність приймати обґрунтовані рішення.</w:t>
      </w:r>
    </w:p>
    <w:p w:rsidRPr="00D071EE" w:rsidR="50982C03" w:rsidP="39C9E316" w:rsidRDefault="50982C03" w14:paraId="0A05CC33" w14:textId="1FF2CB6B">
      <w:pPr>
        <w:spacing w:after="0"/>
        <w:jc w:val="both"/>
        <w:rPr>
          <w:sz w:val="28"/>
          <w:szCs w:val="28"/>
        </w:rPr>
      </w:pPr>
      <w:r w:rsidRPr="00D071EE">
        <w:rPr>
          <w:rFonts w:ascii="Times New Roman" w:hAnsi="Times New Roman" w:eastAsia="Times New Roman" w:cs="Times New Roman"/>
          <w:sz w:val="28"/>
          <w:szCs w:val="28"/>
          <w:lang w:val="uk"/>
        </w:rPr>
        <w:t xml:space="preserve">ЗК07. Здатність розробляти </w:t>
      </w:r>
      <w:proofErr w:type="spellStart"/>
      <w:r w:rsidRPr="00D071EE">
        <w:rPr>
          <w:rFonts w:ascii="Times New Roman" w:hAnsi="Times New Roman" w:eastAsia="Times New Roman" w:cs="Times New Roman"/>
          <w:sz w:val="28"/>
          <w:szCs w:val="28"/>
          <w:lang w:val="uk"/>
        </w:rPr>
        <w:t>проєкти</w:t>
      </w:r>
      <w:proofErr w:type="spellEnd"/>
      <w:r w:rsidRPr="00D071EE">
        <w:rPr>
          <w:rFonts w:ascii="Times New Roman" w:hAnsi="Times New Roman" w:eastAsia="Times New Roman" w:cs="Times New Roman"/>
          <w:sz w:val="28"/>
          <w:szCs w:val="28"/>
          <w:lang w:val="uk"/>
        </w:rPr>
        <w:t xml:space="preserve"> та управляти ними.</w:t>
      </w:r>
    </w:p>
    <w:p w:rsidRPr="00D071EE" w:rsidR="50982C03" w:rsidP="39C9E316" w:rsidRDefault="50982C03" w14:paraId="271C5227" w14:textId="5C3627BB">
      <w:pPr>
        <w:spacing w:after="0"/>
        <w:jc w:val="both"/>
        <w:rPr>
          <w:sz w:val="28"/>
          <w:szCs w:val="28"/>
        </w:rPr>
      </w:pPr>
      <w:r w:rsidRPr="00D071EE">
        <w:rPr>
          <w:rFonts w:ascii="Times New Roman" w:hAnsi="Times New Roman" w:eastAsia="Times New Roman" w:cs="Times New Roman"/>
          <w:sz w:val="28"/>
          <w:szCs w:val="28"/>
          <w:lang w:val="uk"/>
        </w:rPr>
        <w:t>ЗК08. Здатність спілкуватися з представниками інших професійних груп різного рівня.</w:t>
      </w:r>
    </w:p>
    <w:p w:rsidRPr="00D071EE" w:rsidR="50982C03" w:rsidP="39C9E316" w:rsidRDefault="50982C03" w14:paraId="37290C83" w14:textId="749E25C0">
      <w:pPr>
        <w:jc w:val="both"/>
        <w:rPr>
          <w:rFonts w:ascii="Times New Roman" w:hAnsi="Times New Roman" w:eastAsia="Times New Roman" w:cs="Times New Roman"/>
          <w:sz w:val="28"/>
          <w:szCs w:val="28"/>
        </w:rPr>
      </w:pPr>
      <w:r w:rsidRPr="00D071EE">
        <w:rPr>
          <w:rFonts w:ascii="Times New Roman" w:hAnsi="Times New Roman" w:eastAsia="Times New Roman" w:cs="Times New Roman"/>
          <w:sz w:val="28"/>
          <w:szCs w:val="28"/>
          <w:lang w:val="uk"/>
        </w:rPr>
        <w:t>ЗК09. Здатність оцінювати та забезпечувати якість виконуваних робіт.</w:t>
      </w:r>
    </w:p>
    <w:p w:rsidRPr="00D071EE" w:rsidR="00C369A3" w:rsidP="009011D9" w:rsidRDefault="00C369A3" w14:paraId="41ACB492" w14:textId="77777777">
      <w:pPr>
        <w:autoSpaceDE w:val="0"/>
        <w:autoSpaceDN w:val="0"/>
        <w:adjustRightInd w:val="0"/>
        <w:spacing w:after="0" w:line="240" w:lineRule="auto"/>
        <w:jc w:val="both"/>
        <w:rPr>
          <w:rFonts w:ascii="Times New Roman" w:hAnsi="Times New Roman" w:eastAsia="Times New Roman" w:cs="Times New Roman"/>
          <w:bCs/>
          <w:sz w:val="28"/>
          <w:szCs w:val="28"/>
          <w:lang w:eastAsia="ru-RU"/>
        </w:rPr>
      </w:pPr>
      <w:r w:rsidRPr="00D071EE">
        <w:rPr>
          <w:rFonts w:ascii="Times New Roman" w:hAnsi="Times New Roman" w:eastAsia="Times New Roman" w:cs="Times New Roman"/>
          <w:b/>
          <w:bCs/>
          <w:sz w:val="28"/>
          <w:szCs w:val="28"/>
          <w:lang w:eastAsia="ru-RU"/>
        </w:rPr>
        <w:t>Фахові</w:t>
      </w:r>
      <w:r w:rsidRPr="00D071EE">
        <w:rPr>
          <w:sz w:val="28"/>
          <w:szCs w:val="28"/>
        </w:rPr>
        <w:tab/>
      </w:r>
    </w:p>
    <w:p w:rsidRPr="00D071EE" w:rsidR="30ADE172" w:rsidP="39C9E316" w:rsidRDefault="30ADE172" w14:paraId="01F877D9" w14:textId="0A980088">
      <w:pPr>
        <w:spacing w:after="0"/>
        <w:jc w:val="both"/>
        <w:rPr>
          <w:sz w:val="28"/>
          <w:szCs w:val="28"/>
        </w:rPr>
      </w:pPr>
      <w:r w:rsidRPr="00D071EE">
        <w:rPr>
          <w:rFonts w:ascii="Times New Roman" w:hAnsi="Times New Roman" w:eastAsia="Times New Roman" w:cs="Times New Roman"/>
          <w:color w:val="000000" w:themeColor="text1"/>
          <w:sz w:val="28"/>
          <w:szCs w:val="28"/>
          <w:lang w:val="uk"/>
        </w:rPr>
        <w:lastRenderedPageBreak/>
        <w:t xml:space="preserve">СК01. Здатність використовувати спеціалізовані концептуальні знання з теорії та історії журналістики, новітні технологічні досягнення для розв’язання задач дослідницького та/або інноваційного характеру у сфері журналістики. </w:t>
      </w:r>
    </w:p>
    <w:p w:rsidRPr="00D071EE" w:rsidR="30ADE172" w:rsidP="39C9E316" w:rsidRDefault="30ADE172" w14:paraId="1B59D238" w14:textId="60DB8241">
      <w:pPr>
        <w:spacing w:after="0"/>
        <w:jc w:val="both"/>
        <w:rPr>
          <w:sz w:val="28"/>
          <w:szCs w:val="28"/>
        </w:rPr>
      </w:pPr>
      <w:r w:rsidRPr="00D071EE">
        <w:rPr>
          <w:rFonts w:ascii="Times New Roman" w:hAnsi="Times New Roman" w:eastAsia="Times New Roman" w:cs="Times New Roman"/>
          <w:color w:val="000000" w:themeColor="text1"/>
          <w:sz w:val="28"/>
          <w:szCs w:val="28"/>
          <w:lang w:val="ru"/>
        </w:rPr>
        <w:t xml:space="preserve">СК02. </w:t>
      </w:r>
      <w:proofErr w:type="spellStart"/>
      <w:r w:rsidRPr="00D071EE">
        <w:rPr>
          <w:rFonts w:ascii="Times New Roman" w:hAnsi="Times New Roman" w:eastAsia="Times New Roman" w:cs="Times New Roman"/>
          <w:color w:val="000000" w:themeColor="text1"/>
          <w:sz w:val="28"/>
          <w:szCs w:val="28"/>
          <w:lang w:val="ru"/>
        </w:rPr>
        <w:t>Здатність</w:t>
      </w:r>
      <w:proofErr w:type="spellEnd"/>
      <w:r w:rsidRPr="00D071EE">
        <w:rPr>
          <w:rFonts w:ascii="Times New Roman" w:hAnsi="Times New Roman" w:eastAsia="Times New Roman" w:cs="Times New Roman"/>
          <w:color w:val="000000" w:themeColor="text1"/>
          <w:sz w:val="28"/>
          <w:szCs w:val="28"/>
          <w:lang w:val="ru"/>
        </w:rPr>
        <w:t xml:space="preserve"> критично </w:t>
      </w:r>
      <w:proofErr w:type="spellStart"/>
      <w:r w:rsidRPr="00D071EE">
        <w:rPr>
          <w:rFonts w:ascii="Times New Roman" w:hAnsi="Times New Roman" w:eastAsia="Times New Roman" w:cs="Times New Roman"/>
          <w:color w:val="000000" w:themeColor="text1"/>
          <w:sz w:val="28"/>
          <w:szCs w:val="28"/>
          <w:lang w:val="ru"/>
        </w:rPr>
        <w:t>осмислювати</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проблеми</w:t>
      </w:r>
      <w:proofErr w:type="spellEnd"/>
      <w:r w:rsidRPr="00D071EE">
        <w:rPr>
          <w:rFonts w:ascii="Times New Roman" w:hAnsi="Times New Roman" w:eastAsia="Times New Roman" w:cs="Times New Roman"/>
          <w:color w:val="000000" w:themeColor="text1"/>
          <w:sz w:val="28"/>
          <w:szCs w:val="28"/>
          <w:lang w:val="ru"/>
        </w:rPr>
        <w:t xml:space="preserve"> у </w:t>
      </w:r>
      <w:proofErr w:type="spellStart"/>
      <w:r w:rsidRPr="00D071EE">
        <w:rPr>
          <w:rFonts w:ascii="Times New Roman" w:hAnsi="Times New Roman" w:eastAsia="Times New Roman" w:cs="Times New Roman"/>
          <w:color w:val="000000" w:themeColor="text1"/>
          <w:sz w:val="28"/>
          <w:szCs w:val="28"/>
          <w:lang w:val="ru"/>
        </w:rPr>
        <w:t>сфері</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журналістики</w:t>
      </w:r>
      <w:proofErr w:type="spellEnd"/>
      <w:r w:rsidRPr="00D071EE">
        <w:rPr>
          <w:rFonts w:ascii="Times New Roman" w:hAnsi="Times New Roman" w:eastAsia="Times New Roman" w:cs="Times New Roman"/>
          <w:color w:val="000000" w:themeColor="text1"/>
          <w:sz w:val="28"/>
          <w:szCs w:val="28"/>
          <w:lang w:val="ru"/>
        </w:rPr>
        <w:t xml:space="preserve"> та </w:t>
      </w:r>
      <w:proofErr w:type="spellStart"/>
      <w:r w:rsidRPr="00D071EE">
        <w:rPr>
          <w:rFonts w:ascii="Times New Roman" w:hAnsi="Times New Roman" w:eastAsia="Times New Roman" w:cs="Times New Roman"/>
          <w:color w:val="000000" w:themeColor="text1"/>
          <w:sz w:val="28"/>
          <w:szCs w:val="28"/>
          <w:lang w:val="ru"/>
        </w:rPr>
        <w:t>дотичні</w:t>
      </w:r>
      <w:proofErr w:type="spellEnd"/>
      <w:r w:rsidRPr="00D071EE">
        <w:rPr>
          <w:rFonts w:ascii="Times New Roman" w:hAnsi="Times New Roman" w:eastAsia="Times New Roman" w:cs="Times New Roman"/>
          <w:color w:val="000000" w:themeColor="text1"/>
          <w:sz w:val="28"/>
          <w:szCs w:val="28"/>
          <w:lang w:val="ru"/>
        </w:rPr>
        <w:t xml:space="preserve"> до них </w:t>
      </w:r>
      <w:proofErr w:type="spellStart"/>
      <w:r w:rsidRPr="00D071EE">
        <w:rPr>
          <w:rFonts w:ascii="Times New Roman" w:hAnsi="Times New Roman" w:eastAsia="Times New Roman" w:cs="Times New Roman"/>
          <w:color w:val="000000" w:themeColor="text1"/>
          <w:sz w:val="28"/>
          <w:szCs w:val="28"/>
          <w:lang w:val="ru"/>
        </w:rPr>
        <w:t>міждисциплінарні</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проблеми</w:t>
      </w:r>
      <w:proofErr w:type="spellEnd"/>
      <w:r w:rsidRPr="00D071EE">
        <w:rPr>
          <w:rFonts w:ascii="Times New Roman" w:hAnsi="Times New Roman" w:eastAsia="Times New Roman" w:cs="Times New Roman"/>
          <w:color w:val="000000" w:themeColor="text1"/>
          <w:sz w:val="28"/>
          <w:szCs w:val="28"/>
          <w:lang w:val="ru"/>
        </w:rPr>
        <w:t xml:space="preserve">. </w:t>
      </w:r>
    </w:p>
    <w:p w:rsidRPr="00D071EE" w:rsidR="30ADE172" w:rsidP="39C9E316" w:rsidRDefault="30ADE172" w14:paraId="3AD3464E" w14:textId="74D43E8D">
      <w:pPr>
        <w:spacing w:after="0"/>
        <w:jc w:val="both"/>
        <w:rPr>
          <w:sz w:val="28"/>
          <w:szCs w:val="28"/>
        </w:rPr>
      </w:pPr>
      <w:r w:rsidRPr="00D071EE">
        <w:rPr>
          <w:rFonts w:ascii="Times New Roman" w:hAnsi="Times New Roman" w:eastAsia="Times New Roman" w:cs="Times New Roman"/>
          <w:color w:val="000000" w:themeColor="text1"/>
          <w:sz w:val="28"/>
          <w:szCs w:val="28"/>
          <w:lang w:val="ru"/>
        </w:rPr>
        <w:t xml:space="preserve">СК03. </w:t>
      </w:r>
      <w:proofErr w:type="spellStart"/>
      <w:r w:rsidRPr="00D071EE">
        <w:rPr>
          <w:rFonts w:ascii="Times New Roman" w:hAnsi="Times New Roman" w:eastAsia="Times New Roman" w:cs="Times New Roman"/>
          <w:color w:val="000000" w:themeColor="text1"/>
          <w:sz w:val="28"/>
          <w:szCs w:val="28"/>
          <w:lang w:val="ru"/>
        </w:rPr>
        <w:t>Здатність</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приймати</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ефективні</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рішення</w:t>
      </w:r>
      <w:proofErr w:type="spellEnd"/>
      <w:r w:rsidRPr="00D071EE">
        <w:rPr>
          <w:rFonts w:ascii="Times New Roman" w:hAnsi="Times New Roman" w:eastAsia="Times New Roman" w:cs="Times New Roman"/>
          <w:color w:val="000000" w:themeColor="text1"/>
          <w:sz w:val="28"/>
          <w:szCs w:val="28"/>
          <w:lang w:val="ru"/>
        </w:rPr>
        <w:t xml:space="preserve"> у </w:t>
      </w:r>
      <w:proofErr w:type="spellStart"/>
      <w:r w:rsidRPr="00D071EE">
        <w:rPr>
          <w:rFonts w:ascii="Times New Roman" w:hAnsi="Times New Roman" w:eastAsia="Times New Roman" w:cs="Times New Roman"/>
          <w:color w:val="000000" w:themeColor="text1"/>
          <w:sz w:val="28"/>
          <w:szCs w:val="28"/>
          <w:lang w:val="ru"/>
        </w:rPr>
        <w:t>сфері</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журналістики</w:t>
      </w:r>
      <w:proofErr w:type="spellEnd"/>
      <w:r w:rsidRPr="00D071EE">
        <w:rPr>
          <w:rFonts w:ascii="Times New Roman" w:hAnsi="Times New Roman" w:eastAsia="Times New Roman" w:cs="Times New Roman"/>
          <w:color w:val="000000" w:themeColor="text1"/>
          <w:sz w:val="28"/>
          <w:szCs w:val="28"/>
          <w:lang w:val="ru"/>
        </w:rPr>
        <w:t xml:space="preserve">. </w:t>
      </w:r>
    </w:p>
    <w:p w:rsidRPr="00D071EE" w:rsidR="30ADE172" w:rsidP="39C9E316" w:rsidRDefault="30ADE172" w14:paraId="13767A78" w14:textId="56938C98">
      <w:pPr>
        <w:spacing w:after="0"/>
        <w:jc w:val="both"/>
        <w:rPr>
          <w:sz w:val="28"/>
          <w:szCs w:val="28"/>
        </w:rPr>
      </w:pPr>
      <w:r w:rsidRPr="00D071EE">
        <w:rPr>
          <w:rFonts w:ascii="Times New Roman" w:hAnsi="Times New Roman" w:eastAsia="Times New Roman" w:cs="Times New Roman"/>
          <w:color w:val="000000" w:themeColor="text1"/>
          <w:sz w:val="28"/>
          <w:szCs w:val="28"/>
          <w:lang w:val="ru"/>
        </w:rPr>
        <w:t xml:space="preserve">СК04. </w:t>
      </w:r>
      <w:proofErr w:type="spellStart"/>
      <w:r w:rsidRPr="00D071EE">
        <w:rPr>
          <w:rFonts w:ascii="Times New Roman" w:hAnsi="Times New Roman" w:eastAsia="Times New Roman" w:cs="Times New Roman"/>
          <w:color w:val="000000" w:themeColor="text1"/>
          <w:sz w:val="28"/>
          <w:szCs w:val="28"/>
          <w:lang w:val="ru"/>
        </w:rPr>
        <w:t>Здатність</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управляти</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робочими</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або</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навчальними</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процесами</w:t>
      </w:r>
      <w:proofErr w:type="spellEnd"/>
      <w:r w:rsidRPr="00D071EE">
        <w:rPr>
          <w:rFonts w:ascii="Times New Roman" w:hAnsi="Times New Roman" w:eastAsia="Times New Roman" w:cs="Times New Roman"/>
          <w:color w:val="000000" w:themeColor="text1"/>
          <w:sz w:val="28"/>
          <w:szCs w:val="28"/>
          <w:lang w:val="ru"/>
        </w:rPr>
        <w:t xml:space="preserve"> у </w:t>
      </w:r>
      <w:proofErr w:type="spellStart"/>
      <w:r w:rsidRPr="00D071EE">
        <w:rPr>
          <w:rFonts w:ascii="Times New Roman" w:hAnsi="Times New Roman" w:eastAsia="Times New Roman" w:cs="Times New Roman"/>
          <w:color w:val="000000" w:themeColor="text1"/>
          <w:sz w:val="28"/>
          <w:szCs w:val="28"/>
          <w:lang w:val="ru"/>
        </w:rPr>
        <w:t>сфері</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журналістики</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які</w:t>
      </w:r>
      <w:proofErr w:type="spellEnd"/>
      <w:r w:rsidRPr="00D071EE">
        <w:rPr>
          <w:rFonts w:ascii="Times New Roman" w:hAnsi="Times New Roman" w:eastAsia="Times New Roman" w:cs="Times New Roman"/>
          <w:color w:val="000000" w:themeColor="text1"/>
          <w:sz w:val="28"/>
          <w:szCs w:val="28"/>
          <w:lang w:val="ru"/>
        </w:rPr>
        <w:t xml:space="preserve"> є </w:t>
      </w:r>
      <w:proofErr w:type="spellStart"/>
      <w:r w:rsidRPr="00D071EE">
        <w:rPr>
          <w:rFonts w:ascii="Times New Roman" w:hAnsi="Times New Roman" w:eastAsia="Times New Roman" w:cs="Times New Roman"/>
          <w:color w:val="000000" w:themeColor="text1"/>
          <w:sz w:val="28"/>
          <w:szCs w:val="28"/>
          <w:lang w:val="ru"/>
        </w:rPr>
        <w:t>складними</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непередбачуваними</w:t>
      </w:r>
      <w:proofErr w:type="spellEnd"/>
      <w:r w:rsidRPr="00D071EE">
        <w:rPr>
          <w:rFonts w:ascii="Times New Roman" w:hAnsi="Times New Roman" w:eastAsia="Times New Roman" w:cs="Times New Roman"/>
          <w:color w:val="000000" w:themeColor="text1"/>
          <w:sz w:val="28"/>
          <w:szCs w:val="28"/>
          <w:lang w:val="ru"/>
        </w:rPr>
        <w:t xml:space="preserve"> та </w:t>
      </w:r>
      <w:proofErr w:type="spellStart"/>
      <w:r w:rsidRPr="00D071EE">
        <w:rPr>
          <w:rFonts w:ascii="Times New Roman" w:hAnsi="Times New Roman" w:eastAsia="Times New Roman" w:cs="Times New Roman"/>
          <w:color w:val="000000" w:themeColor="text1"/>
          <w:sz w:val="28"/>
          <w:szCs w:val="28"/>
          <w:lang w:val="ru"/>
        </w:rPr>
        <w:t>потребують</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нових</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стратегічних</w:t>
      </w:r>
      <w:proofErr w:type="spellEnd"/>
      <w:r w:rsidRPr="00D071EE">
        <w:rPr>
          <w:rFonts w:ascii="Times New Roman" w:hAnsi="Times New Roman" w:eastAsia="Times New Roman" w:cs="Times New Roman"/>
          <w:color w:val="000000" w:themeColor="text1"/>
          <w:sz w:val="28"/>
          <w:szCs w:val="28"/>
          <w:lang w:val="ru"/>
        </w:rPr>
        <w:t xml:space="preserve"> </w:t>
      </w:r>
      <w:proofErr w:type="spellStart"/>
      <w:r w:rsidRPr="00D071EE">
        <w:rPr>
          <w:rFonts w:ascii="Times New Roman" w:hAnsi="Times New Roman" w:eastAsia="Times New Roman" w:cs="Times New Roman"/>
          <w:color w:val="000000" w:themeColor="text1"/>
          <w:sz w:val="28"/>
          <w:szCs w:val="28"/>
          <w:lang w:val="ru"/>
        </w:rPr>
        <w:t>підходів</w:t>
      </w:r>
      <w:proofErr w:type="spellEnd"/>
      <w:r w:rsidRPr="00D071EE">
        <w:rPr>
          <w:rFonts w:ascii="Times New Roman" w:hAnsi="Times New Roman" w:eastAsia="Times New Roman" w:cs="Times New Roman"/>
          <w:color w:val="000000" w:themeColor="text1"/>
          <w:sz w:val="28"/>
          <w:szCs w:val="28"/>
          <w:lang w:val="ru"/>
        </w:rPr>
        <w:t xml:space="preserve">. </w:t>
      </w:r>
    </w:p>
    <w:p w:rsidRPr="00D071EE" w:rsidR="30ADE172" w:rsidP="39C9E316" w:rsidRDefault="30ADE172" w14:paraId="6B0B4C52" w14:textId="55BBD2FE">
      <w:pPr>
        <w:spacing w:after="0"/>
        <w:jc w:val="both"/>
        <w:rPr>
          <w:sz w:val="28"/>
          <w:szCs w:val="28"/>
        </w:rPr>
      </w:pPr>
      <w:r w:rsidRPr="00D071EE">
        <w:rPr>
          <w:rFonts w:ascii="Times New Roman" w:hAnsi="Times New Roman" w:eastAsia="Times New Roman" w:cs="Times New Roman"/>
          <w:color w:val="000000" w:themeColor="text1"/>
          <w:sz w:val="28"/>
          <w:szCs w:val="28"/>
        </w:rPr>
        <w:t xml:space="preserve">СК05. Здатність зрозуміло і недвозначно доносити власні висновки з питань журналістики, а також знання та пояснення, що їх обґрунтовують, до фахівців і нефахівців, зокрема до осіб, які навчаються. </w:t>
      </w:r>
    </w:p>
    <w:p w:rsidRPr="00D071EE" w:rsidR="30ADE172" w:rsidP="39C9E316" w:rsidRDefault="30ADE172" w14:paraId="37729489" w14:textId="6750A7F1">
      <w:pPr>
        <w:spacing w:after="0"/>
        <w:jc w:val="both"/>
        <w:rPr>
          <w:sz w:val="28"/>
          <w:szCs w:val="28"/>
        </w:rPr>
      </w:pPr>
      <w:r w:rsidRPr="00D071EE">
        <w:rPr>
          <w:rFonts w:ascii="Times New Roman" w:hAnsi="Times New Roman" w:eastAsia="Times New Roman" w:cs="Times New Roman"/>
          <w:sz w:val="28"/>
          <w:szCs w:val="28"/>
          <w:lang w:val="uk"/>
        </w:rPr>
        <w:t xml:space="preserve">СК06. Здатність інтегрувати знання та розв’язувати складні задачі журналістики у широких та/або </w:t>
      </w:r>
      <w:proofErr w:type="spellStart"/>
      <w:r w:rsidRPr="00D071EE">
        <w:rPr>
          <w:rFonts w:ascii="Times New Roman" w:hAnsi="Times New Roman" w:eastAsia="Times New Roman" w:cs="Times New Roman"/>
          <w:sz w:val="28"/>
          <w:szCs w:val="28"/>
          <w:lang w:val="uk"/>
        </w:rPr>
        <w:t>мультидисциплінарних</w:t>
      </w:r>
      <w:proofErr w:type="spellEnd"/>
      <w:r w:rsidRPr="00D071EE">
        <w:rPr>
          <w:rFonts w:ascii="Times New Roman" w:hAnsi="Times New Roman" w:eastAsia="Times New Roman" w:cs="Times New Roman"/>
          <w:sz w:val="28"/>
          <w:szCs w:val="28"/>
          <w:lang w:val="uk"/>
        </w:rPr>
        <w:t xml:space="preserve"> контекстах, за умов неповної або обмеженої інформації з урахуванням аспектів соціальної та етичної відповідальності. </w:t>
      </w:r>
    </w:p>
    <w:p w:rsidRPr="00D071EE" w:rsidR="30ADE172" w:rsidP="39C9E316" w:rsidRDefault="30ADE172" w14:paraId="0393BC61" w14:textId="073C8F2F">
      <w:pPr>
        <w:spacing w:after="0"/>
        <w:jc w:val="both"/>
        <w:rPr>
          <w:sz w:val="28"/>
          <w:szCs w:val="28"/>
        </w:rPr>
      </w:pPr>
      <w:r w:rsidRPr="00D071EE">
        <w:rPr>
          <w:rFonts w:ascii="Times New Roman" w:hAnsi="Times New Roman" w:eastAsia="Times New Roman" w:cs="Times New Roman"/>
          <w:sz w:val="28"/>
          <w:szCs w:val="28"/>
          <w:lang w:val="uk"/>
        </w:rPr>
        <w:t xml:space="preserve">СК07. Здатність забезпечувати та оцінювати стратегічний розвиток команди. </w:t>
      </w:r>
    </w:p>
    <w:p w:rsidRPr="00D071EE" w:rsidR="30ADE172" w:rsidP="39C9E316" w:rsidRDefault="30ADE172" w14:paraId="2267E232" w14:textId="70A329C3">
      <w:pPr>
        <w:spacing w:after="0"/>
        <w:jc w:val="both"/>
        <w:rPr>
          <w:sz w:val="28"/>
          <w:szCs w:val="28"/>
        </w:rPr>
      </w:pPr>
      <w:r w:rsidRPr="00D071EE">
        <w:rPr>
          <w:rFonts w:ascii="Times New Roman" w:hAnsi="Times New Roman" w:eastAsia="Times New Roman" w:cs="Times New Roman"/>
          <w:color w:val="000000" w:themeColor="text1"/>
          <w:sz w:val="28"/>
          <w:szCs w:val="28"/>
          <w:lang w:val="uk"/>
        </w:rPr>
        <w:t xml:space="preserve">СК-08. </w:t>
      </w:r>
    </w:p>
    <w:p w:rsidRPr="00D071EE" w:rsidR="30ADE172" w:rsidP="39C9E316" w:rsidRDefault="30ADE172" w14:paraId="70C4BFDE" w14:textId="19368A66">
      <w:pPr>
        <w:spacing w:after="0"/>
        <w:jc w:val="both"/>
        <w:rPr>
          <w:sz w:val="28"/>
          <w:szCs w:val="28"/>
        </w:rPr>
      </w:pPr>
      <w:r w:rsidRPr="00D071EE">
        <w:rPr>
          <w:rFonts w:ascii="Times New Roman" w:hAnsi="Times New Roman" w:eastAsia="Times New Roman" w:cs="Times New Roman"/>
          <w:color w:val="000000" w:themeColor="text1"/>
          <w:sz w:val="28"/>
          <w:szCs w:val="28"/>
          <w:lang w:val="uk"/>
        </w:rPr>
        <w:t xml:space="preserve">Критичне осмислення проблем та принципів функціонування та закономірностей розвитку влади та публічної політики, політичних інститутів та процесів, ґендерної політики, світової політики та політики окремих країн та регіонів. </w:t>
      </w:r>
    </w:p>
    <w:p w:rsidRPr="00D071EE" w:rsidR="30ADE172" w:rsidP="39C9E316" w:rsidRDefault="30ADE172" w14:paraId="675DBFC0" w14:textId="7D194ED7">
      <w:pPr>
        <w:spacing w:after="0"/>
        <w:jc w:val="both"/>
        <w:rPr>
          <w:sz w:val="28"/>
          <w:szCs w:val="28"/>
        </w:rPr>
      </w:pPr>
      <w:r w:rsidRPr="00D071EE">
        <w:rPr>
          <w:rFonts w:ascii="Times New Roman" w:hAnsi="Times New Roman" w:eastAsia="Times New Roman" w:cs="Times New Roman"/>
          <w:color w:val="000000" w:themeColor="text1"/>
          <w:sz w:val="28"/>
          <w:szCs w:val="28"/>
          <w:lang w:val="uk"/>
        </w:rPr>
        <w:t>СК-09. Здатність комплексно аналізувати владу та урядування, політичні системи, інститути та режими, політичні процеси та політичну поведінку у різних контекстах їх функціонування.</w:t>
      </w:r>
    </w:p>
    <w:p w:rsidRPr="00D071EE" w:rsidR="39C9E316" w:rsidP="39C9E316" w:rsidRDefault="39C9E316" w14:paraId="6AC8A666" w14:textId="620B3211">
      <w:pPr>
        <w:spacing w:after="0" w:line="240" w:lineRule="auto"/>
        <w:jc w:val="both"/>
        <w:rPr>
          <w:rFonts w:ascii="Times New Roman" w:hAnsi="Times New Roman" w:eastAsia="Times New Roman" w:cs="Times New Roman"/>
          <w:b/>
          <w:bCs/>
          <w:sz w:val="28"/>
          <w:szCs w:val="28"/>
          <w:lang w:eastAsia="ru-RU"/>
        </w:rPr>
      </w:pPr>
    </w:p>
    <w:p w:rsidRPr="00D071EE" w:rsidR="00CC5751" w:rsidP="00CC5751" w:rsidRDefault="00C369A3" w14:paraId="41DC5E31" w14:textId="77777777">
      <w:pPr>
        <w:spacing w:after="0" w:line="240" w:lineRule="auto"/>
        <w:jc w:val="both"/>
        <w:rPr>
          <w:rFonts w:ascii="Times New Roman" w:hAnsi="Times New Roman" w:eastAsia="Times New Roman" w:cs="Times New Roman"/>
          <w:b/>
          <w:bCs/>
          <w:sz w:val="28"/>
          <w:szCs w:val="28"/>
          <w:lang w:eastAsia="ru-RU"/>
        </w:rPr>
      </w:pPr>
      <w:r w:rsidRPr="00D071EE">
        <w:rPr>
          <w:rFonts w:ascii="Times New Roman" w:hAnsi="Times New Roman" w:eastAsia="Times New Roman" w:cs="Times New Roman"/>
          <w:b/>
          <w:bCs/>
          <w:sz w:val="28"/>
          <w:szCs w:val="28"/>
          <w:lang w:eastAsia="ru-RU"/>
        </w:rPr>
        <w:t xml:space="preserve">Результати навчання: </w:t>
      </w:r>
    </w:p>
    <w:p w:rsidRPr="00D071EE" w:rsidR="009011D9" w:rsidP="39C9E316" w:rsidRDefault="279191EE" w14:paraId="3AA7055B" w14:textId="3EA045E2">
      <w:pPr>
        <w:spacing w:after="0" w:line="240" w:lineRule="auto"/>
        <w:jc w:val="both"/>
        <w:rPr>
          <w:sz w:val="28"/>
          <w:szCs w:val="28"/>
        </w:rPr>
      </w:pPr>
      <w:r w:rsidRPr="00D071EE">
        <w:rPr>
          <w:rFonts w:ascii="Times New Roman" w:hAnsi="Times New Roman" w:eastAsia="Times New Roman" w:cs="Times New Roman"/>
          <w:color w:val="000000" w:themeColor="text1"/>
          <w:sz w:val="28"/>
          <w:szCs w:val="28"/>
          <w:lang w:val="uk"/>
        </w:rPr>
        <w:t>РН02. Аналізувати та оцінювати потенційний вплив розвитку технологій на сучасний стан та розвиток журналістики.</w:t>
      </w:r>
    </w:p>
    <w:p w:rsidRPr="00D071EE" w:rsidR="009011D9" w:rsidP="39C9E316" w:rsidRDefault="279191EE" w14:paraId="325C2441" w14:textId="78E2E131">
      <w:pPr>
        <w:spacing w:after="0" w:line="240" w:lineRule="auto"/>
        <w:jc w:val="both"/>
        <w:rPr>
          <w:sz w:val="28"/>
          <w:szCs w:val="28"/>
        </w:rPr>
      </w:pPr>
      <w:r w:rsidRPr="00D071EE">
        <w:rPr>
          <w:rFonts w:ascii="Times New Roman" w:hAnsi="Times New Roman" w:eastAsia="Times New Roman" w:cs="Times New Roman"/>
          <w:color w:val="000000" w:themeColor="text1"/>
          <w:sz w:val="28"/>
          <w:szCs w:val="28"/>
          <w:lang w:val="uk"/>
        </w:rPr>
        <w:t>РН03. Проводити збір, інтегрований аналіз та узагальнення матеріалів з різних джерел, включаючи наукову та професійну літературу, бази даних, та перевіряти їх на достовірність, використовуючи сучасні методи дослідження.</w:t>
      </w:r>
    </w:p>
    <w:p w:rsidRPr="00D071EE" w:rsidR="009011D9" w:rsidP="39C9E316" w:rsidRDefault="279191EE" w14:paraId="52008B33" w14:textId="3E427A8F">
      <w:pPr>
        <w:spacing w:after="0" w:line="240" w:lineRule="auto"/>
        <w:jc w:val="both"/>
        <w:rPr>
          <w:sz w:val="28"/>
          <w:szCs w:val="28"/>
        </w:rPr>
      </w:pPr>
      <w:r w:rsidRPr="00D071EE">
        <w:rPr>
          <w:rFonts w:ascii="Times New Roman" w:hAnsi="Times New Roman" w:eastAsia="Times New Roman" w:cs="Times New Roman"/>
          <w:color w:val="000000" w:themeColor="text1"/>
          <w:sz w:val="28"/>
          <w:szCs w:val="28"/>
          <w:lang w:val="uk"/>
        </w:rPr>
        <w:t>РН04. Вільно спілкуватися державною та іноземною мовами усно і письмово для обговорення професійної діяльності, результатів досліджень та інновацій, пошуку та аналізу відповідної інформації.</w:t>
      </w:r>
    </w:p>
    <w:p w:rsidRPr="00D071EE" w:rsidR="009011D9" w:rsidP="39C9E316" w:rsidRDefault="279191EE" w14:paraId="69FE4B7A" w14:textId="20EEA15A">
      <w:pPr>
        <w:spacing w:after="0" w:line="240" w:lineRule="auto"/>
        <w:jc w:val="both"/>
        <w:rPr>
          <w:sz w:val="28"/>
          <w:szCs w:val="28"/>
        </w:rPr>
      </w:pPr>
      <w:r w:rsidRPr="00D071EE">
        <w:rPr>
          <w:rFonts w:ascii="Times New Roman" w:hAnsi="Times New Roman" w:eastAsia="Times New Roman" w:cs="Times New Roman"/>
          <w:color w:val="000000" w:themeColor="text1"/>
          <w:sz w:val="28"/>
          <w:szCs w:val="28"/>
          <w:lang w:val="uk"/>
        </w:rPr>
        <w:t>РН06.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w:t>
      </w:r>
    </w:p>
    <w:p w:rsidRPr="00D071EE" w:rsidR="009011D9" w:rsidP="39C9E316" w:rsidRDefault="279191EE" w14:paraId="1B89269C" w14:textId="467623E9">
      <w:pPr>
        <w:spacing w:after="0" w:line="240" w:lineRule="auto"/>
        <w:jc w:val="both"/>
        <w:rPr>
          <w:sz w:val="28"/>
          <w:szCs w:val="28"/>
        </w:rPr>
      </w:pPr>
      <w:r w:rsidRPr="00D071EE">
        <w:rPr>
          <w:rFonts w:ascii="Times New Roman" w:hAnsi="Times New Roman" w:eastAsia="Times New Roman" w:cs="Times New Roman"/>
          <w:color w:val="000000" w:themeColor="text1"/>
          <w:sz w:val="28"/>
          <w:szCs w:val="28"/>
          <w:lang w:val="uk"/>
        </w:rPr>
        <w:t>РН07. Дискутувати зі складних комунікаційних проблем, пропонувати і обґрунтовувати варіанти їх розв’язання.</w:t>
      </w:r>
    </w:p>
    <w:p w:rsidRPr="00D071EE" w:rsidR="009011D9" w:rsidP="39C9E316" w:rsidRDefault="279191EE" w14:paraId="36E231F9" w14:textId="1142FD1F">
      <w:pPr>
        <w:spacing w:after="0" w:line="240" w:lineRule="auto"/>
        <w:jc w:val="both"/>
        <w:rPr>
          <w:sz w:val="28"/>
          <w:szCs w:val="28"/>
        </w:rPr>
      </w:pPr>
      <w:r w:rsidRPr="00D071EE">
        <w:rPr>
          <w:rFonts w:ascii="Times New Roman" w:hAnsi="Times New Roman" w:eastAsia="Times New Roman" w:cs="Times New Roman"/>
          <w:color w:val="000000" w:themeColor="text1"/>
          <w:sz w:val="28"/>
          <w:szCs w:val="28"/>
          <w:lang w:val="uk"/>
        </w:rPr>
        <w:t xml:space="preserve">РН08. Використовувати передові знання і методики у процесі дослідження діяльності та створення нових </w:t>
      </w:r>
      <w:proofErr w:type="spellStart"/>
      <w:r w:rsidRPr="00D071EE">
        <w:rPr>
          <w:rFonts w:ascii="Times New Roman" w:hAnsi="Times New Roman" w:eastAsia="Times New Roman" w:cs="Times New Roman"/>
          <w:color w:val="000000" w:themeColor="text1"/>
          <w:sz w:val="28"/>
          <w:szCs w:val="28"/>
          <w:lang w:val="uk"/>
        </w:rPr>
        <w:t>медіаінституцій</w:t>
      </w:r>
      <w:proofErr w:type="spellEnd"/>
      <w:r w:rsidRPr="00D071EE">
        <w:rPr>
          <w:rFonts w:ascii="Times New Roman" w:hAnsi="Times New Roman" w:eastAsia="Times New Roman" w:cs="Times New Roman"/>
          <w:color w:val="000000" w:themeColor="text1"/>
          <w:sz w:val="28"/>
          <w:szCs w:val="28"/>
          <w:lang w:val="uk"/>
        </w:rPr>
        <w:t>.</w:t>
      </w:r>
    </w:p>
    <w:p w:rsidRPr="00D071EE" w:rsidR="009011D9" w:rsidP="39C9E316" w:rsidRDefault="279191EE" w14:paraId="44EAFD9C" w14:textId="0C8AD706">
      <w:pPr>
        <w:spacing w:after="0" w:line="240" w:lineRule="auto"/>
        <w:jc w:val="both"/>
        <w:rPr>
          <w:sz w:val="28"/>
          <w:szCs w:val="28"/>
        </w:rPr>
      </w:pPr>
      <w:r w:rsidRPr="00D071EE">
        <w:rPr>
          <w:rFonts w:ascii="Times New Roman" w:hAnsi="Times New Roman" w:eastAsia="Times New Roman" w:cs="Times New Roman"/>
          <w:color w:val="000000" w:themeColor="text1"/>
          <w:sz w:val="28"/>
          <w:szCs w:val="28"/>
          <w:lang w:val="uk"/>
        </w:rPr>
        <w:lastRenderedPageBreak/>
        <w:t xml:space="preserve">РН09. Проводити порівняльний аналіз законодавчої бази та діяльності окремих </w:t>
      </w:r>
      <w:proofErr w:type="spellStart"/>
      <w:r w:rsidRPr="00D071EE">
        <w:rPr>
          <w:rFonts w:ascii="Times New Roman" w:hAnsi="Times New Roman" w:eastAsia="Times New Roman" w:cs="Times New Roman"/>
          <w:color w:val="000000" w:themeColor="text1"/>
          <w:sz w:val="28"/>
          <w:szCs w:val="28"/>
          <w:lang w:val="uk"/>
        </w:rPr>
        <w:t>медіаінституцій</w:t>
      </w:r>
      <w:proofErr w:type="spellEnd"/>
      <w:r w:rsidRPr="00D071EE">
        <w:rPr>
          <w:rFonts w:ascii="Times New Roman" w:hAnsi="Times New Roman" w:eastAsia="Times New Roman" w:cs="Times New Roman"/>
          <w:color w:val="000000" w:themeColor="text1"/>
          <w:sz w:val="28"/>
          <w:szCs w:val="28"/>
          <w:lang w:val="uk"/>
        </w:rPr>
        <w:t xml:space="preserve"> України та країн Європейського Союзу.</w:t>
      </w:r>
      <w:r w:rsidRPr="00D071EE">
        <w:rPr>
          <w:sz w:val="28"/>
          <w:szCs w:val="28"/>
        </w:rPr>
        <w:t xml:space="preserve"> </w:t>
      </w:r>
    </w:p>
    <w:p w:rsidR="00806C3A" w:rsidP="007D599E" w:rsidRDefault="00806C3A" w14:paraId="58F6CE2C" w14:textId="77777777">
      <w:pPr>
        <w:widowControl w:val="0"/>
        <w:spacing w:after="0" w:line="240" w:lineRule="auto"/>
        <w:jc w:val="both"/>
        <w:rPr>
          <w:rFonts w:ascii="Times New Roman" w:hAnsi="Times New Roman" w:eastAsia="Times New Roman" w:cs="Times New Roman"/>
          <w:b/>
          <w:sz w:val="28"/>
          <w:szCs w:val="28"/>
          <w:lang w:eastAsia="ru-RU"/>
        </w:rPr>
      </w:pPr>
    </w:p>
    <w:p w:rsidRPr="00C369A3" w:rsidR="00C369A3" w:rsidP="007D599E" w:rsidRDefault="00C369A3" w14:paraId="78C9C81C" w14:textId="7B3C7238">
      <w:pPr>
        <w:widowControl w:val="0"/>
        <w:spacing w:after="0" w:line="240" w:lineRule="auto"/>
        <w:jc w:val="both"/>
        <w:rPr>
          <w:rFonts w:ascii="Times New Roman" w:hAnsi="Times New Roman" w:eastAsia="Times New Roman" w:cs="Times New Roman"/>
          <w:sz w:val="28"/>
          <w:szCs w:val="28"/>
          <w:lang w:eastAsia="ru-RU"/>
        </w:rPr>
      </w:pPr>
      <w:r w:rsidRPr="00D071EE">
        <w:rPr>
          <w:rFonts w:ascii="Times New Roman" w:hAnsi="Times New Roman" w:eastAsia="Times New Roman" w:cs="Times New Roman"/>
          <w:b/>
          <w:sz w:val="28"/>
          <w:szCs w:val="28"/>
          <w:lang w:eastAsia="ru-RU"/>
        </w:rPr>
        <w:t xml:space="preserve">Організація та оцінювання навчання </w:t>
      </w:r>
      <w:r w:rsidRPr="00D071EE">
        <w:rPr>
          <w:rFonts w:ascii="Times New Roman" w:hAnsi="Times New Roman" w:eastAsia="Times New Roman" w:cs="Times New Roman"/>
          <w:bCs/>
          <w:sz w:val="28"/>
          <w:szCs w:val="28"/>
          <w:lang w:eastAsia="ru-RU"/>
        </w:rPr>
        <w:t>в</w:t>
      </w:r>
      <w:r w:rsidRPr="00D071EE">
        <w:rPr>
          <w:rFonts w:ascii="Times New Roman" w:hAnsi="Times New Roman" w:eastAsia="Times New Roman" w:cs="Times New Roman"/>
          <w:sz w:val="28"/>
          <w:szCs w:val="28"/>
          <w:lang w:eastAsia="ru-RU"/>
        </w:rPr>
        <w:t>изначена «Порядком оцінювання знань</w:t>
      </w:r>
      <w:r w:rsidRPr="00C369A3">
        <w:rPr>
          <w:rFonts w:ascii="Times New Roman" w:hAnsi="Times New Roman" w:eastAsia="Times New Roman" w:cs="Times New Roman"/>
          <w:sz w:val="28"/>
          <w:szCs w:val="28"/>
          <w:lang w:eastAsia="ru-RU"/>
        </w:rPr>
        <w:t xml:space="preserve"> здобувачів вищої освіти у Донецькому національному університеті імені Василя Стуса» та «Положенням про організацію освітньої діяльності у Донецькому національному університеті імені Василя Стуса». Форми поточних і підсумкових контролів </w:t>
      </w:r>
      <w:bookmarkStart w:name="OLE_LINK1" w:id="0"/>
      <w:bookmarkStart w:name="OLE_LINK2" w:id="1"/>
      <w:r w:rsidRPr="00C369A3">
        <w:rPr>
          <w:rFonts w:ascii="Times New Roman" w:hAnsi="Times New Roman" w:eastAsia="Times New Roman" w:cs="Times New Roman"/>
          <w:sz w:val="28"/>
          <w:szCs w:val="28"/>
          <w:lang w:eastAsia="ru-RU"/>
        </w:rPr>
        <w:t xml:space="preserve">– </w:t>
      </w:r>
      <w:bookmarkEnd w:id="0"/>
      <w:bookmarkEnd w:id="1"/>
      <w:r w:rsidR="00F56DF9">
        <w:rPr>
          <w:rFonts w:ascii="Times New Roman" w:hAnsi="Times New Roman" w:eastAsia="Times New Roman" w:cs="Times New Roman"/>
          <w:sz w:val="28"/>
          <w:szCs w:val="28"/>
          <w:lang w:eastAsia="ru-RU"/>
        </w:rPr>
        <w:t>розробки алгоритмів, словників, регулярних висловів,</w:t>
      </w:r>
      <w:r w:rsidRPr="00C369A3" w:rsidR="00F56DF9">
        <w:rPr>
          <w:rFonts w:ascii="Times New Roman" w:hAnsi="Times New Roman" w:eastAsia="Times New Roman" w:cs="Times New Roman"/>
          <w:sz w:val="28"/>
          <w:szCs w:val="28"/>
          <w:lang w:eastAsia="ru-RU"/>
        </w:rPr>
        <w:t xml:space="preserve"> </w:t>
      </w:r>
      <w:r w:rsidRPr="00C369A3">
        <w:rPr>
          <w:rFonts w:ascii="Times New Roman" w:hAnsi="Times New Roman" w:eastAsia="Times New Roman" w:cs="Times New Roman"/>
          <w:sz w:val="28"/>
          <w:szCs w:val="28"/>
          <w:lang w:eastAsia="ru-RU"/>
        </w:rPr>
        <w:t xml:space="preserve">прикладні завдання – спрямовані на засвоєння </w:t>
      </w:r>
      <w:r w:rsidR="00F56DF9">
        <w:rPr>
          <w:rFonts w:ascii="Times New Roman" w:hAnsi="Times New Roman" w:eastAsia="Times New Roman" w:cs="Times New Roman"/>
          <w:sz w:val="28"/>
          <w:szCs w:val="28"/>
          <w:lang w:eastAsia="ru-RU"/>
        </w:rPr>
        <w:t>методів та технік комп’ютерного аналізу сучасного політичного дискурсу</w:t>
      </w:r>
      <w:r w:rsidRPr="00C369A3">
        <w:rPr>
          <w:rFonts w:ascii="Times New Roman" w:hAnsi="Times New Roman" w:eastAsia="Times New Roman" w:cs="Times New Roman"/>
          <w:sz w:val="28"/>
          <w:szCs w:val="28"/>
          <w:lang w:eastAsia="ru-RU"/>
        </w:rPr>
        <w:t xml:space="preserve"> та інших галузей знань, підготовку, створення та презентацію власних </w:t>
      </w:r>
      <w:r w:rsidR="00F56DF9">
        <w:rPr>
          <w:rFonts w:ascii="Times New Roman" w:hAnsi="Times New Roman" w:eastAsia="Times New Roman" w:cs="Times New Roman"/>
          <w:sz w:val="28"/>
          <w:szCs w:val="28"/>
          <w:lang w:eastAsia="ru-RU"/>
        </w:rPr>
        <w:t xml:space="preserve">дослідницьких </w:t>
      </w:r>
      <w:proofErr w:type="spellStart"/>
      <w:r w:rsidRPr="00C369A3">
        <w:rPr>
          <w:rFonts w:ascii="Times New Roman" w:hAnsi="Times New Roman" w:eastAsia="Times New Roman" w:cs="Times New Roman"/>
          <w:sz w:val="28"/>
          <w:szCs w:val="28"/>
          <w:lang w:eastAsia="ru-RU"/>
        </w:rPr>
        <w:t>проєктів</w:t>
      </w:r>
      <w:proofErr w:type="spellEnd"/>
      <w:r w:rsidRPr="00C369A3">
        <w:rPr>
          <w:rFonts w:ascii="Times New Roman" w:hAnsi="Times New Roman" w:eastAsia="Times New Roman" w:cs="Times New Roman"/>
          <w:sz w:val="28"/>
          <w:szCs w:val="28"/>
          <w:lang w:eastAsia="ru-RU"/>
        </w:rPr>
        <w:t xml:space="preserve">. </w:t>
      </w:r>
    </w:p>
    <w:p w:rsidRPr="00C369A3" w:rsidR="00C369A3" w:rsidP="007D599E" w:rsidRDefault="00C369A3" w14:paraId="1FE45D61" w14:textId="77777777">
      <w:pPr>
        <w:widowControl w:val="0"/>
        <w:spacing w:after="0" w:line="240" w:lineRule="auto"/>
        <w:jc w:val="both"/>
        <w:rPr>
          <w:rFonts w:ascii="Times New Roman" w:hAnsi="Times New Roman" w:eastAsia="Times New Roman" w:cs="Times New Roman"/>
          <w:sz w:val="28"/>
          <w:szCs w:val="28"/>
          <w:lang w:eastAsia="ru-RU"/>
        </w:rPr>
      </w:pPr>
      <w:r w:rsidRPr="418E8CA4">
        <w:rPr>
          <w:rFonts w:ascii="Times New Roman" w:hAnsi="Times New Roman" w:eastAsia="Times New Roman" w:cs="Times New Roman"/>
          <w:sz w:val="28"/>
          <w:szCs w:val="28"/>
          <w:lang w:eastAsia="ru-RU"/>
        </w:rPr>
        <w:t xml:space="preserve">Форма підсумкового контролю </w:t>
      </w:r>
      <w:r w:rsidRPr="418E8CA4">
        <w:rPr>
          <w:rFonts w:ascii="Times New Roman" w:hAnsi="Times New Roman" w:eastAsia="Times New Roman" w:cs="Times New Roman"/>
          <w:b/>
          <w:bCs/>
          <w:sz w:val="28"/>
          <w:szCs w:val="28"/>
          <w:lang w:eastAsia="ru-RU"/>
        </w:rPr>
        <w:t xml:space="preserve">– </w:t>
      </w:r>
      <w:r w:rsidRPr="418E8CA4" w:rsidR="003D48E4">
        <w:rPr>
          <w:rFonts w:ascii="Times New Roman" w:hAnsi="Times New Roman" w:eastAsia="Times New Roman" w:cs="Times New Roman"/>
          <w:b/>
          <w:bCs/>
          <w:sz w:val="28"/>
          <w:szCs w:val="28"/>
          <w:lang w:eastAsia="ru-RU"/>
        </w:rPr>
        <w:t>іспит</w:t>
      </w:r>
      <w:r w:rsidRPr="418E8CA4">
        <w:rPr>
          <w:rFonts w:ascii="Times New Roman" w:hAnsi="Times New Roman" w:eastAsia="Times New Roman" w:cs="Times New Roman"/>
          <w:sz w:val="28"/>
          <w:szCs w:val="28"/>
          <w:lang w:eastAsia="ru-RU"/>
        </w:rPr>
        <w:t xml:space="preserve">. Загальна підсумкова оцінка з навчальної дисципліни виставляється відповідно до методики накопичення балів за результатами поточного та підсумкового контролю. За час навчання здобувач освіти може отримати 100 балів протягом семестру сумарно за всі види навчальної діяльності. За кожен з двох модулів здобувач може отримати по </w:t>
      </w:r>
      <w:r w:rsidRPr="418E8CA4" w:rsidR="00CA6AE4">
        <w:rPr>
          <w:rFonts w:ascii="Times New Roman" w:hAnsi="Times New Roman" w:eastAsia="Times New Roman" w:cs="Times New Roman"/>
          <w:sz w:val="28"/>
          <w:szCs w:val="28"/>
          <w:lang w:eastAsia="ru-RU"/>
        </w:rPr>
        <w:t>45 (перший модуль) та 55 (другий модуль)</w:t>
      </w:r>
      <w:r w:rsidRPr="418E8CA4">
        <w:rPr>
          <w:rFonts w:ascii="Times New Roman" w:hAnsi="Times New Roman" w:eastAsia="Times New Roman" w:cs="Times New Roman"/>
          <w:sz w:val="28"/>
          <w:szCs w:val="28"/>
          <w:lang w:eastAsia="ru-RU"/>
        </w:rPr>
        <w:t xml:space="preserve"> балів, що є середнім арифметичним значенням балів, отриманих протягом кожного модулю за кожний вид роботи.</w:t>
      </w:r>
    </w:p>
    <w:p w:rsidR="17F05119" w:rsidP="418E8CA4" w:rsidRDefault="17F05119" w14:paraId="21802127" w14:textId="2C8C6FE1">
      <w:pPr>
        <w:widowControl w:val="0"/>
        <w:tabs>
          <w:tab w:val="num" w:pos="993"/>
        </w:tabs>
        <w:spacing w:after="0" w:line="240" w:lineRule="auto"/>
        <w:ind w:firstLine="709"/>
        <w:jc w:val="both"/>
        <w:rPr>
          <w:rFonts w:ascii="Times New Roman" w:hAnsi="Times New Roman" w:eastAsia="Times New Roman" w:cs="Times New Roman"/>
          <w:color w:val="000000" w:themeColor="text1"/>
          <w:sz w:val="28"/>
          <w:szCs w:val="28"/>
        </w:rPr>
      </w:pPr>
      <w:r w:rsidRPr="418E8CA4">
        <w:rPr>
          <w:rFonts w:ascii="Times New Roman" w:hAnsi="Times New Roman" w:eastAsia="Times New Roman" w:cs="Times New Roman"/>
          <w:color w:val="000000" w:themeColor="text1"/>
          <w:sz w:val="28"/>
          <w:szCs w:val="28"/>
        </w:rPr>
        <w:t>Якщо здобувач систематично не відвідує заняття, а також не робить завдання з курсу вчасно, він/вона може претендувати тільки на оцінку “задовільно”, оскільки оволодіння знаннями та навичками курсу передбачає систематичну роботу, а також вміння працювати, орієнтуючись на дедлайни.</w:t>
      </w:r>
    </w:p>
    <w:p w:rsidR="17F05119" w:rsidP="418E8CA4" w:rsidRDefault="17F05119" w14:paraId="054E89E5" w14:textId="0C2DCED9">
      <w:pPr>
        <w:widowControl w:val="0"/>
        <w:tabs>
          <w:tab w:val="num" w:pos="993"/>
        </w:tabs>
        <w:spacing w:after="0" w:line="240" w:lineRule="auto"/>
        <w:ind w:firstLine="709"/>
        <w:jc w:val="both"/>
        <w:rPr>
          <w:rFonts w:ascii="Times New Roman" w:hAnsi="Times New Roman" w:eastAsia="Times New Roman" w:cs="Times New Roman"/>
          <w:color w:val="000000" w:themeColor="text1"/>
          <w:sz w:val="28"/>
          <w:szCs w:val="28"/>
        </w:rPr>
      </w:pPr>
      <w:r w:rsidRPr="418E8CA4">
        <w:rPr>
          <w:rFonts w:ascii="Times New Roman" w:hAnsi="Times New Roman" w:eastAsia="Times New Roman" w:cs="Times New Roman"/>
          <w:color w:val="000000" w:themeColor="text1"/>
          <w:sz w:val="28"/>
          <w:szCs w:val="28"/>
        </w:rPr>
        <w:t>Завдання, виконане із порушенням дедлайну, оцінюється у половину зазначених балів.</w:t>
      </w:r>
    </w:p>
    <w:p w:rsidR="17F05119" w:rsidP="418E8CA4" w:rsidRDefault="17F05119" w14:paraId="5EE58215" w14:textId="4BA209EE">
      <w:pPr>
        <w:widowControl w:val="0"/>
        <w:tabs>
          <w:tab w:val="num" w:pos="993"/>
        </w:tabs>
        <w:spacing w:after="0" w:line="240" w:lineRule="auto"/>
        <w:ind w:firstLine="709"/>
        <w:jc w:val="both"/>
        <w:rPr>
          <w:rFonts w:ascii="Times New Roman" w:hAnsi="Times New Roman" w:eastAsia="Times New Roman" w:cs="Times New Roman"/>
          <w:color w:val="000000" w:themeColor="text1"/>
          <w:sz w:val="28"/>
          <w:szCs w:val="28"/>
        </w:rPr>
      </w:pPr>
      <w:proofErr w:type="spellStart"/>
      <w:r w:rsidRPr="418E8CA4">
        <w:rPr>
          <w:rFonts w:ascii="Times New Roman" w:hAnsi="Times New Roman" w:eastAsia="Times New Roman" w:cs="Times New Roman"/>
          <w:color w:val="000000" w:themeColor="text1"/>
          <w:sz w:val="28"/>
          <w:szCs w:val="28"/>
        </w:rPr>
        <w:t>Інформальна</w:t>
      </w:r>
      <w:proofErr w:type="spellEnd"/>
      <w:r w:rsidRPr="418E8CA4">
        <w:rPr>
          <w:rFonts w:ascii="Times New Roman" w:hAnsi="Times New Roman" w:eastAsia="Times New Roman" w:cs="Times New Roman"/>
          <w:color w:val="000000" w:themeColor="text1"/>
          <w:sz w:val="28"/>
          <w:szCs w:val="28"/>
        </w:rPr>
        <w:t xml:space="preserve"> освіта - передбачене зарахування результатів </w:t>
      </w:r>
      <w:proofErr w:type="spellStart"/>
      <w:r w:rsidRPr="418E8CA4">
        <w:rPr>
          <w:rFonts w:ascii="Times New Roman" w:hAnsi="Times New Roman" w:eastAsia="Times New Roman" w:cs="Times New Roman"/>
          <w:color w:val="000000" w:themeColor="text1"/>
          <w:sz w:val="28"/>
          <w:szCs w:val="28"/>
        </w:rPr>
        <w:t>інформальної</w:t>
      </w:r>
      <w:proofErr w:type="spellEnd"/>
      <w:r w:rsidRPr="418E8CA4">
        <w:rPr>
          <w:rFonts w:ascii="Times New Roman" w:hAnsi="Times New Roman" w:eastAsia="Times New Roman" w:cs="Times New Roman"/>
          <w:color w:val="000000" w:themeColor="text1"/>
          <w:sz w:val="28"/>
          <w:szCs w:val="28"/>
        </w:rPr>
        <w:t xml:space="preserve"> освіти, відповідно до положення </w:t>
      </w:r>
      <w:proofErr w:type="spellStart"/>
      <w:r w:rsidRPr="418E8CA4">
        <w:rPr>
          <w:rFonts w:ascii="Times New Roman" w:hAnsi="Times New Roman" w:eastAsia="Times New Roman" w:cs="Times New Roman"/>
          <w:color w:val="000000" w:themeColor="text1"/>
          <w:sz w:val="28"/>
          <w:szCs w:val="28"/>
        </w:rPr>
        <w:t>ДонНУ</w:t>
      </w:r>
      <w:proofErr w:type="spellEnd"/>
      <w:r w:rsidRPr="418E8CA4">
        <w:rPr>
          <w:rFonts w:ascii="Times New Roman" w:hAnsi="Times New Roman" w:eastAsia="Times New Roman" w:cs="Times New Roman"/>
          <w:color w:val="000000" w:themeColor="text1"/>
          <w:sz w:val="28"/>
          <w:szCs w:val="28"/>
        </w:rPr>
        <w:t xml:space="preserve"> імені Василя Стуса</w:t>
      </w:r>
    </w:p>
    <w:p w:rsidRPr="00C369A3" w:rsidR="00C369A3" w:rsidP="007D599E" w:rsidRDefault="00C369A3" w14:paraId="4B94D5A5" w14:textId="77777777">
      <w:pPr>
        <w:widowControl w:val="0"/>
        <w:spacing w:after="0" w:line="240" w:lineRule="auto"/>
        <w:jc w:val="both"/>
        <w:rPr>
          <w:rFonts w:ascii="Times New Roman" w:hAnsi="Times New Roman" w:eastAsia="Times New Roman" w:cs="Times New Roman"/>
          <w:b/>
          <w:bCs/>
          <w:sz w:val="28"/>
          <w:szCs w:val="28"/>
          <w:lang w:eastAsia="ru-RU"/>
        </w:rPr>
      </w:pPr>
    </w:p>
    <w:p w:rsidRPr="00C369A3" w:rsidR="00C369A3" w:rsidP="007D599E" w:rsidRDefault="00C369A3" w14:paraId="7A385DC5" w14:textId="77777777">
      <w:pPr>
        <w:widowControl w:val="0"/>
        <w:spacing w:after="0" w:line="240" w:lineRule="auto"/>
        <w:jc w:val="both"/>
        <w:rPr>
          <w:rFonts w:ascii="Times New Roman" w:hAnsi="Times New Roman" w:eastAsia="Times New Roman" w:cs="Times New Roman"/>
          <w:b/>
          <w:bCs/>
          <w:sz w:val="28"/>
          <w:szCs w:val="28"/>
          <w:lang w:eastAsia="ru-RU"/>
        </w:rPr>
      </w:pPr>
      <w:r w:rsidRPr="00C369A3">
        <w:rPr>
          <w:rFonts w:ascii="Times New Roman" w:hAnsi="Times New Roman" w:eastAsia="Times New Roman" w:cs="Times New Roman"/>
          <w:b/>
          <w:bCs/>
          <w:sz w:val="28"/>
          <w:szCs w:val="28"/>
          <w:lang w:eastAsia="ru-RU"/>
        </w:rPr>
        <w:t xml:space="preserve">Організація навчання за дисципліною відбувається в наступних форматах: </w:t>
      </w:r>
    </w:p>
    <w:p w:rsidRPr="00C369A3" w:rsidR="00C369A3" w:rsidP="007D599E" w:rsidRDefault="00C369A3" w14:paraId="02CEEF92" w14:textId="77777777">
      <w:pPr>
        <w:widowControl w:val="0"/>
        <w:spacing w:after="0" w:line="240" w:lineRule="auto"/>
        <w:jc w:val="both"/>
        <w:rPr>
          <w:rFonts w:ascii="Times New Roman" w:hAnsi="Times New Roman" w:eastAsia="Times New Roman" w:cs="Times New Roman"/>
          <w:sz w:val="28"/>
          <w:szCs w:val="28"/>
          <w:lang w:eastAsia="ru-RU"/>
        </w:rPr>
      </w:pPr>
      <w:r w:rsidRPr="00C369A3">
        <w:rPr>
          <w:rFonts w:ascii="Times New Roman" w:hAnsi="Times New Roman" w:eastAsia="Times New Roman" w:cs="Times New Roman"/>
          <w:sz w:val="28"/>
          <w:szCs w:val="28"/>
          <w:lang w:eastAsia="ru-RU"/>
        </w:rPr>
        <w:t>1) аудиторні заняття (лекції, практичні заняття) у дистанційному та очному форматі;</w:t>
      </w:r>
    </w:p>
    <w:p w:rsidRPr="00806C3A" w:rsidR="00C369A3" w:rsidP="007D599E" w:rsidRDefault="00C369A3" w14:paraId="24A94261" w14:textId="72366455">
      <w:pPr>
        <w:widowControl w:val="0"/>
        <w:spacing w:after="0" w:line="240" w:lineRule="auto"/>
        <w:jc w:val="both"/>
        <w:rPr>
          <w:rFonts w:ascii="Times New Roman" w:hAnsi="Times New Roman" w:eastAsia="Times New Roman" w:cs="Times New Roman"/>
          <w:sz w:val="28"/>
          <w:szCs w:val="28"/>
          <w:lang w:val="ru-RU" w:eastAsia="ru-RU"/>
        </w:rPr>
      </w:pPr>
      <w:r w:rsidRPr="00C369A3">
        <w:rPr>
          <w:rFonts w:ascii="Times New Roman" w:hAnsi="Times New Roman" w:eastAsia="Times New Roman" w:cs="Times New Roman"/>
          <w:sz w:val="28"/>
          <w:szCs w:val="28"/>
          <w:lang w:eastAsia="ru-RU"/>
        </w:rPr>
        <w:t xml:space="preserve">2) самостійна робота здобувача під керівництвом викладача за допомогою сторінки на </w:t>
      </w:r>
      <w:r w:rsidR="003D48E4">
        <w:rPr>
          <w:rFonts w:ascii="Times New Roman" w:hAnsi="Times New Roman" w:eastAsia="Times New Roman" w:cs="Times New Roman"/>
          <w:sz w:val="28"/>
          <w:szCs w:val="28"/>
          <w:lang w:eastAsia="ru-RU"/>
        </w:rPr>
        <w:t xml:space="preserve">платформі </w:t>
      </w:r>
      <w:r w:rsidRPr="00A03049" w:rsidR="003D48E4">
        <w:rPr>
          <w:rFonts w:ascii="Times New Roman" w:hAnsi="Times New Roman" w:eastAsia="Times New Roman" w:cs="Times New Roman"/>
          <w:sz w:val="28"/>
          <w:szCs w:val="28"/>
          <w:lang w:val="en-US" w:eastAsia="ru-RU"/>
        </w:rPr>
        <w:t>Moodle</w:t>
      </w:r>
      <w:r w:rsidRPr="00806C3A" w:rsidR="00806C3A">
        <w:rPr>
          <w:rFonts w:ascii="Times New Roman" w:hAnsi="Times New Roman" w:eastAsia="Times New Roman" w:cs="Times New Roman"/>
          <w:sz w:val="28"/>
          <w:szCs w:val="28"/>
          <w:lang w:val="ru-RU" w:eastAsia="ru-RU"/>
        </w:rPr>
        <w:t xml:space="preserve"> </w:t>
      </w:r>
      <w:r w:rsidRPr="00806C3A" w:rsidR="00806C3A">
        <w:rPr>
          <w:rFonts w:ascii="Times New Roman" w:hAnsi="Times New Roman" w:eastAsia="Times New Roman" w:cs="Times New Roman"/>
          <w:sz w:val="28"/>
          <w:szCs w:val="28"/>
          <w:lang w:val="ru-RU" w:eastAsia="ru-RU"/>
        </w:rPr>
        <w:t>https://moodle.donnu.edu.ua/course/view.php?id=2812</w:t>
      </w:r>
    </w:p>
    <w:p w:rsidRPr="00C369A3" w:rsidR="00C369A3" w:rsidP="007D599E" w:rsidRDefault="00C369A3" w14:paraId="6446A1EF" w14:textId="77777777">
      <w:pPr>
        <w:widowControl w:val="0"/>
        <w:spacing w:after="0" w:line="240" w:lineRule="auto"/>
        <w:jc w:val="both"/>
        <w:rPr>
          <w:rFonts w:ascii="Times New Roman" w:hAnsi="Times New Roman" w:eastAsia="Times New Roman" w:cs="Times New Roman"/>
          <w:sz w:val="28"/>
          <w:szCs w:val="28"/>
          <w:lang w:eastAsia="ru-RU"/>
        </w:rPr>
      </w:pPr>
      <w:r w:rsidRPr="00C369A3">
        <w:rPr>
          <w:rFonts w:ascii="Times New Roman" w:hAnsi="Times New Roman" w:eastAsia="Times New Roman" w:cs="Times New Roman"/>
          <w:sz w:val="28"/>
          <w:szCs w:val="28"/>
          <w:lang w:eastAsia="ru-RU"/>
        </w:rPr>
        <w:t xml:space="preserve">3) виконання творчого завдання (підготовка і презентація власного </w:t>
      </w:r>
      <w:proofErr w:type="spellStart"/>
      <w:r w:rsidRPr="00C369A3">
        <w:rPr>
          <w:rFonts w:ascii="Times New Roman" w:hAnsi="Times New Roman" w:eastAsia="Times New Roman" w:cs="Times New Roman"/>
          <w:sz w:val="28"/>
          <w:szCs w:val="28"/>
          <w:lang w:eastAsia="ru-RU"/>
        </w:rPr>
        <w:t>проєкту</w:t>
      </w:r>
      <w:proofErr w:type="spellEnd"/>
      <w:r w:rsidRPr="00C369A3">
        <w:rPr>
          <w:rFonts w:ascii="Times New Roman" w:hAnsi="Times New Roman" w:eastAsia="Times New Roman" w:cs="Times New Roman"/>
          <w:sz w:val="28"/>
          <w:szCs w:val="28"/>
          <w:lang w:eastAsia="ru-RU"/>
        </w:rPr>
        <w:t xml:space="preserve"> (блогу)).</w:t>
      </w:r>
    </w:p>
    <w:p w:rsidRPr="00C369A3" w:rsidR="00C369A3" w:rsidP="007D599E" w:rsidRDefault="00C369A3" w14:paraId="3DEEC669" w14:textId="77777777">
      <w:pPr>
        <w:widowControl w:val="0"/>
        <w:spacing w:after="0" w:line="240" w:lineRule="auto"/>
        <w:jc w:val="both"/>
        <w:rPr>
          <w:rFonts w:ascii="Times New Roman" w:hAnsi="Times New Roman" w:eastAsia="Times New Roman" w:cs="Times New Roman"/>
          <w:sz w:val="28"/>
          <w:szCs w:val="28"/>
          <w:lang w:eastAsia="ru-RU"/>
        </w:rPr>
      </w:pPr>
    </w:p>
    <w:p w:rsidRPr="00806C3A" w:rsidR="00806C3A" w:rsidP="007D599E" w:rsidRDefault="00806C3A" w14:paraId="1533C316" w14:textId="2A342589">
      <w:pPr>
        <w:widowControl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w:t>
      </w:r>
      <w:r w:rsidRPr="00806C3A">
        <w:rPr>
          <w:rFonts w:ascii="Times New Roman" w:hAnsi="Times New Roman" w:eastAsia="Times New Roman" w:cs="Times New Roman"/>
          <w:b/>
          <w:bCs/>
          <w:sz w:val="28"/>
          <w:szCs w:val="28"/>
          <w:lang w:eastAsia="ru-RU"/>
        </w:rPr>
        <w:t>ехнічн</w:t>
      </w:r>
      <w:r>
        <w:rPr>
          <w:rFonts w:ascii="Times New Roman" w:hAnsi="Times New Roman" w:eastAsia="Times New Roman" w:cs="Times New Roman"/>
          <w:b/>
          <w:bCs/>
          <w:sz w:val="28"/>
          <w:szCs w:val="28"/>
          <w:lang w:eastAsia="ru-RU"/>
        </w:rPr>
        <w:t>і</w:t>
      </w:r>
      <w:r w:rsidRPr="00806C3A">
        <w:rPr>
          <w:rFonts w:ascii="Times New Roman" w:hAnsi="Times New Roman" w:eastAsia="Times New Roman" w:cs="Times New Roman"/>
          <w:b/>
          <w:bCs/>
          <w:sz w:val="28"/>
          <w:szCs w:val="28"/>
          <w:lang w:eastAsia="ru-RU"/>
        </w:rPr>
        <w:t xml:space="preserve"> засоб</w:t>
      </w:r>
      <w:r>
        <w:rPr>
          <w:rFonts w:ascii="Times New Roman" w:hAnsi="Times New Roman" w:eastAsia="Times New Roman" w:cs="Times New Roman"/>
          <w:b/>
          <w:bCs/>
          <w:sz w:val="28"/>
          <w:szCs w:val="28"/>
          <w:lang w:eastAsia="ru-RU"/>
        </w:rPr>
        <w:t>и</w:t>
      </w:r>
      <w:r w:rsidRPr="00806C3A">
        <w:rPr>
          <w:rFonts w:ascii="Times New Roman" w:hAnsi="Times New Roman" w:eastAsia="Times New Roman" w:cs="Times New Roman"/>
          <w:b/>
          <w:bCs/>
          <w:sz w:val="28"/>
          <w:szCs w:val="28"/>
          <w:lang w:eastAsia="ru-RU"/>
        </w:rPr>
        <w:t xml:space="preserve"> комунікації</w:t>
      </w:r>
      <w:r>
        <w:rPr>
          <w:rFonts w:ascii="Times New Roman" w:hAnsi="Times New Roman" w:eastAsia="Times New Roman" w:cs="Times New Roman"/>
          <w:sz w:val="28"/>
          <w:szCs w:val="28"/>
          <w:lang w:eastAsia="ru-RU"/>
        </w:rPr>
        <w:t>:</w:t>
      </w:r>
      <w:r w:rsidRPr="00806C3A">
        <w:rPr>
          <w:rFonts w:ascii="Times New Roman" w:hAnsi="Times New Roman" w:eastAsia="Times New Roman" w:cs="Times New Roman"/>
          <w:sz w:val="28"/>
          <w:szCs w:val="28"/>
          <w:lang w:eastAsia="ru-RU"/>
        </w:rPr>
        <w:t xml:space="preserve"> корпоративна пошта Outlook</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en-US" w:eastAsia="ru-RU"/>
        </w:rPr>
        <w:t>Moodle</w:t>
      </w:r>
    </w:p>
    <w:p w:rsidRPr="00C369A3" w:rsidR="00C369A3" w:rsidP="007D599E" w:rsidRDefault="00C369A3" w14:paraId="32BE114A" w14:textId="0F504355">
      <w:pPr>
        <w:widowControl w:val="0"/>
        <w:spacing w:after="0" w:line="240" w:lineRule="auto"/>
        <w:jc w:val="both"/>
        <w:rPr>
          <w:rFonts w:ascii="Times New Roman" w:hAnsi="Times New Roman" w:eastAsia="Times New Roman" w:cs="Times New Roman"/>
          <w:bCs/>
          <w:sz w:val="28"/>
          <w:szCs w:val="28"/>
          <w:lang w:eastAsia="ru-RU"/>
        </w:rPr>
      </w:pPr>
      <w:r w:rsidRPr="00C369A3">
        <w:rPr>
          <w:rFonts w:ascii="Times New Roman" w:hAnsi="Times New Roman" w:eastAsia="Times New Roman" w:cs="Times New Roman"/>
          <w:sz w:val="28"/>
          <w:szCs w:val="28"/>
          <w:lang w:eastAsia="ru-RU"/>
        </w:rPr>
        <w:t xml:space="preserve">Аудиторні заняття реалізуються відповідно до наступного </w:t>
      </w:r>
      <w:r w:rsidRPr="00C369A3">
        <w:rPr>
          <w:rFonts w:ascii="Times New Roman" w:hAnsi="Times New Roman" w:eastAsia="Times New Roman" w:cs="Times New Roman"/>
          <w:b/>
          <w:bCs/>
          <w:sz w:val="28"/>
          <w:szCs w:val="28"/>
          <w:lang w:eastAsia="ru-RU"/>
        </w:rPr>
        <w:t>календарного плану викладання дисципліни, конкретні дати відповідають розкладу занять і графіку навчального процесу:</w:t>
      </w:r>
    </w:p>
    <w:p w:rsidRPr="00C369A3" w:rsidR="00C369A3" w:rsidP="00C369A3" w:rsidRDefault="00C369A3" w14:paraId="3656B9AB" w14:textId="77777777">
      <w:pPr>
        <w:autoSpaceDE w:val="0"/>
        <w:autoSpaceDN w:val="0"/>
        <w:adjustRightInd w:val="0"/>
        <w:spacing w:after="0" w:line="240" w:lineRule="auto"/>
        <w:ind w:right="-133"/>
        <w:jc w:val="both"/>
        <w:rPr>
          <w:rFonts w:ascii="Times New Roman" w:hAnsi="Times New Roman" w:eastAsia="Times New Roman" w:cs="Times New Roman"/>
          <w:sz w:val="28"/>
          <w:szCs w:val="28"/>
          <w:lang w:eastAsia="ru-RU"/>
        </w:rPr>
        <w:sectPr w:rsidRPr="00C369A3" w:rsidR="00C369A3" w:rsidSect="00C369A3">
          <w:headerReference w:type="default" r:id="rId14"/>
          <w:pgSz w:w="11906" w:h="16838" w:orient="portrait"/>
          <w:pgMar w:top="1134" w:right="567" w:bottom="1134" w:left="1701" w:header="709" w:footer="709" w:gutter="0"/>
          <w:cols w:space="708"/>
          <w:docGrid w:linePitch="381"/>
        </w:sectPr>
      </w:pPr>
    </w:p>
    <w:p w:rsidRPr="00C369A3" w:rsidR="00C369A3" w:rsidP="00C369A3" w:rsidRDefault="00C369A3" w14:paraId="4BB9142F" w14:textId="77777777">
      <w:pPr>
        <w:widowControl w:val="0"/>
        <w:spacing w:after="0" w:line="276" w:lineRule="auto"/>
        <w:jc w:val="center"/>
        <w:rPr>
          <w:rFonts w:ascii="Times New Roman" w:hAnsi="Times New Roman" w:eastAsia="Times New Roman" w:cs="Times New Roman"/>
          <w:b/>
          <w:bCs/>
          <w:sz w:val="28"/>
          <w:szCs w:val="28"/>
          <w:lang w:eastAsia="ru-RU"/>
        </w:rPr>
      </w:pPr>
      <w:r w:rsidRPr="00C369A3">
        <w:rPr>
          <w:rFonts w:ascii="Times New Roman" w:hAnsi="Times New Roman" w:eastAsia="Times New Roman" w:cs="Times New Roman"/>
          <w:b/>
          <w:bCs/>
          <w:sz w:val="28"/>
          <w:szCs w:val="28"/>
          <w:lang w:eastAsia="ru-RU"/>
        </w:rPr>
        <w:lastRenderedPageBreak/>
        <w:t>Календарний план викладання дисципліни «</w:t>
      </w:r>
      <w:r w:rsidRPr="007D599E" w:rsidR="007D599E">
        <w:rPr>
          <w:rFonts w:ascii="Times New Roman" w:hAnsi="Times New Roman" w:eastAsia="Times New Roman" w:cs="Times New Roman"/>
          <w:b/>
          <w:bCs/>
          <w:sz w:val="28"/>
          <w:szCs w:val="28"/>
          <w:lang w:eastAsia="ru-RU"/>
        </w:rPr>
        <w:t>Методи і техніки політичних досліджень</w:t>
      </w:r>
      <w:r w:rsidRPr="00C369A3">
        <w:rPr>
          <w:rFonts w:ascii="Times New Roman" w:hAnsi="Times New Roman" w:eastAsia="Times New Roman" w:cs="Times New Roman"/>
          <w:b/>
          <w:bCs/>
          <w:sz w:val="28"/>
          <w:szCs w:val="28"/>
          <w:lang w:eastAsia="ru-RU"/>
        </w:rPr>
        <w:t>»</w:t>
      </w:r>
    </w:p>
    <w:tbl>
      <w:tblPr>
        <w:tblStyle w:val="a6"/>
        <w:tblW w:w="14879" w:type="dxa"/>
        <w:tblLayout w:type="fixed"/>
        <w:tblLook w:val="04A0" w:firstRow="1" w:lastRow="0" w:firstColumn="1" w:lastColumn="0" w:noHBand="0" w:noVBand="1"/>
      </w:tblPr>
      <w:tblGrid>
        <w:gridCol w:w="1413"/>
        <w:gridCol w:w="2252"/>
        <w:gridCol w:w="1150"/>
        <w:gridCol w:w="7229"/>
        <w:gridCol w:w="850"/>
        <w:gridCol w:w="851"/>
        <w:gridCol w:w="1134"/>
      </w:tblGrid>
      <w:tr w:rsidRPr="00C369A3" w:rsidR="00806C3A" w:rsidTr="00670BE2" w14:paraId="3095F9EB" w14:textId="77777777">
        <w:trPr>
          <w:trHeight w:val="342"/>
        </w:trPr>
        <w:tc>
          <w:tcPr>
            <w:tcW w:w="1413" w:type="dxa"/>
            <w:vMerge w:val="restart"/>
            <w:shd w:val="clear" w:color="auto" w:fill="FBE4D5" w:themeFill="accent2" w:themeFillTint="33"/>
          </w:tcPr>
          <w:p w:rsidRPr="00C369A3" w:rsidR="00806C3A" w:rsidP="00C369A3" w:rsidRDefault="00806C3A" w14:paraId="2C40E91B" w14:textId="3EA497E3">
            <w:pPr>
              <w:widowControl w:val="0"/>
              <w:jc w:val="center"/>
            </w:pPr>
            <w:proofErr w:type="spellStart"/>
            <w:r w:rsidRPr="00C369A3">
              <w:t>Тиждень</w:t>
            </w:r>
            <w:proofErr w:type="spellEnd"/>
          </w:p>
        </w:tc>
        <w:tc>
          <w:tcPr>
            <w:tcW w:w="2252" w:type="dxa"/>
            <w:vMerge w:val="restart"/>
            <w:shd w:val="clear" w:color="auto" w:fill="FBE4D5" w:themeFill="accent2" w:themeFillTint="33"/>
          </w:tcPr>
          <w:p w:rsidRPr="00C369A3" w:rsidR="00806C3A" w:rsidP="00C369A3" w:rsidRDefault="00806C3A" w14:paraId="686BB8D5" w14:textId="77777777">
            <w:pPr>
              <w:widowControl w:val="0"/>
              <w:jc w:val="center"/>
            </w:pPr>
            <w:r w:rsidRPr="00C369A3">
              <w:t>Тема</w:t>
            </w:r>
          </w:p>
        </w:tc>
        <w:tc>
          <w:tcPr>
            <w:tcW w:w="1150" w:type="dxa"/>
            <w:vMerge w:val="restart"/>
            <w:shd w:val="clear" w:color="auto" w:fill="FBE4D5" w:themeFill="accent2" w:themeFillTint="33"/>
          </w:tcPr>
          <w:p w:rsidRPr="00C369A3" w:rsidR="00806C3A" w:rsidP="00C369A3" w:rsidRDefault="00806C3A" w14:paraId="77A7B297" w14:textId="77777777">
            <w:pPr>
              <w:widowControl w:val="0"/>
              <w:jc w:val="center"/>
            </w:pPr>
            <w:r w:rsidRPr="00C369A3">
              <w:t xml:space="preserve">Форма </w:t>
            </w:r>
            <w:proofErr w:type="spellStart"/>
            <w:r w:rsidRPr="00C369A3">
              <w:t>проведення</w:t>
            </w:r>
            <w:proofErr w:type="spellEnd"/>
            <w:r w:rsidRPr="00C369A3">
              <w:t xml:space="preserve"> </w:t>
            </w:r>
            <w:proofErr w:type="spellStart"/>
            <w:r w:rsidRPr="00C369A3">
              <w:t>заняття</w:t>
            </w:r>
            <w:proofErr w:type="spellEnd"/>
          </w:p>
        </w:tc>
        <w:tc>
          <w:tcPr>
            <w:tcW w:w="7229" w:type="dxa"/>
            <w:vMerge w:val="restart"/>
            <w:shd w:val="clear" w:color="auto" w:fill="FBE4D5" w:themeFill="accent2" w:themeFillTint="33"/>
          </w:tcPr>
          <w:p w:rsidRPr="00C369A3" w:rsidR="00806C3A" w:rsidP="00C369A3" w:rsidRDefault="00806C3A" w14:paraId="6CD3871E" w14:textId="77777777">
            <w:pPr>
              <w:widowControl w:val="0"/>
              <w:jc w:val="center"/>
            </w:pPr>
            <w:proofErr w:type="spellStart"/>
            <w:r w:rsidRPr="00C369A3">
              <w:t>Завдання</w:t>
            </w:r>
            <w:proofErr w:type="spellEnd"/>
            <w:r w:rsidRPr="00C369A3">
              <w:t xml:space="preserve"> для </w:t>
            </w:r>
            <w:proofErr w:type="spellStart"/>
            <w:r w:rsidRPr="00C369A3">
              <w:t>практикумів</w:t>
            </w:r>
            <w:proofErr w:type="spellEnd"/>
            <w:r w:rsidRPr="00C369A3">
              <w:t xml:space="preserve"> і СРС</w:t>
            </w:r>
          </w:p>
          <w:p w:rsidRPr="00C369A3" w:rsidR="00806C3A" w:rsidP="00C369A3" w:rsidRDefault="00806C3A" w14:paraId="45FB0818" w14:textId="1EAFCECC">
            <w:pPr>
              <w:widowControl w:val="0"/>
              <w:jc w:val="center"/>
            </w:pPr>
            <w:hyperlink w:history="1" r:id="rId15">
              <w:r w:rsidRPr="003B6700">
                <w:rPr>
                  <w:rStyle w:val="a5"/>
                </w:rPr>
                <w:t>https://moodle.donnu.edu.ua/course/view.php?id=2812</w:t>
              </w:r>
            </w:hyperlink>
          </w:p>
        </w:tc>
        <w:tc>
          <w:tcPr>
            <w:tcW w:w="1701" w:type="dxa"/>
            <w:gridSpan w:val="2"/>
            <w:shd w:val="clear" w:color="auto" w:fill="FBE4D5" w:themeFill="accent2" w:themeFillTint="33"/>
          </w:tcPr>
          <w:p w:rsidRPr="00806C3A" w:rsidR="00806C3A" w:rsidP="00C369A3" w:rsidRDefault="00806C3A" w14:paraId="6E238C08" w14:textId="05145E0D">
            <w:pPr>
              <w:widowControl w:val="0"/>
              <w:jc w:val="center"/>
              <w:rPr>
                <w:lang w:val="uk-UA"/>
              </w:rPr>
            </w:pPr>
            <w:r>
              <w:rPr>
                <w:lang w:val="uk-UA"/>
              </w:rPr>
              <w:t>Години</w:t>
            </w:r>
          </w:p>
        </w:tc>
        <w:tc>
          <w:tcPr>
            <w:tcW w:w="1134" w:type="dxa"/>
            <w:vMerge w:val="restart"/>
            <w:shd w:val="clear" w:color="auto" w:fill="FBE4D5" w:themeFill="accent2" w:themeFillTint="33"/>
          </w:tcPr>
          <w:p w:rsidRPr="00C369A3" w:rsidR="00806C3A" w:rsidP="00C369A3" w:rsidRDefault="00806C3A" w14:paraId="2B735D3F" w14:textId="77777777">
            <w:pPr>
              <w:widowControl w:val="0"/>
              <w:jc w:val="center"/>
            </w:pPr>
            <w:r w:rsidRPr="00C369A3">
              <w:rPr>
                <w:lang w:val="en-US"/>
              </w:rPr>
              <w:t>Max</w:t>
            </w:r>
            <w:r w:rsidRPr="00C369A3">
              <w:t xml:space="preserve"> </w:t>
            </w:r>
            <w:proofErr w:type="spellStart"/>
            <w:r w:rsidRPr="00C369A3">
              <w:t>кількість</w:t>
            </w:r>
            <w:proofErr w:type="spellEnd"/>
            <w:r w:rsidRPr="00C369A3">
              <w:t xml:space="preserve"> </w:t>
            </w:r>
            <w:proofErr w:type="spellStart"/>
            <w:r w:rsidRPr="00C369A3">
              <w:t>балів</w:t>
            </w:r>
            <w:proofErr w:type="spellEnd"/>
          </w:p>
        </w:tc>
      </w:tr>
      <w:tr w:rsidRPr="00C369A3" w:rsidR="00806C3A" w:rsidTr="00A905A5" w14:paraId="04D42599" w14:textId="77777777">
        <w:trPr>
          <w:trHeight w:val="342"/>
        </w:trPr>
        <w:tc>
          <w:tcPr>
            <w:tcW w:w="1413" w:type="dxa"/>
            <w:vMerge/>
            <w:shd w:val="clear" w:color="auto" w:fill="FBE4D5" w:themeFill="accent2" w:themeFillTint="33"/>
          </w:tcPr>
          <w:p w:rsidRPr="00C369A3" w:rsidR="00806C3A" w:rsidP="00C369A3" w:rsidRDefault="00806C3A" w14:paraId="6656ABA7" w14:textId="77777777">
            <w:pPr>
              <w:widowControl w:val="0"/>
              <w:jc w:val="center"/>
            </w:pPr>
          </w:p>
        </w:tc>
        <w:tc>
          <w:tcPr>
            <w:tcW w:w="2252" w:type="dxa"/>
            <w:vMerge/>
            <w:shd w:val="clear" w:color="auto" w:fill="FBE4D5" w:themeFill="accent2" w:themeFillTint="33"/>
          </w:tcPr>
          <w:p w:rsidRPr="00C369A3" w:rsidR="00806C3A" w:rsidP="00C369A3" w:rsidRDefault="00806C3A" w14:paraId="260420DA" w14:textId="77777777">
            <w:pPr>
              <w:widowControl w:val="0"/>
              <w:jc w:val="center"/>
            </w:pPr>
          </w:p>
        </w:tc>
        <w:tc>
          <w:tcPr>
            <w:tcW w:w="1150" w:type="dxa"/>
            <w:vMerge/>
            <w:shd w:val="clear" w:color="auto" w:fill="FBE4D5" w:themeFill="accent2" w:themeFillTint="33"/>
          </w:tcPr>
          <w:p w:rsidRPr="00C369A3" w:rsidR="00806C3A" w:rsidP="00C369A3" w:rsidRDefault="00806C3A" w14:paraId="076D165A" w14:textId="77777777">
            <w:pPr>
              <w:widowControl w:val="0"/>
              <w:jc w:val="center"/>
            </w:pPr>
          </w:p>
        </w:tc>
        <w:tc>
          <w:tcPr>
            <w:tcW w:w="7229" w:type="dxa"/>
            <w:vMerge/>
            <w:shd w:val="clear" w:color="auto" w:fill="FBE4D5" w:themeFill="accent2" w:themeFillTint="33"/>
          </w:tcPr>
          <w:p w:rsidRPr="00C369A3" w:rsidR="00806C3A" w:rsidP="00C369A3" w:rsidRDefault="00806C3A" w14:paraId="7EFF3549" w14:textId="77777777">
            <w:pPr>
              <w:widowControl w:val="0"/>
              <w:jc w:val="center"/>
            </w:pPr>
          </w:p>
        </w:tc>
        <w:tc>
          <w:tcPr>
            <w:tcW w:w="850" w:type="dxa"/>
            <w:shd w:val="clear" w:color="auto" w:fill="FBE4D5" w:themeFill="accent2" w:themeFillTint="33"/>
          </w:tcPr>
          <w:p w:rsidR="00806C3A" w:rsidP="00C369A3" w:rsidRDefault="00806C3A" w14:paraId="2620A2AF" w14:textId="3C44E815">
            <w:pPr>
              <w:widowControl w:val="0"/>
              <w:jc w:val="center"/>
            </w:pPr>
            <w:r>
              <w:t>Ауд.</w:t>
            </w:r>
          </w:p>
        </w:tc>
        <w:tc>
          <w:tcPr>
            <w:tcW w:w="851" w:type="dxa"/>
            <w:shd w:val="clear" w:color="auto" w:fill="FBE4D5" w:themeFill="accent2" w:themeFillTint="33"/>
          </w:tcPr>
          <w:p w:rsidR="00806C3A" w:rsidP="00C369A3" w:rsidRDefault="00806C3A" w14:paraId="1FAC335F" w14:textId="360FE2BD">
            <w:pPr>
              <w:widowControl w:val="0"/>
              <w:jc w:val="center"/>
            </w:pPr>
            <w:r>
              <w:t>СРС</w:t>
            </w:r>
          </w:p>
        </w:tc>
        <w:tc>
          <w:tcPr>
            <w:tcW w:w="1134" w:type="dxa"/>
            <w:vMerge/>
            <w:shd w:val="clear" w:color="auto" w:fill="FBE4D5" w:themeFill="accent2" w:themeFillTint="33"/>
          </w:tcPr>
          <w:p w:rsidRPr="00C369A3" w:rsidR="00806C3A" w:rsidP="00C369A3" w:rsidRDefault="00806C3A" w14:paraId="2C3B951C" w14:textId="77777777">
            <w:pPr>
              <w:widowControl w:val="0"/>
              <w:jc w:val="center"/>
              <w:rPr>
                <w:lang w:val="en-US"/>
              </w:rPr>
            </w:pPr>
          </w:p>
        </w:tc>
      </w:tr>
      <w:tr w:rsidRPr="00C369A3" w:rsidR="00C369A3" w:rsidTr="39C9E316" w14:paraId="04225EB7" w14:textId="77777777">
        <w:tc>
          <w:tcPr>
            <w:tcW w:w="14879" w:type="dxa"/>
            <w:gridSpan w:val="7"/>
            <w:shd w:val="clear" w:color="auto" w:fill="FBE4D5" w:themeFill="accent2" w:themeFillTint="33"/>
          </w:tcPr>
          <w:p w:rsidRPr="00C369A3" w:rsidR="00C369A3" w:rsidP="00CA6AE4" w:rsidRDefault="00C369A3" w14:paraId="416A401D" w14:textId="77777777">
            <w:pPr>
              <w:widowControl w:val="0"/>
              <w:jc w:val="center"/>
              <w:rPr>
                <w:lang w:val="en-US"/>
              </w:rPr>
            </w:pPr>
            <w:r w:rsidRPr="00C369A3">
              <w:t>1 модуль (</w:t>
            </w:r>
            <w:r w:rsidR="00CA6AE4">
              <w:t>45</w:t>
            </w:r>
            <w:r w:rsidRPr="00C369A3">
              <w:t xml:space="preserve"> </w:t>
            </w:r>
            <w:proofErr w:type="spellStart"/>
            <w:r w:rsidRPr="00C369A3">
              <w:t>балів</w:t>
            </w:r>
            <w:proofErr w:type="spellEnd"/>
            <w:r w:rsidRPr="00C369A3">
              <w:t>)</w:t>
            </w:r>
          </w:p>
        </w:tc>
      </w:tr>
      <w:tr w:rsidRPr="00C369A3" w:rsidR="00806C3A" w:rsidTr="00202BB1" w14:paraId="05372579" w14:textId="77777777">
        <w:tc>
          <w:tcPr>
            <w:tcW w:w="1413" w:type="dxa"/>
          </w:tcPr>
          <w:p w:rsidRPr="00C369A3" w:rsidR="00806C3A" w:rsidP="00806C3A" w:rsidRDefault="00806C3A" w14:paraId="56C84FF5" w14:textId="69B1B03F">
            <w:pPr>
              <w:widowControl w:val="0"/>
              <w:jc w:val="both"/>
              <w:rPr>
                <w:shd w:val="clear" w:color="auto" w:fill="FFFFFF"/>
              </w:rPr>
            </w:pPr>
            <w:r>
              <w:t>1</w:t>
            </w:r>
            <w:r w:rsidRPr="00C369A3">
              <w:t xml:space="preserve">-й </w:t>
            </w:r>
            <w:proofErr w:type="spellStart"/>
            <w:r w:rsidRPr="00C369A3">
              <w:t>тиждень</w:t>
            </w:r>
            <w:proofErr w:type="spellEnd"/>
          </w:p>
          <w:p w:rsidRPr="00C369A3" w:rsidR="00806C3A" w:rsidP="00C369A3" w:rsidRDefault="00806C3A" w14:paraId="2C1866A9" w14:textId="7BE339C8">
            <w:pPr>
              <w:tabs>
                <w:tab w:val="left" w:pos="284"/>
                <w:tab w:val="left" w:pos="567"/>
                <w:tab w:val="left" w:pos="851"/>
                <w:tab w:val="left" w:pos="993"/>
              </w:tabs>
              <w:jc w:val="both"/>
              <w:rPr>
                <w:shd w:val="clear" w:color="auto" w:fill="FFFFFF"/>
              </w:rPr>
            </w:pPr>
          </w:p>
        </w:tc>
        <w:tc>
          <w:tcPr>
            <w:tcW w:w="2252" w:type="dxa"/>
          </w:tcPr>
          <w:p w:rsidRPr="001B3091" w:rsidR="00806C3A" w:rsidP="00C369A3" w:rsidRDefault="00806C3A" w14:paraId="27042767" w14:textId="77777777">
            <w:pPr>
              <w:rPr>
                <w:bCs/>
                <w:color w:val="000000"/>
              </w:rPr>
            </w:pPr>
            <w:proofErr w:type="spellStart"/>
            <w:r w:rsidRPr="001B3091">
              <w:t>Комп’ютерний</w:t>
            </w:r>
            <w:proofErr w:type="spellEnd"/>
            <w:r w:rsidRPr="001B3091">
              <w:t xml:space="preserve"> </w:t>
            </w:r>
            <w:proofErr w:type="spellStart"/>
            <w:r w:rsidRPr="001B3091">
              <w:t>аналіз</w:t>
            </w:r>
            <w:proofErr w:type="spellEnd"/>
            <w:r w:rsidRPr="001B3091">
              <w:t xml:space="preserve"> </w:t>
            </w:r>
            <w:proofErr w:type="spellStart"/>
            <w:r w:rsidRPr="001B3091">
              <w:t>політичних</w:t>
            </w:r>
            <w:proofErr w:type="spellEnd"/>
            <w:r w:rsidRPr="001B3091">
              <w:t xml:space="preserve"> </w:t>
            </w:r>
            <w:proofErr w:type="spellStart"/>
            <w:r w:rsidRPr="001B3091">
              <w:t>текстів</w:t>
            </w:r>
            <w:proofErr w:type="spellEnd"/>
            <w:r w:rsidRPr="001B3091">
              <w:t xml:space="preserve">: </w:t>
            </w:r>
            <w:proofErr w:type="spellStart"/>
            <w:r w:rsidRPr="001B3091">
              <w:t>базовий</w:t>
            </w:r>
            <w:proofErr w:type="spellEnd"/>
            <w:r w:rsidRPr="001B3091">
              <w:t xml:space="preserve"> алгоритм</w:t>
            </w:r>
          </w:p>
        </w:tc>
        <w:tc>
          <w:tcPr>
            <w:tcW w:w="1150" w:type="dxa"/>
          </w:tcPr>
          <w:p w:rsidRPr="00C369A3" w:rsidR="00806C3A" w:rsidP="00C369A3" w:rsidRDefault="00806C3A" w14:paraId="7BEE5463"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1.</w:t>
            </w:r>
          </w:p>
        </w:tc>
        <w:tc>
          <w:tcPr>
            <w:tcW w:w="7229" w:type="dxa"/>
          </w:tcPr>
          <w:p w:rsidRPr="00551971" w:rsidR="00806C3A" w:rsidP="001B3091" w:rsidRDefault="00806C3A" w14:paraId="2F682B81" w14:textId="77777777">
            <w:proofErr w:type="spellStart"/>
            <w:r>
              <w:t>Політичний</w:t>
            </w:r>
            <w:proofErr w:type="spellEnd"/>
            <w:r>
              <w:t xml:space="preserve"> текст як </w:t>
            </w:r>
            <w:proofErr w:type="spellStart"/>
            <w:r>
              <w:t>джерело</w:t>
            </w:r>
            <w:proofErr w:type="spellEnd"/>
            <w:r>
              <w:t xml:space="preserve"> </w:t>
            </w:r>
            <w:proofErr w:type="spellStart"/>
            <w:r>
              <w:t>даних</w:t>
            </w:r>
            <w:proofErr w:type="spellEnd"/>
            <w:r>
              <w:t xml:space="preserve">. </w:t>
            </w:r>
            <w:proofErr w:type="spellStart"/>
            <w:r>
              <w:t>Добір</w:t>
            </w:r>
            <w:proofErr w:type="spellEnd"/>
            <w:r>
              <w:t xml:space="preserve"> </w:t>
            </w:r>
            <w:proofErr w:type="spellStart"/>
            <w:r>
              <w:t>матеріалу</w:t>
            </w:r>
            <w:proofErr w:type="spellEnd"/>
            <w:r>
              <w:t xml:space="preserve"> для </w:t>
            </w:r>
            <w:proofErr w:type="spellStart"/>
            <w:r>
              <w:t>комп’ютерного</w:t>
            </w:r>
            <w:proofErr w:type="spellEnd"/>
            <w:r>
              <w:t xml:space="preserve"> </w:t>
            </w:r>
            <w:proofErr w:type="spellStart"/>
            <w:r>
              <w:t>аналізу</w:t>
            </w:r>
            <w:proofErr w:type="spellEnd"/>
            <w:r>
              <w:t xml:space="preserve"> </w:t>
            </w:r>
            <w:proofErr w:type="spellStart"/>
            <w:r>
              <w:t>політичних</w:t>
            </w:r>
            <w:proofErr w:type="spellEnd"/>
            <w:r>
              <w:t xml:space="preserve"> </w:t>
            </w:r>
            <w:proofErr w:type="spellStart"/>
            <w:r>
              <w:t>текстів</w:t>
            </w:r>
            <w:proofErr w:type="spellEnd"/>
            <w:r>
              <w:t xml:space="preserve">. </w:t>
            </w:r>
            <w:proofErr w:type="spellStart"/>
            <w:r>
              <w:t>Парсинг</w:t>
            </w:r>
            <w:proofErr w:type="spellEnd"/>
            <w:r>
              <w:t xml:space="preserve"> </w:t>
            </w:r>
            <w:proofErr w:type="spellStart"/>
            <w:r>
              <w:t>даних</w:t>
            </w:r>
            <w:proofErr w:type="spellEnd"/>
            <w:r>
              <w:t xml:space="preserve"> </w:t>
            </w:r>
            <w:proofErr w:type="spellStart"/>
            <w:r>
              <w:t>із</w:t>
            </w:r>
            <w:proofErr w:type="spellEnd"/>
            <w:r>
              <w:t xml:space="preserve"> </w:t>
            </w:r>
            <w:proofErr w:type="spellStart"/>
            <w:r>
              <w:t>офіційних</w:t>
            </w:r>
            <w:proofErr w:type="spellEnd"/>
            <w:r>
              <w:t xml:space="preserve"> </w:t>
            </w:r>
            <w:proofErr w:type="spellStart"/>
            <w:r>
              <w:t>сайтів</w:t>
            </w:r>
            <w:proofErr w:type="spellEnd"/>
            <w:r>
              <w:t xml:space="preserve"> та </w:t>
            </w:r>
            <w:proofErr w:type="spellStart"/>
            <w:r>
              <w:t>сайтів</w:t>
            </w:r>
            <w:proofErr w:type="spellEnd"/>
            <w:r>
              <w:t xml:space="preserve"> ЗМІ. Структура </w:t>
            </w:r>
            <w:proofErr w:type="spellStart"/>
            <w:r>
              <w:t>гіперлінків</w:t>
            </w:r>
            <w:proofErr w:type="spellEnd"/>
            <w:r>
              <w:t xml:space="preserve">. </w:t>
            </w:r>
            <w:proofErr w:type="spellStart"/>
            <w:r>
              <w:t>Використання</w:t>
            </w:r>
            <w:proofErr w:type="spellEnd"/>
            <w:r>
              <w:t xml:space="preserve"> </w:t>
            </w:r>
            <w:r>
              <w:rPr>
                <w:lang w:val="en-US"/>
              </w:rPr>
              <w:t>html</w:t>
            </w:r>
            <w:r>
              <w:t>-</w:t>
            </w:r>
            <w:proofErr w:type="spellStart"/>
            <w:r>
              <w:t>розмітки</w:t>
            </w:r>
            <w:proofErr w:type="spellEnd"/>
            <w:r>
              <w:t xml:space="preserve"> для </w:t>
            </w:r>
            <w:proofErr w:type="spellStart"/>
            <w:r>
              <w:t>пошуку</w:t>
            </w:r>
            <w:proofErr w:type="spellEnd"/>
            <w:r>
              <w:t xml:space="preserve"> </w:t>
            </w:r>
            <w:proofErr w:type="spellStart"/>
            <w:r>
              <w:t>даних</w:t>
            </w:r>
            <w:proofErr w:type="spellEnd"/>
            <w:r>
              <w:t xml:space="preserve"> (заголовки, </w:t>
            </w:r>
            <w:proofErr w:type="spellStart"/>
            <w:r>
              <w:t>тексти</w:t>
            </w:r>
            <w:proofErr w:type="spellEnd"/>
            <w:r>
              <w:t xml:space="preserve">, </w:t>
            </w:r>
            <w:proofErr w:type="spellStart"/>
            <w:r>
              <w:t>гіперлінки</w:t>
            </w:r>
            <w:proofErr w:type="spellEnd"/>
            <w:r>
              <w:t xml:space="preserve">, </w:t>
            </w:r>
            <w:proofErr w:type="spellStart"/>
            <w:r>
              <w:t>цитати</w:t>
            </w:r>
            <w:proofErr w:type="spellEnd"/>
            <w:r>
              <w:t xml:space="preserve">, </w:t>
            </w:r>
            <w:proofErr w:type="spellStart"/>
            <w:r>
              <w:t>джерела</w:t>
            </w:r>
            <w:proofErr w:type="spellEnd"/>
            <w:r>
              <w:t xml:space="preserve">). </w:t>
            </w:r>
            <w:proofErr w:type="spellStart"/>
            <w:r>
              <w:t>Розробка</w:t>
            </w:r>
            <w:proofErr w:type="spellEnd"/>
            <w:r>
              <w:t xml:space="preserve"> </w:t>
            </w:r>
            <w:proofErr w:type="spellStart"/>
            <w:r>
              <w:t>словників</w:t>
            </w:r>
            <w:proofErr w:type="spellEnd"/>
            <w:r>
              <w:t xml:space="preserve"> для </w:t>
            </w:r>
            <w:proofErr w:type="spellStart"/>
            <w:r>
              <w:t>комп’ютерного</w:t>
            </w:r>
            <w:proofErr w:type="spellEnd"/>
            <w:r>
              <w:t xml:space="preserve"> </w:t>
            </w:r>
            <w:proofErr w:type="spellStart"/>
            <w:r>
              <w:t>аналізу</w:t>
            </w:r>
            <w:proofErr w:type="spellEnd"/>
            <w:r>
              <w:t xml:space="preserve"> </w:t>
            </w:r>
            <w:proofErr w:type="spellStart"/>
            <w:r>
              <w:t>політичних</w:t>
            </w:r>
            <w:proofErr w:type="spellEnd"/>
            <w:r>
              <w:t xml:space="preserve"> </w:t>
            </w:r>
            <w:proofErr w:type="spellStart"/>
            <w:r>
              <w:t>текстів</w:t>
            </w:r>
            <w:proofErr w:type="spellEnd"/>
            <w:r>
              <w:t xml:space="preserve">. </w:t>
            </w:r>
            <w:proofErr w:type="spellStart"/>
            <w:r>
              <w:t>Регулярні</w:t>
            </w:r>
            <w:proofErr w:type="spellEnd"/>
            <w:r>
              <w:t xml:space="preserve"> </w:t>
            </w:r>
            <w:proofErr w:type="spellStart"/>
            <w:r>
              <w:t>вислови</w:t>
            </w:r>
            <w:proofErr w:type="spellEnd"/>
            <w:r>
              <w:t xml:space="preserve">. Очистка та </w:t>
            </w:r>
            <w:proofErr w:type="spellStart"/>
            <w:r>
              <w:t>уніфікація</w:t>
            </w:r>
            <w:proofErr w:type="spellEnd"/>
            <w:r>
              <w:t xml:space="preserve"> </w:t>
            </w:r>
            <w:proofErr w:type="spellStart"/>
            <w:r>
              <w:t>даних</w:t>
            </w:r>
            <w:proofErr w:type="spellEnd"/>
            <w:r>
              <w:t xml:space="preserve">. </w:t>
            </w:r>
            <w:proofErr w:type="spellStart"/>
            <w:r>
              <w:t>Вивід</w:t>
            </w:r>
            <w:proofErr w:type="spellEnd"/>
            <w:r>
              <w:t xml:space="preserve"> </w:t>
            </w:r>
            <w:proofErr w:type="spellStart"/>
            <w:r>
              <w:t>результатів</w:t>
            </w:r>
            <w:proofErr w:type="spellEnd"/>
            <w:r>
              <w:t>.</w:t>
            </w:r>
          </w:p>
        </w:tc>
        <w:tc>
          <w:tcPr>
            <w:tcW w:w="850" w:type="dxa"/>
          </w:tcPr>
          <w:p w:rsidRPr="00C369A3" w:rsidR="00806C3A" w:rsidP="00C369A3" w:rsidRDefault="00806C3A" w14:paraId="53126B72" w14:textId="04B0D693">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C369A3" w:rsidRDefault="00806C3A" w14:paraId="049F31CB" w14:textId="5E4D35B6">
            <w:pPr>
              <w:tabs>
                <w:tab w:val="left" w:pos="284"/>
                <w:tab w:val="left" w:pos="567"/>
                <w:tab w:val="left" w:pos="851"/>
                <w:tab w:val="left" w:pos="993"/>
              </w:tabs>
              <w:jc w:val="both"/>
              <w:rPr>
                <w:shd w:val="clear" w:color="auto" w:fill="FFFFFF"/>
              </w:rPr>
            </w:pPr>
          </w:p>
        </w:tc>
        <w:tc>
          <w:tcPr>
            <w:tcW w:w="1134" w:type="dxa"/>
          </w:tcPr>
          <w:p w:rsidRPr="00C369A3" w:rsidR="00806C3A" w:rsidP="00C369A3" w:rsidRDefault="00806C3A" w14:paraId="53128261" w14:textId="77777777">
            <w:pPr>
              <w:tabs>
                <w:tab w:val="left" w:pos="284"/>
                <w:tab w:val="left" w:pos="567"/>
                <w:tab w:val="left" w:pos="851"/>
                <w:tab w:val="left" w:pos="993"/>
              </w:tabs>
              <w:jc w:val="both"/>
              <w:rPr>
                <w:shd w:val="clear" w:color="auto" w:fill="FFFFFF"/>
              </w:rPr>
            </w:pPr>
          </w:p>
        </w:tc>
      </w:tr>
      <w:tr w:rsidRPr="00C369A3" w:rsidR="00806C3A" w:rsidTr="00706165" w14:paraId="11E4A2AB" w14:textId="77777777">
        <w:tc>
          <w:tcPr>
            <w:tcW w:w="1413" w:type="dxa"/>
          </w:tcPr>
          <w:p w:rsidRPr="00C369A3" w:rsidR="00806C3A" w:rsidP="00806C3A" w:rsidRDefault="00806C3A" w14:paraId="39FB83ED" w14:textId="674F8809">
            <w:pPr>
              <w:widowControl w:val="0"/>
              <w:jc w:val="both"/>
              <w:rPr>
                <w:shd w:val="clear" w:color="auto" w:fill="FFFFFF"/>
              </w:rPr>
            </w:pPr>
            <w:r w:rsidRPr="00C369A3">
              <w:t xml:space="preserve">2-й </w:t>
            </w:r>
            <w:proofErr w:type="spellStart"/>
            <w:r w:rsidRPr="00C369A3">
              <w:t>тиждень</w:t>
            </w:r>
            <w:proofErr w:type="spellEnd"/>
          </w:p>
          <w:p w:rsidRPr="00C369A3" w:rsidR="00806C3A" w:rsidP="00C369A3" w:rsidRDefault="00806C3A" w14:paraId="744B467B" w14:textId="426221AD">
            <w:pPr>
              <w:tabs>
                <w:tab w:val="left" w:pos="284"/>
                <w:tab w:val="left" w:pos="567"/>
                <w:tab w:val="left" w:pos="851"/>
                <w:tab w:val="left" w:pos="993"/>
              </w:tabs>
              <w:jc w:val="both"/>
              <w:rPr>
                <w:shd w:val="clear" w:color="auto" w:fill="FFFFFF"/>
              </w:rPr>
            </w:pPr>
          </w:p>
        </w:tc>
        <w:tc>
          <w:tcPr>
            <w:tcW w:w="2252" w:type="dxa"/>
          </w:tcPr>
          <w:p w:rsidRPr="001B3091" w:rsidR="00806C3A" w:rsidP="00C369A3" w:rsidRDefault="00806C3A" w14:paraId="5AC6DD47" w14:textId="77777777">
            <w:pPr>
              <w:tabs>
                <w:tab w:val="left" w:pos="284"/>
                <w:tab w:val="left" w:pos="567"/>
                <w:tab w:val="left" w:pos="851"/>
                <w:tab w:val="left" w:pos="993"/>
              </w:tabs>
              <w:jc w:val="both"/>
              <w:rPr>
                <w:shd w:val="clear" w:color="auto" w:fill="FFFFFF"/>
              </w:rPr>
            </w:pPr>
            <w:proofErr w:type="spellStart"/>
            <w:r w:rsidRPr="001B3091">
              <w:t>Створення</w:t>
            </w:r>
            <w:proofErr w:type="spellEnd"/>
            <w:r w:rsidRPr="001B3091">
              <w:t xml:space="preserve"> </w:t>
            </w:r>
            <w:proofErr w:type="spellStart"/>
            <w:r w:rsidRPr="001B3091">
              <w:t>бази</w:t>
            </w:r>
            <w:proofErr w:type="spellEnd"/>
            <w:r w:rsidRPr="001B3091">
              <w:t xml:space="preserve"> </w:t>
            </w:r>
            <w:proofErr w:type="spellStart"/>
            <w:r w:rsidRPr="001B3091">
              <w:t>даних</w:t>
            </w:r>
            <w:proofErr w:type="spellEnd"/>
            <w:r w:rsidRPr="001B3091">
              <w:t xml:space="preserve"> </w:t>
            </w:r>
            <w:proofErr w:type="spellStart"/>
            <w:r w:rsidRPr="001B3091">
              <w:t>політичних</w:t>
            </w:r>
            <w:proofErr w:type="spellEnd"/>
            <w:r w:rsidRPr="001B3091">
              <w:t xml:space="preserve"> </w:t>
            </w:r>
            <w:proofErr w:type="spellStart"/>
            <w:r w:rsidRPr="001B3091">
              <w:t>текстів</w:t>
            </w:r>
            <w:proofErr w:type="spellEnd"/>
            <w:r w:rsidRPr="001B3091">
              <w:rPr>
                <w:shd w:val="clear" w:color="auto" w:fill="FFFFFF"/>
              </w:rPr>
              <w:t xml:space="preserve"> </w:t>
            </w:r>
          </w:p>
        </w:tc>
        <w:tc>
          <w:tcPr>
            <w:tcW w:w="1150" w:type="dxa"/>
          </w:tcPr>
          <w:p w:rsidRPr="00C369A3" w:rsidR="00806C3A" w:rsidP="00C369A3" w:rsidRDefault="00806C3A" w14:paraId="1352C6D7"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1.</w:t>
            </w:r>
          </w:p>
        </w:tc>
        <w:tc>
          <w:tcPr>
            <w:tcW w:w="7229" w:type="dxa"/>
          </w:tcPr>
          <w:p w:rsidR="00806C3A" w:rsidP="001B3091" w:rsidRDefault="00806C3A" w14:paraId="4C117F05" w14:textId="77777777">
            <w:proofErr w:type="spellStart"/>
            <w:r>
              <w:t>Розробляємо</w:t>
            </w:r>
            <w:proofErr w:type="spellEnd"/>
            <w:r>
              <w:t xml:space="preserve"> структуру </w:t>
            </w:r>
            <w:proofErr w:type="spellStart"/>
            <w:r>
              <w:t>бази</w:t>
            </w:r>
            <w:proofErr w:type="spellEnd"/>
            <w:r>
              <w:t xml:space="preserve"> </w:t>
            </w:r>
            <w:proofErr w:type="spellStart"/>
            <w:r>
              <w:t>даних</w:t>
            </w:r>
            <w:proofErr w:type="spellEnd"/>
            <w:r>
              <w:t xml:space="preserve"> (сайту).</w:t>
            </w:r>
          </w:p>
          <w:p w:rsidR="00806C3A" w:rsidP="001B3091" w:rsidRDefault="00806C3A" w14:paraId="7E5C697D" w14:textId="77777777">
            <w:proofErr w:type="spellStart"/>
            <w:r>
              <w:t>Розглядаємо</w:t>
            </w:r>
            <w:proofErr w:type="spellEnd"/>
            <w:r>
              <w:t xml:space="preserve"> алгоритм </w:t>
            </w:r>
            <w:proofErr w:type="spellStart"/>
            <w:r>
              <w:t>завантаження</w:t>
            </w:r>
            <w:proofErr w:type="spellEnd"/>
            <w:r>
              <w:t xml:space="preserve"> </w:t>
            </w:r>
            <w:proofErr w:type="spellStart"/>
            <w:r>
              <w:t>матеріалів</w:t>
            </w:r>
            <w:proofErr w:type="spellEnd"/>
            <w:r>
              <w:t xml:space="preserve"> </w:t>
            </w:r>
            <w:proofErr w:type="spellStart"/>
            <w:r>
              <w:t>із</w:t>
            </w:r>
            <w:proofErr w:type="spellEnd"/>
            <w:r>
              <w:t xml:space="preserve"> </w:t>
            </w:r>
            <w:proofErr w:type="spellStart"/>
            <w:r>
              <w:t>офіційного</w:t>
            </w:r>
            <w:proofErr w:type="spellEnd"/>
            <w:r>
              <w:t xml:space="preserve"> сайту президента.</w:t>
            </w:r>
          </w:p>
          <w:p w:rsidR="00806C3A" w:rsidP="001B3091" w:rsidRDefault="00806C3A" w14:paraId="3AB12411" w14:textId="77777777">
            <w:proofErr w:type="spellStart"/>
            <w:r>
              <w:t>Працюємо</w:t>
            </w:r>
            <w:proofErr w:type="spellEnd"/>
            <w:r>
              <w:t xml:space="preserve"> </w:t>
            </w:r>
            <w:proofErr w:type="spellStart"/>
            <w:r>
              <w:t>із</w:t>
            </w:r>
            <w:proofErr w:type="spellEnd"/>
            <w:r>
              <w:t xml:space="preserve"> </w:t>
            </w:r>
            <w:proofErr w:type="spellStart"/>
            <w:r>
              <w:t>архівом</w:t>
            </w:r>
            <w:proofErr w:type="spellEnd"/>
            <w:r>
              <w:t xml:space="preserve"> </w:t>
            </w:r>
            <w:proofErr w:type="spellStart"/>
            <w:r>
              <w:t>промов</w:t>
            </w:r>
            <w:proofErr w:type="spellEnd"/>
            <w:r>
              <w:t>.</w:t>
            </w:r>
          </w:p>
          <w:p w:rsidRPr="00551971" w:rsidR="00806C3A" w:rsidP="001B3091" w:rsidRDefault="00806C3A" w14:paraId="7CE41E51" w14:textId="77777777">
            <w:proofErr w:type="spellStart"/>
            <w:r>
              <w:t>Завантажуємо</w:t>
            </w:r>
            <w:proofErr w:type="spellEnd"/>
            <w:r>
              <w:t xml:space="preserve"> </w:t>
            </w:r>
            <w:proofErr w:type="spellStart"/>
            <w:r>
              <w:t>промови</w:t>
            </w:r>
            <w:proofErr w:type="spellEnd"/>
            <w:r>
              <w:t xml:space="preserve"> В. Ющенка, В. Януковича, П. Порошенка.</w:t>
            </w:r>
          </w:p>
        </w:tc>
        <w:tc>
          <w:tcPr>
            <w:tcW w:w="850" w:type="dxa"/>
          </w:tcPr>
          <w:p w:rsidRPr="00C369A3" w:rsidR="00806C3A" w:rsidP="00C369A3" w:rsidRDefault="00806C3A" w14:paraId="090E9B64" w14:textId="106C058D">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C369A3" w:rsidRDefault="00806C3A" w14:paraId="5A65226D" w14:textId="216A60C1">
            <w:pPr>
              <w:tabs>
                <w:tab w:val="left" w:pos="284"/>
                <w:tab w:val="left" w:pos="567"/>
                <w:tab w:val="left" w:pos="851"/>
                <w:tab w:val="left" w:pos="993"/>
              </w:tabs>
              <w:jc w:val="both"/>
              <w:rPr>
                <w:shd w:val="clear" w:color="auto" w:fill="FFFFFF"/>
              </w:rPr>
            </w:pPr>
          </w:p>
        </w:tc>
        <w:tc>
          <w:tcPr>
            <w:tcW w:w="1134" w:type="dxa"/>
          </w:tcPr>
          <w:p w:rsidRPr="00C369A3" w:rsidR="00806C3A" w:rsidP="00C369A3" w:rsidRDefault="00806C3A" w14:paraId="23C8529D" w14:textId="249F6ECE">
            <w:pPr>
              <w:tabs>
                <w:tab w:val="left" w:pos="284"/>
                <w:tab w:val="left" w:pos="567"/>
                <w:tab w:val="left" w:pos="851"/>
                <w:tab w:val="left" w:pos="993"/>
              </w:tabs>
              <w:jc w:val="both"/>
              <w:rPr>
                <w:shd w:val="clear" w:color="auto" w:fill="FFFFFF"/>
              </w:rPr>
            </w:pPr>
            <w:r>
              <w:rPr>
                <w:shd w:val="clear" w:color="auto" w:fill="FFFFFF"/>
              </w:rPr>
              <w:t xml:space="preserve">8 </w:t>
            </w:r>
            <w:proofErr w:type="spellStart"/>
            <w:r>
              <w:rPr>
                <w:shd w:val="clear" w:color="auto" w:fill="FFFFFF"/>
              </w:rPr>
              <w:t>балів</w:t>
            </w:r>
            <w:proofErr w:type="spellEnd"/>
            <w:r w:rsidRPr="00C369A3">
              <w:rPr>
                <w:shd w:val="clear" w:color="auto" w:fill="FFFFFF"/>
              </w:rPr>
              <w:t>.</w:t>
            </w:r>
          </w:p>
        </w:tc>
      </w:tr>
      <w:tr w:rsidRPr="00C369A3" w:rsidR="00806C3A" w:rsidTr="006D53B7" w14:paraId="72483FD1" w14:textId="77777777">
        <w:tc>
          <w:tcPr>
            <w:tcW w:w="1413" w:type="dxa"/>
          </w:tcPr>
          <w:p w:rsidRPr="00C369A3" w:rsidR="00806C3A" w:rsidP="00806C3A" w:rsidRDefault="00806C3A" w14:paraId="77966F37" w14:textId="214B28CB">
            <w:pPr>
              <w:widowControl w:val="0"/>
              <w:jc w:val="both"/>
              <w:rPr>
                <w:shd w:val="clear" w:color="auto" w:fill="FFFFFF"/>
              </w:rPr>
            </w:pPr>
            <w:r>
              <w:t>3</w:t>
            </w:r>
            <w:r w:rsidRPr="00C369A3">
              <w:t xml:space="preserve">-й </w:t>
            </w:r>
            <w:proofErr w:type="spellStart"/>
            <w:r w:rsidRPr="00C369A3">
              <w:t>тиждень</w:t>
            </w:r>
            <w:proofErr w:type="spellEnd"/>
          </w:p>
          <w:p w:rsidRPr="00C369A3" w:rsidR="00806C3A" w:rsidP="00C369A3" w:rsidRDefault="00806C3A" w14:paraId="316EBF72" w14:textId="3B5572CB">
            <w:pPr>
              <w:tabs>
                <w:tab w:val="left" w:pos="284"/>
                <w:tab w:val="left" w:pos="567"/>
                <w:tab w:val="left" w:pos="851"/>
                <w:tab w:val="left" w:pos="993"/>
              </w:tabs>
              <w:jc w:val="both"/>
              <w:rPr>
                <w:shd w:val="clear" w:color="auto" w:fill="FFFFFF"/>
              </w:rPr>
            </w:pPr>
          </w:p>
        </w:tc>
        <w:tc>
          <w:tcPr>
            <w:tcW w:w="2252" w:type="dxa"/>
          </w:tcPr>
          <w:p w:rsidRPr="001B3091" w:rsidR="00806C3A" w:rsidP="00551971" w:rsidRDefault="00806C3A" w14:paraId="36E28B1F" w14:textId="77777777">
            <w:proofErr w:type="spellStart"/>
            <w:r w:rsidRPr="001B3091">
              <w:t>Комп’ютерний</w:t>
            </w:r>
            <w:proofErr w:type="spellEnd"/>
            <w:r w:rsidRPr="001B3091">
              <w:t xml:space="preserve"> </w:t>
            </w:r>
            <w:proofErr w:type="spellStart"/>
            <w:r w:rsidRPr="001B3091">
              <w:t>аналіз</w:t>
            </w:r>
            <w:proofErr w:type="spellEnd"/>
            <w:r w:rsidRPr="001B3091">
              <w:t xml:space="preserve"> </w:t>
            </w:r>
            <w:proofErr w:type="spellStart"/>
            <w:r w:rsidRPr="001B3091">
              <w:t>політичної</w:t>
            </w:r>
            <w:proofErr w:type="spellEnd"/>
            <w:r w:rsidRPr="001B3091">
              <w:t xml:space="preserve"> </w:t>
            </w:r>
            <w:proofErr w:type="spellStart"/>
            <w:r w:rsidRPr="001B3091">
              <w:t>географії</w:t>
            </w:r>
            <w:proofErr w:type="spellEnd"/>
          </w:p>
        </w:tc>
        <w:tc>
          <w:tcPr>
            <w:tcW w:w="1150" w:type="dxa"/>
          </w:tcPr>
          <w:p w:rsidRPr="00C369A3" w:rsidR="00806C3A" w:rsidP="00C369A3" w:rsidRDefault="00806C3A" w14:paraId="73568D6B"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2.</w:t>
            </w:r>
          </w:p>
        </w:tc>
        <w:tc>
          <w:tcPr>
            <w:tcW w:w="7229" w:type="dxa"/>
          </w:tcPr>
          <w:p w:rsidRPr="00C369A3" w:rsidR="00806C3A" w:rsidP="001B3091" w:rsidRDefault="00806C3A" w14:paraId="24DF5AA0" w14:textId="77777777">
            <w:pPr>
              <w:tabs>
                <w:tab w:val="left" w:pos="284"/>
                <w:tab w:val="left" w:pos="567"/>
                <w:tab w:val="left" w:pos="851"/>
                <w:tab w:val="left" w:pos="993"/>
              </w:tabs>
              <w:jc w:val="both"/>
              <w:rPr>
                <w:shd w:val="clear" w:color="auto" w:fill="FFFFFF"/>
              </w:rPr>
            </w:pPr>
            <w:proofErr w:type="spellStart"/>
            <w:r>
              <w:t>Політичний</w:t>
            </w:r>
            <w:proofErr w:type="spellEnd"/>
            <w:r>
              <w:t xml:space="preserve"> </w:t>
            </w:r>
            <w:proofErr w:type="spellStart"/>
            <w:r>
              <w:t>простір</w:t>
            </w:r>
            <w:proofErr w:type="spellEnd"/>
            <w:r>
              <w:t xml:space="preserve"> та </w:t>
            </w:r>
            <w:proofErr w:type="spellStart"/>
            <w:r>
              <w:t>політична</w:t>
            </w:r>
            <w:proofErr w:type="spellEnd"/>
            <w:r>
              <w:t xml:space="preserve"> </w:t>
            </w:r>
            <w:proofErr w:type="spellStart"/>
            <w:r>
              <w:t>географія</w:t>
            </w:r>
            <w:proofErr w:type="spellEnd"/>
            <w:r>
              <w:t xml:space="preserve">: </w:t>
            </w:r>
            <w:r>
              <w:rPr>
                <w:lang w:val="uk-UA"/>
              </w:rPr>
              <w:t>базові концепції</w:t>
            </w:r>
            <w:r>
              <w:t xml:space="preserve">. </w:t>
            </w:r>
            <w:proofErr w:type="spellStart"/>
            <w:r>
              <w:t>Конструювання</w:t>
            </w:r>
            <w:proofErr w:type="spellEnd"/>
            <w:r>
              <w:t xml:space="preserve"> </w:t>
            </w:r>
            <w:proofErr w:type="spellStart"/>
            <w:r>
              <w:t>політичного</w:t>
            </w:r>
            <w:proofErr w:type="spellEnd"/>
            <w:r>
              <w:t xml:space="preserve"> простору та </w:t>
            </w:r>
            <w:proofErr w:type="spellStart"/>
            <w:r>
              <w:t>репрезентація</w:t>
            </w:r>
            <w:proofErr w:type="spellEnd"/>
            <w:r>
              <w:t xml:space="preserve"> </w:t>
            </w:r>
            <w:proofErr w:type="spellStart"/>
            <w:r>
              <w:t>світового</w:t>
            </w:r>
            <w:proofErr w:type="spellEnd"/>
            <w:r>
              <w:t xml:space="preserve"> порядку у </w:t>
            </w:r>
            <w:proofErr w:type="spellStart"/>
            <w:r>
              <w:t>політичному</w:t>
            </w:r>
            <w:proofErr w:type="spellEnd"/>
            <w:r>
              <w:t xml:space="preserve"> </w:t>
            </w:r>
            <w:proofErr w:type="spellStart"/>
            <w:r>
              <w:t>тексті</w:t>
            </w:r>
            <w:proofErr w:type="spellEnd"/>
            <w:r>
              <w:t xml:space="preserve">. </w:t>
            </w:r>
            <w:proofErr w:type="spellStart"/>
            <w:r>
              <w:t>Просторові</w:t>
            </w:r>
            <w:proofErr w:type="spellEnd"/>
            <w:r>
              <w:t xml:space="preserve"> </w:t>
            </w:r>
            <w:proofErr w:type="spellStart"/>
            <w:r>
              <w:t>гегемонії</w:t>
            </w:r>
            <w:proofErr w:type="spellEnd"/>
            <w:r>
              <w:t xml:space="preserve">. </w:t>
            </w:r>
            <w:proofErr w:type="spellStart"/>
            <w:r>
              <w:t>Алгоритми</w:t>
            </w:r>
            <w:proofErr w:type="spellEnd"/>
            <w:r>
              <w:t xml:space="preserve"> </w:t>
            </w:r>
            <w:proofErr w:type="spellStart"/>
            <w:r>
              <w:t>аналізу</w:t>
            </w:r>
            <w:proofErr w:type="spellEnd"/>
            <w:r>
              <w:t xml:space="preserve"> </w:t>
            </w:r>
            <w:proofErr w:type="spellStart"/>
            <w:r>
              <w:t>політичного</w:t>
            </w:r>
            <w:proofErr w:type="spellEnd"/>
            <w:r>
              <w:t xml:space="preserve"> простору. </w:t>
            </w:r>
            <w:proofErr w:type="spellStart"/>
            <w:r>
              <w:t>Показники</w:t>
            </w:r>
            <w:proofErr w:type="spellEnd"/>
            <w:r>
              <w:t xml:space="preserve"> </w:t>
            </w:r>
            <w:proofErr w:type="spellStart"/>
            <w:r>
              <w:t>місцевого</w:t>
            </w:r>
            <w:proofErr w:type="spellEnd"/>
            <w:r>
              <w:t xml:space="preserve"> фокусу та </w:t>
            </w:r>
            <w:proofErr w:type="spellStart"/>
            <w:r>
              <w:t>співвідношення</w:t>
            </w:r>
            <w:proofErr w:type="spellEnd"/>
            <w:r>
              <w:t xml:space="preserve"> </w:t>
            </w:r>
            <w:proofErr w:type="spellStart"/>
            <w:r>
              <w:t>глобальних</w:t>
            </w:r>
            <w:proofErr w:type="spellEnd"/>
            <w:r>
              <w:t xml:space="preserve"> та </w:t>
            </w:r>
            <w:proofErr w:type="spellStart"/>
            <w:r>
              <w:t>локальних</w:t>
            </w:r>
            <w:proofErr w:type="spellEnd"/>
            <w:r>
              <w:t xml:space="preserve"> </w:t>
            </w:r>
            <w:proofErr w:type="spellStart"/>
            <w:r>
              <w:t>політичних</w:t>
            </w:r>
            <w:proofErr w:type="spellEnd"/>
            <w:r>
              <w:t xml:space="preserve"> </w:t>
            </w:r>
            <w:proofErr w:type="spellStart"/>
            <w:r>
              <w:t>акторів</w:t>
            </w:r>
            <w:proofErr w:type="spellEnd"/>
            <w:r>
              <w:t>.</w:t>
            </w:r>
          </w:p>
        </w:tc>
        <w:tc>
          <w:tcPr>
            <w:tcW w:w="850" w:type="dxa"/>
          </w:tcPr>
          <w:p w:rsidRPr="00C369A3" w:rsidR="00806C3A" w:rsidP="00C369A3" w:rsidRDefault="00806C3A" w14:paraId="793A9DC8" w14:textId="58C3F20C">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C369A3" w:rsidRDefault="00806C3A" w14:paraId="62486C05" w14:textId="4EF07162">
            <w:pPr>
              <w:tabs>
                <w:tab w:val="left" w:pos="284"/>
                <w:tab w:val="left" w:pos="567"/>
                <w:tab w:val="left" w:pos="851"/>
                <w:tab w:val="left" w:pos="993"/>
              </w:tabs>
              <w:jc w:val="both"/>
              <w:rPr>
                <w:shd w:val="clear" w:color="auto" w:fill="FFFFFF"/>
              </w:rPr>
            </w:pPr>
          </w:p>
        </w:tc>
        <w:tc>
          <w:tcPr>
            <w:tcW w:w="1134" w:type="dxa"/>
          </w:tcPr>
          <w:p w:rsidRPr="00C369A3" w:rsidR="00806C3A" w:rsidP="00C369A3" w:rsidRDefault="00806C3A" w14:paraId="4101652C" w14:textId="77777777">
            <w:pPr>
              <w:tabs>
                <w:tab w:val="left" w:pos="284"/>
                <w:tab w:val="left" w:pos="567"/>
                <w:tab w:val="left" w:pos="851"/>
                <w:tab w:val="left" w:pos="993"/>
              </w:tabs>
              <w:jc w:val="both"/>
              <w:rPr>
                <w:shd w:val="clear" w:color="auto" w:fill="FFFFFF"/>
              </w:rPr>
            </w:pPr>
          </w:p>
        </w:tc>
      </w:tr>
      <w:tr w:rsidRPr="00C369A3" w:rsidR="00806C3A" w:rsidTr="004377EC" w14:paraId="33946179" w14:textId="77777777">
        <w:tc>
          <w:tcPr>
            <w:tcW w:w="1413" w:type="dxa"/>
          </w:tcPr>
          <w:p w:rsidRPr="00806C3A" w:rsidR="00806C3A" w:rsidP="00806C3A" w:rsidRDefault="00806C3A" w14:paraId="01670E00" w14:textId="13BAE89E">
            <w:pPr>
              <w:widowControl w:val="0"/>
              <w:jc w:val="both"/>
            </w:pPr>
            <w:r w:rsidRPr="00C369A3">
              <w:t xml:space="preserve">4-й </w:t>
            </w:r>
            <w:proofErr w:type="spellStart"/>
            <w:r w:rsidRPr="00C369A3">
              <w:t>тиждень</w:t>
            </w:r>
            <w:proofErr w:type="spellEnd"/>
          </w:p>
        </w:tc>
        <w:tc>
          <w:tcPr>
            <w:tcW w:w="2252" w:type="dxa"/>
          </w:tcPr>
          <w:p w:rsidRPr="001B3091" w:rsidR="00806C3A" w:rsidP="00C369A3" w:rsidRDefault="00806C3A" w14:paraId="4FD97C1B" w14:textId="77777777">
            <w:proofErr w:type="spellStart"/>
            <w:r w:rsidRPr="001B3091">
              <w:t>Конструювання</w:t>
            </w:r>
            <w:proofErr w:type="spellEnd"/>
            <w:r w:rsidRPr="001B3091">
              <w:t xml:space="preserve"> </w:t>
            </w:r>
            <w:proofErr w:type="spellStart"/>
            <w:r w:rsidRPr="001B3091">
              <w:t>політичного</w:t>
            </w:r>
            <w:proofErr w:type="spellEnd"/>
            <w:r w:rsidRPr="001B3091">
              <w:t xml:space="preserve"> простору у </w:t>
            </w:r>
            <w:proofErr w:type="spellStart"/>
            <w:r w:rsidRPr="001B3091">
              <w:t>промовах</w:t>
            </w:r>
            <w:proofErr w:type="spellEnd"/>
            <w:r w:rsidRPr="001B3091">
              <w:t xml:space="preserve"> </w:t>
            </w:r>
            <w:proofErr w:type="spellStart"/>
            <w:r w:rsidRPr="001B3091">
              <w:t>українських</w:t>
            </w:r>
            <w:proofErr w:type="spellEnd"/>
            <w:r w:rsidRPr="001B3091">
              <w:t xml:space="preserve"> </w:t>
            </w:r>
            <w:proofErr w:type="spellStart"/>
            <w:r w:rsidRPr="001B3091">
              <w:t>президентів</w:t>
            </w:r>
            <w:proofErr w:type="spellEnd"/>
          </w:p>
        </w:tc>
        <w:tc>
          <w:tcPr>
            <w:tcW w:w="1150" w:type="dxa"/>
          </w:tcPr>
          <w:p w:rsidRPr="00C369A3" w:rsidR="00806C3A" w:rsidP="00C369A3" w:rsidRDefault="00806C3A" w14:paraId="0AC78F59"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2.</w:t>
            </w:r>
          </w:p>
        </w:tc>
        <w:tc>
          <w:tcPr>
            <w:tcW w:w="7229" w:type="dxa"/>
          </w:tcPr>
          <w:p w:rsidR="00806C3A" w:rsidP="001B3091" w:rsidRDefault="00806C3A" w14:paraId="0BB542DF" w14:textId="77777777">
            <w:proofErr w:type="spellStart"/>
            <w:r>
              <w:t>Розглядаємо</w:t>
            </w:r>
            <w:proofErr w:type="spellEnd"/>
            <w:r>
              <w:t xml:space="preserve"> словники для </w:t>
            </w:r>
            <w:proofErr w:type="spellStart"/>
            <w:r>
              <w:t>вимірювання</w:t>
            </w:r>
            <w:proofErr w:type="spellEnd"/>
            <w:r>
              <w:t xml:space="preserve"> </w:t>
            </w:r>
            <w:proofErr w:type="spellStart"/>
            <w:r>
              <w:t>політичного</w:t>
            </w:r>
            <w:proofErr w:type="spellEnd"/>
            <w:r>
              <w:t xml:space="preserve"> простору.</w:t>
            </w:r>
          </w:p>
          <w:p w:rsidR="00806C3A" w:rsidP="001B3091" w:rsidRDefault="00806C3A" w14:paraId="00297C8B" w14:textId="77777777">
            <w:proofErr w:type="spellStart"/>
            <w:r>
              <w:t>Розробляємо</w:t>
            </w:r>
            <w:proofErr w:type="spellEnd"/>
            <w:r>
              <w:t xml:space="preserve"> </w:t>
            </w:r>
            <w:proofErr w:type="spellStart"/>
            <w:r>
              <w:t>регулярні</w:t>
            </w:r>
            <w:proofErr w:type="spellEnd"/>
            <w:r>
              <w:t xml:space="preserve"> </w:t>
            </w:r>
            <w:proofErr w:type="spellStart"/>
            <w:r>
              <w:t>вислови</w:t>
            </w:r>
            <w:proofErr w:type="spellEnd"/>
            <w:r>
              <w:t xml:space="preserve"> для </w:t>
            </w:r>
            <w:proofErr w:type="spellStart"/>
            <w:r>
              <w:t>пошуку</w:t>
            </w:r>
            <w:proofErr w:type="spellEnd"/>
            <w:r>
              <w:t xml:space="preserve"> </w:t>
            </w:r>
            <w:proofErr w:type="spellStart"/>
            <w:r>
              <w:t>слів</w:t>
            </w:r>
            <w:proofErr w:type="spellEnd"/>
            <w:r>
              <w:t xml:space="preserve">, </w:t>
            </w:r>
            <w:proofErr w:type="spellStart"/>
            <w:r>
              <w:t>якій</w:t>
            </w:r>
            <w:proofErr w:type="spellEnd"/>
            <w:r>
              <w:t xml:space="preserve"> не </w:t>
            </w:r>
            <w:proofErr w:type="spellStart"/>
            <w:r>
              <w:t>увійшли</w:t>
            </w:r>
            <w:proofErr w:type="spellEnd"/>
            <w:r>
              <w:t xml:space="preserve"> до словника.</w:t>
            </w:r>
          </w:p>
          <w:p w:rsidR="00806C3A" w:rsidP="001B3091" w:rsidRDefault="00806C3A" w14:paraId="4B39ACE9" w14:textId="77777777">
            <w:proofErr w:type="spellStart"/>
            <w:r>
              <w:t>Опрацьовуємо</w:t>
            </w:r>
            <w:proofErr w:type="spellEnd"/>
            <w:r>
              <w:t xml:space="preserve"> </w:t>
            </w:r>
            <w:proofErr w:type="spellStart"/>
            <w:r>
              <w:t>варіанти</w:t>
            </w:r>
            <w:proofErr w:type="spellEnd"/>
            <w:r>
              <w:t xml:space="preserve"> </w:t>
            </w:r>
            <w:proofErr w:type="spellStart"/>
            <w:r>
              <w:t>вимірювання</w:t>
            </w:r>
            <w:proofErr w:type="spellEnd"/>
            <w:r>
              <w:t xml:space="preserve"> (</w:t>
            </w:r>
            <w:proofErr w:type="spellStart"/>
            <w:r>
              <w:t>формули</w:t>
            </w:r>
            <w:proofErr w:type="spellEnd"/>
            <w:r>
              <w:t>).</w:t>
            </w:r>
          </w:p>
          <w:p w:rsidRPr="00551971" w:rsidR="00806C3A" w:rsidP="001B3091" w:rsidRDefault="00806C3A" w14:paraId="3722E4A1" w14:textId="77777777">
            <w:proofErr w:type="spellStart"/>
            <w:r>
              <w:t>Інтерпретуємо</w:t>
            </w:r>
            <w:proofErr w:type="spellEnd"/>
            <w:r>
              <w:t xml:space="preserve"> </w:t>
            </w:r>
            <w:proofErr w:type="spellStart"/>
            <w:r>
              <w:t>отримані</w:t>
            </w:r>
            <w:proofErr w:type="spellEnd"/>
            <w:r>
              <w:t xml:space="preserve"> </w:t>
            </w:r>
            <w:proofErr w:type="spellStart"/>
            <w:r>
              <w:t>дані</w:t>
            </w:r>
            <w:proofErr w:type="spellEnd"/>
            <w:r>
              <w:t>.</w:t>
            </w:r>
          </w:p>
        </w:tc>
        <w:tc>
          <w:tcPr>
            <w:tcW w:w="850" w:type="dxa"/>
          </w:tcPr>
          <w:p w:rsidRPr="00C369A3" w:rsidR="00806C3A" w:rsidP="00C369A3" w:rsidRDefault="00806C3A" w14:paraId="4464B50A" w14:textId="66822961">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C369A3" w:rsidRDefault="00806C3A" w14:paraId="22694080" w14:textId="6898AE54">
            <w:pPr>
              <w:tabs>
                <w:tab w:val="left" w:pos="284"/>
                <w:tab w:val="left" w:pos="567"/>
                <w:tab w:val="left" w:pos="851"/>
                <w:tab w:val="left" w:pos="993"/>
              </w:tabs>
              <w:jc w:val="both"/>
              <w:rPr>
                <w:shd w:val="clear" w:color="auto" w:fill="FFFFFF"/>
              </w:rPr>
            </w:pPr>
          </w:p>
        </w:tc>
        <w:tc>
          <w:tcPr>
            <w:tcW w:w="1134" w:type="dxa"/>
          </w:tcPr>
          <w:p w:rsidRPr="00C369A3" w:rsidR="00806C3A" w:rsidP="00CA6AE4" w:rsidRDefault="00806C3A" w14:paraId="2C0C6C0E" w14:textId="444ACFC9">
            <w:pPr>
              <w:tabs>
                <w:tab w:val="left" w:pos="284"/>
                <w:tab w:val="left" w:pos="567"/>
                <w:tab w:val="left" w:pos="851"/>
                <w:tab w:val="left" w:pos="993"/>
              </w:tabs>
              <w:jc w:val="both"/>
              <w:rPr>
                <w:shd w:val="clear" w:color="auto" w:fill="FFFFFF"/>
              </w:rPr>
            </w:pPr>
            <w:r>
              <w:rPr>
                <w:shd w:val="clear" w:color="auto" w:fill="FFFFFF"/>
              </w:rPr>
              <w:t>8</w:t>
            </w:r>
            <w:r w:rsidRPr="00C369A3">
              <w:rPr>
                <w:shd w:val="clear" w:color="auto" w:fill="FFFFFF"/>
              </w:rPr>
              <w:t xml:space="preserve"> </w:t>
            </w:r>
            <w:proofErr w:type="spellStart"/>
            <w:r w:rsidRPr="00C369A3">
              <w:rPr>
                <w:shd w:val="clear" w:color="auto" w:fill="FFFFFF"/>
              </w:rPr>
              <w:t>бал</w:t>
            </w:r>
            <w:r>
              <w:rPr>
                <w:shd w:val="clear" w:color="auto" w:fill="FFFFFF"/>
              </w:rPr>
              <w:t>ів</w:t>
            </w:r>
            <w:proofErr w:type="spellEnd"/>
            <w:r w:rsidRPr="00C369A3">
              <w:rPr>
                <w:shd w:val="clear" w:color="auto" w:fill="FFFFFF"/>
              </w:rPr>
              <w:t>.</w:t>
            </w:r>
          </w:p>
        </w:tc>
      </w:tr>
      <w:tr w:rsidRPr="00C369A3" w:rsidR="00806C3A" w:rsidTr="00FA3E07" w14:paraId="0103CA65" w14:textId="77777777">
        <w:tc>
          <w:tcPr>
            <w:tcW w:w="1413" w:type="dxa"/>
          </w:tcPr>
          <w:p w:rsidRPr="00C369A3" w:rsidR="00806C3A" w:rsidP="00806C3A" w:rsidRDefault="00806C3A" w14:paraId="304451BF" w14:textId="74E2D77F">
            <w:pPr>
              <w:widowControl w:val="0"/>
              <w:jc w:val="both"/>
              <w:rPr>
                <w:shd w:val="clear" w:color="auto" w:fill="FFFFFF"/>
              </w:rPr>
            </w:pPr>
            <w:r w:rsidRPr="00C369A3">
              <w:t xml:space="preserve">5-й </w:t>
            </w:r>
            <w:proofErr w:type="spellStart"/>
            <w:r w:rsidRPr="00C369A3">
              <w:t>тиждень</w:t>
            </w:r>
            <w:proofErr w:type="spellEnd"/>
          </w:p>
          <w:p w:rsidRPr="00C369A3" w:rsidR="00806C3A" w:rsidP="00C369A3" w:rsidRDefault="00806C3A" w14:paraId="6640CF9D" w14:textId="734E0CC8">
            <w:pPr>
              <w:tabs>
                <w:tab w:val="left" w:pos="284"/>
                <w:tab w:val="left" w:pos="567"/>
                <w:tab w:val="left" w:pos="851"/>
                <w:tab w:val="left" w:pos="993"/>
              </w:tabs>
              <w:jc w:val="both"/>
              <w:rPr>
                <w:shd w:val="clear" w:color="auto" w:fill="FFFFFF"/>
              </w:rPr>
            </w:pPr>
          </w:p>
        </w:tc>
        <w:tc>
          <w:tcPr>
            <w:tcW w:w="2252" w:type="dxa"/>
          </w:tcPr>
          <w:p w:rsidRPr="001B3091" w:rsidR="00806C3A" w:rsidP="00551971" w:rsidRDefault="00806C3A" w14:paraId="70FA7306" w14:textId="77777777">
            <w:proofErr w:type="spellStart"/>
            <w:r w:rsidRPr="001B3091">
              <w:t>Вимірювання</w:t>
            </w:r>
            <w:proofErr w:type="spellEnd"/>
            <w:r w:rsidRPr="001B3091">
              <w:t xml:space="preserve"> </w:t>
            </w:r>
            <w:proofErr w:type="spellStart"/>
            <w:r w:rsidRPr="001B3091">
              <w:t>репрезентації</w:t>
            </w:r>
            <w:proofErr w:type="spellEnd"/>
            <w:r w:rsidRPr="001B3091">
              <w:t xml:space="preserve"> </w:t>
            </w:r>
            <w:proofErr w:type="spellStart"/>
            <w:r w:rsidRPr="001B3091">
              <w:t>політичних</w:t>
            </w:r>
            <w:proofErr w:type="spellEnd"/>
            <w:r w:rsidRPr="001B3091">
              <w:t xml:space="preserve"> </w:t>
            </w:r>
            <w:proofErr w:type="spellStart"/>
            <w:r w:rsidRPr="001B3091">
              <w:t>акторів</w:t>
            </w:r>
            <w:proofErr w:type="spellEnd"/>
          </w:p>
        </w:tc>
        <w:tc>
          <w:tcPr>
            <w:tcW w:w="1150" w:type="dxa"/>
          </w:tcPr>
          <w:p w:rsidRPr="00C369A3" w:rsidR="00806C3A" w:rsidP="00C369A3" w:rsidRDefault="00806C3A" w14:paraId="61EC7581"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3.</w:t>
            </w:r>
          </w:p>
        </w:tc>
        <w:tc>
          <w:tcPr>
            <w:tcW w:w="7229" w:type="dxa"/>
          </w:tcPr>
          <w:p w:rsidRPr="00551971" w:rsidR="00806C3A" w:rsidP="001B3091" w:rsidRDefault="00806C3A" w14:paraId="4158DA74" w14:textId="77777777">
            <w:proofErr w:type="spellStart"/>
            <w:r>
              <w:t>Репрезентація</w:t>
            </w:r>
            <w:proofErr w:type="spellEnd"/>
            <w:r>
              <w:t xml:space="preserve"> </w:t>
            </w:r>
            <w:proofErr w:type="spellStart"/>
            <w:r>
              <w:t>політичних</w:t>
            </w:r>
            <w:proofErr w:type="spellEnd"/>
            <w:r>
              <w:t xml:space="preserve"> </w:t>
            </w:r>
            <w:proofErr w:type="spellStart"/>
            <w:r>
              <w:t>акторів</w:t>
            </w:r>
            <w:proofErr w:type="spellEnd"/>
            <w:r>
              <w:t xml:space="preserve"> у </w:t>
            </w:r>
            <w:proofErr w:type="spellStart"/>
            <w:r>
              <w:t>політичних</w:t>
            </w:r>
            <w:proofErr w:type="spellEnd"/>
            <w:r>
              <w:t xml:space="preserve"> текстах </w:t>
            </w:r>
            <w:proofErr w:type="spellStart"/>
            <w:r>
              <w:t>цифрової</w:t>
            </w:r>
            <w:proofErr w:type="spellEnd"/>
            <w:r>
              <w:t xml:space="preserve"> </w:t>
            </w:r>
            <w:proofErr w:type="spellStart"/>
            <w:r>
              <w:t>доби</w:t>
            </w:r>
            <w:proofErr w:type="spellEnd"/>
            <w:r>
              <w:t xml:space="preserve">. </w:t>
            </w:r>
            <w:proofErr w:type="spellStart"/>
            <w:r>
              <w:t>Індексна</w:t>
            </w:r>
            <w:proofErr w:type="spellEnd"/>
            <w:r>
              <w:t xml:space="preserve"> </w:t>
            </w:r>
            <w:proofErr w:type="spellStart"/>
            <w:r>
              <w:t>теорія</w:t>
            </w:r>
            <w:proofErr w:type="spellEnd"/>
            <w:r>
              <w:t xml:space="preserve"> (Л. Беннет), «</w:t>
            </w:r>
            <w:proofErr w:type="spellStart"/>
            <w:r>
              <w:t>ієрархія</w:t>
            </w:r>
            <w:proofErr w:type="spellEnd"/>
            <w:r>
              <w:t xml:space="preserve"> доступу» (К. </w:t>
            </w:r>
            <w:proofErr w:type="spellStart"/>
            <w:r>
              <w:t>Аттон</w:t>
            </w:r>
            <w:proofErr w:type="spellEnd"/>
            <w:r>
              <w:t>), «</w:t>
            </w:r>
            <w:proofErr w:type="spellStart"/>
            <w:r>
              <w:t>інформаційна</w:t>
            </w:r>
            <w:proofErr w:type="spellEnd"/>
            <w:r>
              <w:t xml:space="preserve"> </w:t>
            </w:r>
            <w:proofErr w:type="spellStart"/>
            <w:r>
              <w:t>гегемонія</w:t>
            </w:r>
            <w:proofErr w:type="spellEnd"/>
            <w:r>
              <w:t xml:space="preserve">» (Дж. </w:t>
            </w:r>
            <w:proofErr w:type="spellStart"/>
            <w:r>
              <w:t>Лалл</w:t>
            </w:r>
            <w:proofErr w:type="spellEnd"/>
            <w:r>
              <w:t xml:space="preserve">). </w:t>
            </w:r>
            <w:proofErr w:type="spellStart"/>
            <w:r>
              <w:t>Політичний</w:t>
            </w:r>
            <w:proofErr w:type="spellEnd"/>
            <w:r>
              <w:t xml:space="preserve"> актор та </w:t>
            </w:r>
            <w:proofErr w:type="spellStart"/>
            <w:r>
              <w:t>цифровий</w:t>
            </w:r>
            <w:proofErr w:type="spellEnd"/>
            <w:r>
              <w:t xml:space="preserve"> </w:t>
            </w:r>
            <w:proofErr w:type="spellStart"/>
            <w:r>
              <w:t>політичний</w:t>
            </w:r>
            <w:proofErr w:type="spellEnd"/>
            <w:r>
              <w:t xml:space="preserve"> </w:t>
            </w:r>
            <w:proofErr w:type="spellStart"/>
            <w:r>
              <w:t>суб’єкт</w:t>
            </w:r>
            <w:proofErr w:type="spellEnd"/>
            <w:r>
              <w:t xml:space="preserve">. </w:t>
            </w:r>
            <w:proofErr w:type="spellStart"/>
            <w:r>
              <w:t>Цифровий</w:t>
            </w:r>
            <w:proofErr w:type="spellEnd"/>
            <w:r>
              <w:t xml:space="preserve"> </w:t>
            </w:r>
            <w:proofErr w:type="spellStart"/>
            <w:r>
              <w:t>політичний</w:t>
            </w:r>
            <w:proofErr w:type="spellEnd"/>
            <w:r>
              <w:t xml:space="preserve"> </w:t>
            </w:r>
            <w:proofErr w:type="spellStart"/>
            <w:r>
              <w:t>гейткіпер</w:t>
            </w:r>
            <w:proofErr w:type="spellEnd"/>
            <w:r>
              <w:t xml:space="preserve">. </w:t>
            </w:r>
            <w:proofErr w:type="spellStart"/>
            <w:r>
              <w:t>Фіксація</w:t>
            </w:r>
            <w:proofErr w:type="spellEnd"/>
            <w:r>
              <w:t xml:space="preserve"> </w:t>
            </w:r>
            <w:proofErr w:type="spellStart"/>
            <w:r>
              <w:t>політичних</w:t>
            </w:r>
            <w:proofErr w:type="spellEnd"/>
            <w:r>
              <w:t xml:space="preserve"> </w:t>
            </w:r>
            <w:proofErr w:type="spellStart"/>
            <w:r>
              <w:t>суб’єктів</w:t>
            </w:r>
            <w:proofErr w:type="spellEnd"/>
            <w:r>
              <w:t xml:space="preserve"> та </w:t>
            </w:r>
            <w:proofErr w:type="spellStart"/>
            <w:r>
              <w:t>політичних</w:t>
            </w:r>
            <w:proofErr w:type="spellEnd"/>
            <w:r>
              <w:t xml:space="preserve"> </w:t>
            </w:r>
            <w:proofErr w:type="spellStart"/>
            <w:r>
              <w:t>інститутів</w:t>
            </w:r>
            <w:proofErr w:type="spellEnd"/>
            <w:r>
              <w:t xml:space="preserve"> </w:t>
            </w:r>
            <w:proofErr w:type="gramStart"/>
            <w:r>
              <w:t>у текстах</w:t>
            </w:r>
            <w:proofErr w:type="gramEnd"/>
            <w:r>
              <w:t xml:space="preserve">. Алгоритм </w:t>
            </w:r>
            <w:proofErr w:type="spellStart"/>
            <w:r>
              <w:t>роботи</w:t>
            </w:r>
            <w:proofErr w:type="spellEnd"/>
            <w:r>
              <w:t xml:space="preserve"> </w:t>
            </w:r>
            <w:proofErr w:type="spellStart"/>
            <w:r>
              <w:t>програми</w:t>
            </w:r>
            <w:proofErr w:type="spellEnd"/>
            <w:r>
              <w:t xml:space="preserve"> </w:t>
            </w:r>
            <w:r>
              <w:rPr>
                <w:lang w:val="en-US"/>
              </w:rPr>
              <w:t>find</w:t>
            </w:r>
            <w:r w:rsidRPr="00BD5286">
              <w:t>_</w:t>
            </w:r>
            <w:proofErr w:type="spellStart"/>
            <w:r>
              <w:rPr>
                <w:lang w:val="en-US"/>
              </w:rPr>
              <w:t>politicsl</w:t>
            </w:r>
            <w:proofErr w:type="spellEnd"/>
            <w:r w:rsidRPr="00BD5286">
              <w:t>_</w:t>
            </w:r>
            <w:r>
              <w:rPr>
                <w:lang w:val="en-US"/>
              </w:rPr>
              <w:t>actors</w:t>
            </w:r>
            <w:r w:rsidRPr="00BD5286">
              <w:t>.</w:t>
            </w:r>
            <w:proofErr w:type="spellStart"/>
            <w:r>
              <w:rPr>
                <w:lang w:val="en-US"/>
              </w:rPr>
              <w:t>py</w:t>
            </w:r>
            <w:proofErr w:type="spellEnd"/>
            <w:r>
              <w:t xml:space="preserve">. </w:t>
            </w:r>
            <w:proofErr w:type="spellStart"/>
            <w:r>
              <w:t>Показники</w:t>
            </w:r>
            <w:proofErr w:type="spellEnd"/>
            <w:r>
              <w:t xml:space="preserve"> </w:t>
            </w:r>
            <w:proofErr w:type="spellStart"/>
            <w:r>
              <w:t>експлікованості</w:t>
            </w:r>
            <w:proofErr w:type="spellEnd"/>
            <w:r>
              <w:t xml:space="preserve">, </w:t>
            </w:r>
            <w:proofErr w:type="spellStart"/>
            <w:r>
              <w:t>унікальності</w:t>
            </w:r>
            <w:proofErr w:type="spellEnd"/>
            <w:r>
              <w:t xml:space="preserve"> та </w:t>
            </w:r>
            <w:proofErr w:type="spellStart"/>
            <w:r>
              <w:t>збалансованості</w:t>
            </w:r>
            <w:proofErr w:type="spellEnd"/>
            <w:r>
              <w:t xml:space="preserve">. Робота </w:t>
            </w:r>
            <w:proofErr w:type="spellStart"/>
            <w:r>
              <w:t>із</w:t>
            </w:r>
            <w:proofErr w:type="spellEnd"/>
            <w:r>
              <w:t xml:space="preserve"> </w:t>
            </w:r>
            <w:proofErr w:type="spellStart"/>
            <w:r>
              <w:t>хмарами</w:t>
            </w:r>
            <w:proofErr w:type="spellEnd"/>
            <w:r>
              <w:t xml:space="preserve"> </w:t>
            </w:r>
            <w:proofErr w:type="spellStart"/>
            <w:r>
              <w:t>слів</w:t>
            </w:r>
            <w:proofErr w:type="spellEnd"/>
            <w:r>
              <w:t>.</w:t>
            </w:r>
          </w:p>
        </w:tc>
        <w:tc>
          <w:tcPr>
            <w:tcW w:w="850" w:type="dxa"/>
          </w:tcPr>
          <w:p w:rsidRPr="00C369A3" w:rsidR="00806C3A" w:rsidP="00C369A3" w:rsidRDefault="00806C3A" w14:paraId="777B2449" w14:textId="4A2C0C5D">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C369A3" w:rsidRDefault="00806C3A" w14:paraId="4B99056E" w14:textId="5F771C07">
            <w:pPr>
              <w:tabs>
                <w:tab w:val="left" w:pos="284"/>
                <w:tab w:val="left" w:pos="567"/>
                <w:tab w:val="left" w:pos="851"/>
                <w:tab w:val="left" w:pos="993"/>
              </w:tabs>
              <w:jc w:val="both"/>
              <w:rPr>
                <w:shd w:val="clear" w:color="auto" w:fill="FFFFFF"/>
              </w:rPr>
            </w:pPr>
          </w:p>
        </w:tc>
        <w:tc>
          <w:tcPr>
            <w:tcW w:w="1134" w:type="dxa"/>
          </w:tcPr>
          <w:p w:rsidRPr="00C369A3" w:rsidR="00806C3A" w:rsidP="00C369A3" w:rsidRDefault="00806C3A" w14:paraId="1299C43A" w14:textId="77777777">
            <w:pPr>
              <w:tabs>
                <w:tab w:val="left" w:pos="284"/>
                <w:tab w:val="left" w:pos="567"/>
                <w:tab w:val="left" w:pos="851"/>
                <w:tab w:val="left" w:pos="993"/>
              </w:tabs>
              <w:jc w:val="both"/>
              <w:rPr>
                <w:shd w:val="clear" w:color="auto" w:fill="FFFFFF"/>
              </w:rPr>
            </w:pPr>
          </w:p>
        </w:tc>
      </w:tr>
      <w:tr w:rsidRPr="00C369A3" w:rsidR="00806C3A" w:rsidTr="00C424F9" w14:paraId="6C706754" w14:textId="77777777">
        <w:tc>
          <w:tcPr>
            <w:tcW w:w="1413" w:type="dxa"/>
          </w:tcPr>
          <w:p w:rsidRPr="00C369A3" w:rsidR="00806C3A" w:rsidP="00806C3A" w:rsidRDefault="00806C3A" w14:paraId="6412CB1E" w14:textId="2774E94E">
            <w:pPr>
              <w:widowControl w:val="0"/>
              <w:jc w:val="both"/>
              <w:rPr>
                <w:shd w:val="clear" w:color="auto" w:fill="FFFFFF"/>
              </w:rPr>
            </w:pPr>
            <w:r>
              <w:t>6</w:t>
            </w:r>
            <w:r w:rsidRPr="00C369A3">
              <w:t xml:space="preserve">-й </w:t>
            </w:r>
            <w:proofErr w:type="spellStart"/>
            <w:r w:rsidRPr="00C369A3">
              <w:t>тиждень</w:t>
            </w:r>
            <w:proofErr w:type="spellEnd"/>
          </w:p>
          <w:p w:rsidRPr="00C369A3" w:rsidR="00806C3A" w:rsidP="00C369A3" w:rsidRDefault="00806C3A" w14:paraId="42ADD94B" w14:textId="05AD3A36">
            <w:pPr>
              <w:tabs>
                <w:tab w:val="left" w:pos="284"/>
                <w:tab w:val="left" w:pos="567"/>
                <w:tab w:val="left" w:pos="851"/>
                <w:tab w:val="left" w:pos="993"/>
              </w:tabs>
              <w:jc w:val="both"/>
              <w:rPr>
                <w:shd w:val="clear" w:color="auto" w:fill="FFFFFF"/>
              </w:rPr>
            </w:pPr>
          </w:p>
        </w:tc>
        <w:tc>
          <w:tcPr>
            <w:tcW w:w="2252" w:type="dxa"/>
          </w:tcPr>
          <w:p w:rsidRPr="001B3091" w:rsidR="00806C3A" w:rsidP="00C369A3" w:rsidRDefault="00806C3A" w14:paraId="063E94F3" w14:textId="77777777">
            <w:pPr>
              <w:tabs>
                <w:tab w:val="left" w:pos="284"/>
                <w:tab w:val="left" w:pos="567"/>
                <w:tab w:val="left" w:pos="851"/>
                <w:tab w:val="left" w:pos="993"/>
              </w:tabs>
              <w:jc w:val="both"/>
              <w:rPr>
                <w:shd w:val="clear" w:color="auto" w:fill="FFFFFF"/>
              </w:rPr>
            </w:pPr>
            <w:proofErr w:type="spellStart"/>
            <w:r w:rsidRPr="001B3091">
              <w:t>Вимірювання</w:t>
            </w:r>
            <w:proofErr w:type="spellEnd"/>
            <w:r w:rsidRPr="001B3091">
              <w:t xml:space="preserve"> </w:t>
            </w:r>
            <w:proofErr w:type="spellStart"/>
            <w:r w:rsidRPr="001B3091">
              <w:t>активності</w:t>
            </w:r>
            <w:proofErr w:type="spellEnd"/>
            <w:r w:rsidRPr="001B3091">
              <w:t xml:space="preserve"> </w:t>
            </w:r>
            <w:proofErr w:type="spellStart"/>
            <w:r w:rsidRPr="001B3091">
              <w:t>цифрових</w:t>
            </w:r>
            <w:proofErr w:type="spellEnd"/>
            <w:r w:rsidRPr="001B3091">
              <w:t xml:space="preserve"> </w:t>
            </w:r>
            <w:proofErr w:type="spellStart"/>
            <w:r w:rsidRPr="001B3091">
              <w:t>політичних</w:t>
            </w:r>
            <w:proofErr w:type="spellEnd"/>
            <w:r w:rsidRPr="001B3091">
              <w:t xml:space="preserve"> </w:t>
            </w:r>
            <w:proofErr w:type="spellStart"/>
            <w:r w:rsidRPr="001B3091">
              <w:t>суб’єктів</w:t>
            </w:r>
            <w:proofErr w:type="spellEnd"/>
            <w:r w:rsidRPr="001B3091">
              <w:t xml:space="preserve"> в </w:t>
            </w:r>
            <w:proofErr w:type="spellStart"/>
            <w:r w:rsidRPr="001B3091">
              <w:t>українському</w:t>
            </w:r>
            <w:proofErr w:type="spellEnd"/>
            <w:r w:rsidRPr="001B3091">
              <w:t xml:space="preserve"> </w:t>
            </w:r>
            <w:proofErr w:type="spellStart"/>
            <w:r w:rsidRPr="001B3091">
              <w:t>політичному</w:t>
            </w:r>
            <w:proofErr w:type="spellEnd"/>
            <w:r w:rsidRPr="001B3091">
              <w:t xml:space="preserve"> </w:t>
            </w:r>
            <w:proofErr w:type="spellStart"/>
            <w:r w:rsidRPr="001B3091">
              <w:t>дискурсі</w:t>
            </w:r>
            <w:proofErr w:type="spellEnd"/>
          </w:p>
        </w:tc>
        <w:tc>
          <w:tcPr>
            <w:tcW w:w="1150" w:type="dxa"/>
          </w:tcPr>
          <w:p w:rsidRPr="00C369A3" w:rsidR="00806C3A" w:rsidP="00C369A3" w:rsidRDefault="00806C3A" w14:paraId="7B7D9394"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3.</w:t>
            </w:r>
          </w:p>
        </w:tc>
        <w:tc>
          <w:tcPr>
            <w:tcW w:w="7229" w:type="dxa"/>
          </w:tcPr>
          <w:p w:rsidR="00806C3A" w:rsidP="001B3091" w:rsidRDefault="00806C3A" w14:paraId="7C9BA7C5" w14:textId="77777777">
            <w:proofErr w:type="spellStart"/>
            <w:r>
              <w:t>Створюємо</w:t>
            </w:r>
            <w:proofErr w:type="spellEnd"/>
            <w:r>
              <w:t xml:space="preserve"> словники для </w:t>
            </w:r>
            <w:proofErr w:type="spellStart"/>
            <w:r>
              <w:t>вимірювання</w:t>
            </w:r>
            <w:proofErr w:type="spellEnd"/>
            <w:r>
              <w:t xml:space="preserve"> </w:t>
            </w:r>
            <w:proofErr w:type="spellStart"/>
            <w:r>
              <w:t>активності</w:t>
            </w:r>
            <w:proofErr w:type="spellEnd"/>
            <w:r>
              <w:t xml:space="preserve"> </w:t>
            </w:r>
            <w:proofErr w:type="spellStart"/>
            <w:r>
              <w:t>цифрових</w:t>
            </w:r>
            <w:proofErr w:type="spellEnd"/>
            <w:r>
              <w:t xml:space="preserve"> </w:t>
            </w:r>
            <w:proofErr w:type="spellStart"/>
            <w:r>
              <w:t>політичних</w:t>
            </w:r>
            <w:proofErr w:type="spellEnd"/>
            <w:r>
              <w:t xml:space="preserve"> </w:t>
            </w:r>
            <w:proofErr w:type="spellStart"/>
            <w:r>
              <w:t>суб’єктів</w:t>
            </w:r>
            <w:proofErr w:type="spellEnd"/>
          </w:p>
          <w:p w:rsidR="00806C3A" w:rsidP="001B3091" w:rsidRDefault="00806C3A" w14:paraId="3D63BC74" w14:textId="77777777">
            <w:proofErr w:type="spellStart"/>
            <w:r>
              <w:t>Розробляємо</w:t>
            </w:r>
            <w:proofErr w:type="spellEnd"/>
            <w:r>
              <w:t xml:space="preserve"> </w:t>
            </w:r>
            <w:proofErr w:type="spellStart"/>
            <w:r>
              <w:t>регулярні</w:t>
            </w:r>
            <w:proofErr w:type="spellEnd"/>
            <w:r>
              <w:t xml:space="preserve"> </w:t>
            </w:r>
            <w:proofErr w:type="spellStart"/>
            <w:r>
              <w:t>вислови</w:t>
            </w:r>
            <w:proofErr w:type="spellEnd"/>
            <w:r>
              <w:t xml:space="preserve"> для </w:t>
            </w:r>
            <w:proofErr w:type="spellStart"/>
            <w:r>
              <w:t>пошуку</w:t>
            </w:r>
            <w:proofErr w:type="spellEnd"/>
            <w:r>
              <w:t xml:space="preserve"> </w:t>
            </w:r>
            <w:proofErr w:type="spellStart"/>
            <w:r>
              <w:t>політичних</w:t>
            </w:r>
            <w:proofErr w:type="spellEnd"/>
            <w:r>
              <w:t xml:space="preserve"> </w:t>
            </w:r>
            <w:proofErr w:type="spellStart"/>
            <w:r>
              <w:t>акторів</w:t>
            </w:r>
            <w:proofErr w:type="spellEnd"/>
            <w:r>
              <w:t xml:space="preserve">, </w:t>
            </w:r>
            <w:proofErr w:type="spellStart"/>
            <w:r>
              <w:t>які</w:t>
            </w:r>
            <w:proofErr w:type="spellEnd"/>
            <w:r>
              <w:t xml:space="preserve"> не </w:t>
            </w:r>
            <w:proofErr w:type="spellStart"/>
            <w:r>
              <w:t>увійшли</w:t>
            </w:r>
            <w:proofErr w:type="spellEnd"/>
            <w:r>
              <w:t xml:space="preserve"> до </w:t>
            </w:r>
            <w:proofErr w:type="spellStart"/>
            <w:r>
              <w:t>словників</w:t>
            </w:r>
            <w:proofErr w:type="spellEnd"/>
          </w:p>
          <w:p w:rsidR="00806C3A" w:rsidP="001B3091" w:rsidRDefault="00806C3A" w14:paraId="17B6E973" w14:textId="77777777">
            <w:proofErr w:type="spellStart"/>
            <w:r>
              <w:t>Створюємо</w:t>
            </w:r>
            <w:proofErr w:type="spellEnd"/>
            <w:r>
              <w:t xml:space="preserve"> рейтинг </w:t>
            </w:r>
            <w:proofErr w:type="spellStart"/>
            <w:r>
              <w:t>згадуваності</w:t>
            </w:r>
            <w:proofErr w:type="spellEnd"/>
            <w:r>
              <w:t xml:space="preserve"> </w:t>
            </w:r>
            <w:proofErr w:type="spellStart"/>
            <w:r>
              <w:t>цифрових</w:t>
            </w:r>
            <w:proofErr w:type="spellEnd"/>
            <w:r>
              <w:t xml:space="preserve"> </w:t>
            </w:r>
            <w:proofErr w:type="spellStart"/>
            <w:r>
              <w:t>політичних</w:t>
            </w:r>
            <w:proofErr w:type="spellEnd"/>
            <w:r>
              <w:t xml:space="preserve"> </w:t>
            </w:r>
            <w:proofErr w:type="spellStart"/>
            <w:r>
              <w:t>суб’єктів</w:t>
            </w:r>
            <w:proofErr w:type="spellEnd"/>
            <w:r>
              <w:t xml:space="preserve"> у 2005, 2010, 2015, 2020 роках</w:t>
            </w:r>
          </w:p>
          <w:p w:rsidR="00806C3A" w:rsidP="001B3091" w:rsidRDefault="00806C3A" w14:paraId="77148986" w14:textId="77777777">
            <w:proofErr w:type="spellStart"/>
            <w:r>
              <w:t>Розраховуємо</w:t>
            </w:r>
            <w:proofErr w:type="spellEnd"/>
            <w:r>
              <w:t xml:space="preserve"> </w:t>
            </w:r>
            <w:proofErr w:type="spellStart"/>
            <w:r>
              <w:t>показники</w:t>
            </w:r>
            <w:proofErr w:type="spellEnd"/>
            <w:r>
              <w:t xml:space="preserve"> </w:t>
            </w:r>
            <w:proofErr w:type="spellStart"/>
            <w:r>
              <w:t>унікальності</w:t>
            </w:r>
            <w:proofErr w:type="spellEnd"/>
            <w:r>
              <w:t xml:space="preserve"> та </w:t>
            </w:r>
            <w:proofErr w:type="spellStart"/>
            <w:r>
              <w:t>збалансованості</w:t>
            </w:r>
            <w:proofErr w:type="spellEnd"/>
            <w:r>
              <w:t>.</w:t>
            </w:r>
          </w:p>
          <w:p w:rsidR="00806C3A" w:rsidP="001B3091" w:rsidRDefault="00806C3A" w14:paraId="50F6597F" w14:textId="77777777">
            <w:proofErr w:type="spellStart"/>
            <w:r>
              <w:t>Утворюємо</w:t>
            </w:r>
            <w:proofErr w:type="spellEnd"/>
            <w:r>
              <w:t xml:space="preserve"> хмару </w:t>
            </w:r>
            <w:proofErr w:type="spellStart"/>
            <w:r>
              <w:t>слів</w:t>
            </w:r>
            <w:proofErr w:type="spellEnd"/>
            <w:r>
              <w:t>.</w:t>
            </w:r>
          </w:p>
          <w:p w:rsidRPr="00551971" w:rsidR="00806C3A" w:rsidP="001B3091" w:rsidRDefault="00806C3A" w14:paraId="62F77F1C" w14:textId="77777777">
            <w:proofErr w:type="spellStart"/>
            <w:r>
              <w:t>Зіставляємо</w:t>
            </w:r>
            <w:proofErr w:type="spellEnd"/>
            <w:r>
              <w:t xml:space="preserve"> </w:t>
            </w:r>
            <w:proofErr w:type="spellStart"/>
            <w:r>
              <w:t>дані</w:t>
            </w:r>
            <w:proofErr w:type="spellEnd"/>
            <w:r>
              <w:t xml:space="preserve"> </w:t>
            </w:r>
            <w:proofErr w:type="spellStart"/>
            <w:r>
              <w:t>різних</w:t>
            </w:r>
            <w:proofErr w:type="spellEnd"/>
            <w:r>
              <w:t xml:space="preserve"> </w:t>
            </w:r>
            <w:proofErr w:type="spellStart"/>
            <w:r>
              <w:t>років</w:t>
            </w:r>
            <w:proofErr w:type="spellEnd"/>
            <w:r>
              <w:t xml:space="preserve"> та </w:t>
            </w:r>
            <w:proofErr w:type="spellStart"/>
            <w:r>
              <w:t>інтерпретуємо</w:t>
            </w:r>
            <w:proofErr w:type="spellEnd"/>
            <w:r>
              <w:t xml:space="preserve"> </w:t>
            </w:r>
            <w:proofErr w:type="spellStart"/>
            <w:r>
              <w:t>їх</w:t>
            </w:r>
            <w:proofErr w:type="spellEnd"/>
            <w:r>
              <w:t>.</w:t>
            </w:r>
          </w:p>
        </w:tc>
        <w:tc>
          <w:tcPr>
            <w:tcW w:w="850" w:type="dxa"/>
          </w:tcPr>
          <w:p w:rsidRPr="00C369A3" w:rsidR="00806C3A" w:rsidP="00C369A3" w:rsidRDefault="00806C3A" w14:paraId="42F6D67A" w14:textId="7FE2A466">
            <w:pPr>
              <w:tabs>
                <w:tab w:val="left" w:pos="284"/>
                <w:tab w:val="left" w:pos="567"/>
                <w:tab w:val="left" w:pos="851"/>
                <w:tab w:val="left" w:pos="993"/>
              </w:tabs>
              <w:jc w:val="both"/>
              <w:rPr>
                <w:shd w:val="clear" w:color="auto" w:fill="FFFFFF"/>
              </w:rPr>
            </w:pPr>
            <w:r>
              <w:t>2</w:t>
            </w:r>
          </w:p>
        </w:tc>
        <w:tc>
          <w:tcPr>
            <w:tcW w:w="851" w:type="dxa"/>
          </w:tcPr>
          <w:p w:rsidRPr="00C369A3" w:rsidR="00806C3A" w:rsidP="00C369A3" w:rsidRDefault="00806C3A" w14:paraId="316BD90C" w14:textId="0F2614C1">
            <w:pPr>
              <w:tabs>
                <w:tab w:val="left" w:pos="284"/>
                <w:tab w:val="left" w:pos="567"/>
                <w:tab w:val="left" w:pos="851"/>
                <w:tab w:val="left" w:pos="993"/>
              </w:tabs>
              <w:jc w:val="both"/>
              <w:rPr>
                <w:shd w:val="clear" w:color="auto" w:fill="FFFFFF"/>
              </w:rPr>
            </w:pPr>
          </w:p>
        </w:tc>
        <w:tc>
          <w:tcPr>
            <w:tcW w:w="1134" w:type="dxa"/>
          </w:tcPr>
          <w:p w:rsidRPr="00C369A3" w:rsidR="00806C3A" w:rsidP="00C369A3" w:rsidRDefault="00806C3A" w14:paraId="01258996" w14:textId="57DA8C8C">
            <w:pPr>
              <w:tabs>
                <w:tab w:val="left" w:pos="284"/>
                <w:tab w:val="left" w:pos="567"/>
                <w:tab w:val="left" w:pos="851"/>
                <w:tab w:val="left" w:pos="993"/>
              </w:tabs>
              <w:jc w:val="both"/>
              <w:rPr>
                <w:shd w:val="clear" w:color="auto" w:fill="FFFFFF"/>
              </w:rPr>
            </w:pPr>
            <w:r>
              <w:rPr>
                <w:shd w:val="clear" w:color="auto" w:fill="FFFFFF"/>
              </w:rPr>
              <w:t>8</w:t>
            </w:r>
            <w:r w:rsidRPr="00C369A3">
              <w:rPr>
                <w:shd w:val="clear" w:color="auto" w:fill="FFFFFF"/>
              </w:rPr>
              <w:t xml:space="preserve"> </w:t>
            </w:r>
            <w:proofErr w:type="spellStart"/>
            <w:r w:rsidRPr="00C369A3">
              <w:rPr>
                <w:shd w:val="clear" w:color="auto" w:fill="FFFFFF"/>
              </w:rPr>
              <w:t>балів</w:t>
            </w:r>
            <w:proofErr w:type="spellEnd"/>
            <w:r w:rsidRPr="00C369A3">
              <w:rPr>
                <w:shd w:val="clear" w:color="auto" w:fill="FFFFFF"/>
              </w:rPr>
              <w:t>.</w:t>
            </w:r>
          </w:p>
        </w:tc>
      </w:tr>
      <w:tr w:rsidRPr="00C369A3" w:rsidR="00806C3A" w:rsidTr="00957B1D" w14:paraId="6756E23E" w14:textId="77777777">
        <w:tc>
          <w:tcPr>
            <w:tcW w:w="1413" w:type="dxa"/>
          </w:tcPr>
          <w:p w:rsidRPr="00C369A3" w:rsidR="00806C3A" w:rsidP="00C369A3" w:rsidRDefault="00806C3A" w14:paraId="7D5F111F" w14:textId="14E41E1B">
            <w:pPr>
              <w:widowControl w:val="0"/>
              <w:jc w:val="both"/>
            </w:pPr>
            <w:r>
              <w:lastRenderedPageBreak/>
              <w:t>7</w:t>
            </w:r>
            <w:r w:rsidRPr="00C369A3">
              <w:t xml:space="preserve">-й </w:t>
            </w:r>
            <w:proofErr w:type="spellStart"/>
            <w:r w:rsidRPr="00C369A3">
              <w:t>тиждень</w:t>
            </w:r>
            <w:proofErr w:type="spellEnd"/>
            <w:r w:rsidRPr="00C369A3">
              <w:t xml:space="preserve">, </w:t>
            </w:r>
          </w:p>
          <w:p w:rsidRPr="00C369A3" w:rsidR="00806C3A" w:rsidP="00C369A3" w:rsidRDefault="00806C3A" w14:paraId="323F3F86" w14:textId="77777777">
            <w:pPr>
              <w:tabs>
                <w:tab w:val="left" w:pos="284"/>
                <w:tab w:val="left" w:pos="567"/>
                <w:tab w:val="left" w:pos="851"/>
                <w:tab w:val="left" w:pos="993"/>
              </w:tabs>
              <w:jc w:val="both"/>
              <w:rPr>
                <w:shd w:val="clear" w:color="auto" w:fill="FFFFFF"/>
              </w:rPr>
            </w:pPr>
            <w:r w:rsidRPr="00C369A3">
              <w:t xml:space="preserve">2 </w:t>
            </w:r>
            <w:proofErr w:type="spellStart"/>
            <w:r w:rsidRPr="00C369A3">
              <w:t>години</w:t>
            </w:r>
            <w:proofErr w:type="spellEnd"/>
          </w:p>
        </w:tc>
        <w:tc>
          <w:tcPr>
            <w:tcW w:w="2252" w:type="dxa"/>
          </w:tcPr>
          <w:p w:rsidRPr="001B3091" w:rsidR="00806C3A" w:rsidP="00551971" w:rsidRDefault="00806C3A" w14:paraId="48F90FA9" w14:textId="77777777">
            <w:pPr>
              <w:spacing w:after="160" w:line="259" w:lineRule="auto"/>
              <w:rPr>
                <w:lang w:val="uk-UA"/>
              </w:rPr>
            </w:pPr>
            <w:proofErr w:type="spellStart"/>
            <w:r w:rsidRPr="001B3091">
              <w:t>Способи</w:t>
            </w:r>
            <w:proofErr w:type="spellEnd"/>
            <w:r w:rsidRPr="001B3091">
              <w:t xml:space="preserve"> </w:t>
            </w:r>
            <w:proofErr w:type="spellStart"/>
            <w:r w:rsidRPr="001B3091">
              <w:t>репрезентації</w:t>
            </w:r>
            <w:proofErr w:type="spellEnd"/>
            <w:r w:rsidRPr="001B3091">
              <w:t xml:space="preserve"> </w:t>
            </w:r>
            <w:proofErr w:type="spellStart"/>
            <w:r w:rsidRPr="001B3091">
              <w:t>політичних</w:t>
            </w:r>
            <w:proofErr w:type="spellEnd"/>
            <w:r w:rsidRPr="001B3091">
              <w:t xml:space="preserve"> </w:t>
            </w:r>
            <w:proofErr w:type="spellStart"/>
            <w:r w:rsidRPr="001B3091">
              <w:t>акторів</w:t>
            </w:r>
            <w:proofErr w:type="spellEnd"/>
            <w:r w:rsidRPr="001B3091">
              <w:t xml:space="preserve"> в </w:t>
            </w:r>
            <w:proofErr w:type="spellStart"/>
            <w:r w:rsidRPr="001B3091">
              <w:t>українських</w:t>
            </w:r>
            <w:proofErr w:type="spellEnd"/>
            <w:r w:rsidRPr="001B3091">
              <w:t xml:space="preserve"> ЗМІ</w:t>
            </w:r>
          </w:p>
        </w:tc>
        <w:tc>
          <w:tcPr>
            <w:tcW w:w="1150" w:type="dxa"/>
          </w:tcPr>
          <w:p w:rsidRPr="00C369A3" w:rsidR="00806C3A" w:rsidP="00C369A3" w:rsidRDefault="00806C3A" w14:paraId="4947A6C5"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4.</w:t>
            </w:r>
          </w:p>
        </w:tc>
        <w:tc>
          <w:tcPr>
            <w:tcW w:w="7229" w:type="dxa"/>
          </w:tcPr>
          <w:p w:rsidRPr="00C369A3" w:rsidR="00806C3A" w:rsidP="001B3091" w:rsidRDefault="00806C3A" w14:paraId="0C5DEECA" w14:textId="77777777">
            <w:pPr>
              <w:tabs>
                <w:tab w:val="left" w:pos="284"/>
                <w:tab w:val="left" w:pos="567"/>
                <w:tab w:val="left" w:pos="851"/>
                <w:tab w:val="left" w:pos="993"/>
              </w:tabs>
              <w:jc w:val="both"/>
              <w:rPr>
                <w:shd w:val="clear" w:color="auto" w:fill="FFFFFF"/>
              </w:rPr>
            </w:pPr>
            <w:r>
              <w:t xml:space="preserve">Цифровізація та </w:t>
            </w:r>
            <w:proofErr w:type="spellStart"/>
            <w:r>
              <w:t>репрезентація</w:t>
            </w:r>
            <w:proofErr w:type="spellEnd"/>
            <w:r>
              <w:t xml:space="preserve"> </w:t>
            </w:r>
            <w:proofErr w:type="spellStart"/>
            <w:r>
              <w:t>політичних</w:t>
            </w:r>
            <w:proofErr w:type="spellEnd"/>
            <w:r>
              <w:t xml:space="preserve"> </w:t>
            </w:r>
            <w:proofErr w:type="spellStart"/>
            <w:r>
              <w:t>акторів</w:t>
            </w:r>
            <w:proofErr w:type="spellEnd"/>
            <w:r>
              <w:t xml:space="preserve">. </w:t>
            </w:r>
            <w:proofErr w:type="spellStart"/>
            <w:r>
              <w:t>Поняття</w:t>
            </w:r>
            <w:proofErr w:type="spellEnd"/>
            <w:r>
              <w:t xml:space="preserve"> </w:t>
            </w:r>
            <w:proofErr w:type="gramStart"/>
            <w:r>
              <w:t>про кризу</w:t>
            </w:r>
            <w:proofErr w:type="gramEnd"/>
            <w:r>
              <w:t xml:space="preserve"> </w:t>
            </w:r>
            <w:proofErr w:type="spellStart"/>
            <w:r>
              <w:t>демократії</w:t>
            </w:r>
            <w:proofErr w:type="spellEnd"/>
            <w:r>
              <w:t xml:space="preserve"> та кризу </w:t>
            </w:r>
            <w:proofErr w:type="spellStart"/>
            <w:r>
              <w:t>журналістики</w:t>
            </w:r>
            <w:proofErr w:type="spellEnd"/>
            <w:r>
              <w:t xml:space="preserve">. </w:t>
            </w:r>
            <w:proofErr w:type="spellStart"/>
            <w:r>
              <w:t>Штучна</w:t>
            </w:r>
            <w:proofErr w:type="spellEnd"/>
            <w:r>
              <w:t xml:space="preserve"> та </w:t>
            </w:r>
            <w:proofErr w:type="spellStart"/>
            <w:r>
              <w:t>звичайна</w:t>
            </w:r>
            <w:proofErr w:type="spellEnd"/>
            <w:r>
              <w:t xml:space="preserve"> </w:t>
            </w:r>
            <w:proofErr w:type="spellStart"/>
            <w:r>
              <w:t>увага</w:t>
            </w:r>
            <w:proofErr w:type="spellEnd"/>
            <w:r>
              <w:t xml:space="preserve"> до </w:t>
            </w:r>
            <w:proofErr w:type="spellStart"/>
            <w:r>
              <w:t>політичних</w:t>
            </w:r>
            <w:proofErr w:type="spellEnd"/>
            <w:r>
              <w:t xml:space="preserve"> </w:t>
            </w:r>
            <w:proofErr w:type="spellStart"/>
            <w:r>
              <w:t>акторів</w:t>
            </w:r>
            <w:proofErr w:type="spellEnd"/>
            <w:r>
              <w:t xml:space="preserve">. </w:t>
            </w:r>
            <w:proofErr w:type="spellStart"/>
            <w:r>
              <w:t>Формальний</w:t>
            </w:r>
            <w:proofErr w:type="spellEnd"/>
            <w:r>
              <w:t xml:space="preserve"> та </w:t>
            </w:r>
            <w:proofErr w:type="spellStart"/>
            <w:r>
              <w:t>експертний</w:t>
            </w:r>
            <w:proofErr w:type="spellEnd"/>
            <w:r>
              <w:t xml:space="preserve"> </w:t>
            </w:r>
            <w:proofErr w:type="spellStart"/>
            <w:r>
              <w:t>аналіз</w:t>
            </w:r>
            <w:proofErr w:type="spellEnd"/>
            <w:r>
              <w:t xml:space="preserve"> </w:t>
            </w:r>
            <w:proofErr w:type="spellStart"/>
            <w:r>
              <w:t>матеріалів</w:t>
            </w:r>
            <w:proofErr w:type="spellEnd"/>
            <w:r>
              <w:t xml:space="preserve"> </w:t>
            </w:r>
            <w:proofErr w:type="spellStart"/>
            <w:r>
              <w:t>із</w:t>
            </w:r>
            <w:proofErr w:type="spellEnd"/>
            <w:r>
              <w:t xml:space="preserve"> </w:t>
            </w:r>
            <w:proofErr w:type="spellStart"/>
            <w:r>
              <w:t>ознаками</w:t>
            </w:r>
            <w:proofErr w:type="spellEnd"/>
            <w:r>
              <w:t xml:space="preserve"> </w:t>
            </w:r>
            <w:proofErr w:type="spellStart"/>
            <w:r>
              <w:t>політичної</w:t>
            </w:r>
            <w:proofErr w:type="spellEnd"/>
            <w:r>
              <w:t xml:space="preserve"> </w:t>
            </w:r>
            <w:proofErr w:type="spellStart"/>
            <w:r>
              <w:t>замовності</w:t>
            </w:r>
            <w:proofErr w:type="spellEnd"/>
            <w:r>
              <w:t>.</w:t>
            </w:r>
          </w:p>
        </w:tc>
        <w:tc>
          <w:tcPr>
            <w:tcW w:w="850" w:type="dxa"/>
          </w:tcPr>
          <w:p w:rsidRPr="00C369A3" w:rsidR="00806C3A" w:rsidP="00C369A3" w:rsidRDefault="00806C3A" w14:paraId="08587496" w14:textId="0E63C0A3">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C369A3" w:rsidRDefault="00806C3A" w14:paraId="4DDBEF00" w14:textId="47C2698F">
            <w:pPr>
              <w:tabs>
                <w:tab w:val="left" w:pos="284"/>
                <w:tab w:val="left" w:pos="567"/>
                <w:tab w:val="left" w:pos="851"/>
                <w:tab w:val="left" w:pos="993"/>
              </w:tabs>
              <w:jc w:val="both"/>
              <w:rPr>
                <w:shd w:val="clear" w:color="auto" w:fill="FFFFFF"/>
              </w:rPr>
            </w:pPr>
          </w:p>
        </w:tc>
        <w:tc>
          <w:tcPr>
            <w:tcW w:w="1134" w:type="dxa"/>
          </w:tcPr>
          <w:p w:rsidRPr="00C369A3" w:rsidR="00806C3A" w:rsidP="00C369A3" w:rsidRDefault="00806C3A" w14:paraId="3461D779" w14:textId="77777777">
            <w:pPr>
              <w:tabs>
                <w:tab w:val="left" w:pos="284"/>
                <w:tab w:val="left" w:pos="567"/>
                <w:tab w:val="left" w:pos="851"/>
                <w:tab w:val="left" w:pos="993"/>
              </w:tabs>
              <w:jc w:val="both"/>
              <w:rPr>
                <w:shd w:val="clear" w:color="auto" w:fill="FFFFFF"/>
              </w:rPr>
            </w:pPr>
          </w:p>
        </w:tc>
      </w:tr>
      <w:tr w:rsidRPr="00C369A3" w:rsidR="00806C3A" w:rsidTr="005C22F7" w14:paraId="7F492468" w14:textId="77777777">
        <w:tc>
          <w:tcPr>
            <w:tcW w:w="1413" w:type="dxa"/>
          </w:tcPr>
          <w:p w:rsidRPr="00C369A3" w:rsidR="00806C3A" w:rsidP="00806C3A" w:rsidRDefault="00806C3A" w14:paraId="1E4CF1D5" w14:textId="1FCD939E">
            <w:pPr>
              <w:widowControl w:val="0"/>
              <w:jc w:val="both"/>
              <w:rPr>
                <w:shd w:val="clear" w:color="auto" w:fill="FFFFFF"/>
              </w:rPr>
            </w:pPr>
            <w:r>
              <w:t>8</w:t>
            </w:r>
            <w:r w:rsidRPr="00C369A3">
              <w:t xml:space="preserve">-й </w:t>
            </w:r>
            <w:proofErr w:type="spellStart"/>
            <w:r w:rsidRPr="00C369A3">
              <w:t>тиждень</w:t>
            </w:r>
            <w:proofErr w:type="spellEnd"/>
          </w:p>
          <w:p w:rsidRPr="00C369A3" w:rsidR="00806C3A" w:rsidP="00C369A3" w:rsidRDefault="00806C3A" w14:paraId="79738205" w14:textId="0853EC90">
            <w:pPr>
              <w:tabs>
                <w:tab w:val="left" w:pos="284"/>
                <w:tab w:val="left" w:pos="567"/>
                <w:tab w:val="left" w:pos="851"/>
                <w:tab w:val="left" w:pos="993"/>
              </w:tabs>
              <w:jc w:val="both"/>
              <w:rPr>
                <w:shd w:val="clear" w:color="auto" w:fill="FFFFFF"/>
              </w:rPr>
            </w:pPr>
          </w:p>
        </w:tc>
        <w:tc>
          <w:tcPr>
            <w:tcW w:w="2252" w:type="dxa"/>
          </w:tcPr>
          <w:p w:rsidRPr="001B3091" w:rsidR="00806C3A" w:rsidP="00551971" w:rsidRDefault="00806C3A" w14:paraId="240B0361" w14:textId="77777777">
            <w:proofErr w:type="spellStart"/>
            <w:r w:rsidRPr="001B3091">
              <w:t>Вимірювання</w:t>
            </w:r>
            <w:proofErr w:type="spellEnd"/>
            <w:r w:rsidRPr="001B3091">
              <w:t xml:space="preserve"> </w:t>
            </w:r>
            <w:proofErr w:type="spellStart"/>
            <w:r w:rsidRPr="001B3091">
              <w:t>штучної</w:t>
            </w:r>
            <w:proofErr w:type="spellEnd"/>
            <w:r w:rsidRPr="001B3091">
              <w:t xml:space="preserve"> </w:t>
            </w:r>
            <w:proofErr w:type="spellStart"/>
            <w:r w:rsidRPr="001B3091">
              <w:t>уваги</w:t>
            </w:r>
            <w:proofErr w:type="spellEnd"/>
            <w:r w:rsidRPr="001B3091">
              <w:t xml:space="preserve"> до </w:t>
            </w:r>
            <w:proofErr w:type="spellStart"/>
            <w:r w:rsidRPr="001B3091">
              <w:t>політичних</w:t>
            </w:r>
            <w:proofErr w:type="spellEnd"/>
            <w:r w:rsidRPr="001B3091">
              <w:t xml:space="preserve"> </w:t>
            </w:r>
            <w:proofErr w:type="spellStart"/>
            <w:r w:rsidRPr="001B3091">
              <w:t>акторів</w:t>
            </w:r>
            <w:proofErr w:type="spellEnd"/>
          </w:p>
        </w:tc>
        <w:tc>
          <w:tcPr>
            <w:tcW w:w="1150" w:type="dxa"/>
          </w:tcPr>
          <w:p w:rsidRPr="00C369A3" w:rsidR="00806C3A" w:rsidP="00C369A3" w:rsidRDefault="00806C3A" w14:paraId="4214748C"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4.</w:t>
            </w:r>
          </w:p>
        </w:tc>
        <w:tc>
          <w:tcPr>
            <w:tcW w:w="7229" w:type="dxa"/>
          </w:tcPr>
          <w:p w:rsidR="00806C3A" w:rsidP="001B3091" w:rsidRDefault="00806C3A" w14:paraId="20AA3F3D" w14:textId="77777777">
            <w:proofErr w:type="spellStart"/>
            <w:r>
              <w:t>Формуємо</w:t>
            </w:r>
            <w:proofErr w:type="spellEnd"/>
            <w:r>
              <w:t xml:space="preserve"> </w:t>
            </w:r>
            <w:proofErr w:type="spellStart"/>
            <w:r>
              <w:t>вибірку</w:t>
            </w:r>
            <w:proofErr w:type="spellEnd"/>
            <w:r>
              <w:t xml:space="preserve"> </w:t>
            </w:r>
            <w:proofErr w:type="spellStart"/>
            <w:r>
              <w:t>текстів</w:t>
            </w:r>
            <w:proofErr w:type="spellEnd"/>
            <w:r>
              <w:t xml:space="preserve"> для </w:t>
            </w:r>
            <w:proofErr w:type="spellStart"/>
            <w:r>
              <w:t>вимірювання</w:t>
            </w:r>
            <w:proofErr w:type="spellEnd"/>
            <w:r>
              <w:t xml:space="preserve"> </w:t>
            </w:r>
            <w:proofErr w:type="spellStart"/>
            <w:r>
              <w:t>штучної</w:t>
            </w:r>
            <w:proofErr w:type="spellEnd"/>
            <w:r>
              <w:t xml:space="preserve"> </w:t>
            </w:r>
            <w:proofErr w:type="spellStart"/>
            <w:r>
              <w:t>уваги</w:t>
            </w:r>
            <w:proofErr w:type="spellEnd"/>
            <w:r>
              <w:t xml:space="preserve"> до </w:t>
            </w:r>
            <w:proofErr w:type="spellStart"/>
            <w:r>
              <w:t>політичних</w:t>
            </w:r>
            <w:proofErr w:type="spellEnd"/>
            <w:r>
              <w:t xml:space="preserve"> </w:t>
            </w:r>
            <w:proofErr w:type="spellStart"/>
            <w:r>
              <w:t>акторів</w:t>
            </w:r>
            <w:proofErr w:type="spellEnd"/>
            <w:r>
              <w:t xml:space="preserve"> </w:t>
            </w:r>
            <w:proofErr w:type="spellStart"/>
            <w:r>
              <w:t>із</w:t>
            </w:r>
            <w:proofErr w:type="spellEnd"/>
            <w:r>
              <w:t xml:space="preserve"> </w:t>
            </w:r>
            <w:proofErr w:type="spellStart"/>
            <w:r>
              <w:t>сайтів</w:t>
            </w:r>
            <w:proofErr w:type="spellEnd"/>
            <w:r>
              <w:t xml:space="preserve"> «</w:t>
            </w:r>
            <w:proofErr w:type="spellStart"/>
            <w:r>
              <w:t>Української</w:t>
            </w:r>
            <w:proofErr w:type="spellEnd"/>
            <w:r>
              <w:t xml:space="preserve"> </w:t>
            </w:r>
            <w:proofErr w:type="spellStart"/>
            <w:r>
              <w:t>правди</w:t>
            </w:r>
            <w:proofErr w:type="spellEnd"/>
            <w:r>
              <w:t>» та «Сегодня»</w:t>
            </w:r>
          </w:p>
          <w:p w:rsidR="00806C3A" w:rsidP="001B3091" w:rsidRDefault="00806C3A" w14:paraId="36D7D130" w14:textId="77777777">
            <w:proofErr w:type="spellStart"/>
            <w:r>
              <w:t>Укладаємо</w:t>
            </w:r>
            <w:proofErr w:type="spellEnd"/>
            <w:r>
              <w:t xml:space="preserve"> словники </w:t>
            </w:r>
            <w:proofErr w:type="spellStart"/>
            <w:r>
              <w:t>політичних</w:t>
            </w:r>
            <w:proofErr w:type="spellEnd"/>
            <w:r>
              <w:t xml:space="preserve"> </w:t>
            </w:r>
            <w:proofErr w:type="spellStart"/>
            <w:r>
              <w:t>акторів</w:t>
            </w:r>
            <w:proofErr w:type="spellEnd"/>
          </w:p>
          <w:p w:rsidR="00806C3A" w:rsidP="001B3091" w:rsidRDefault="00806C3A" w14:paraId="1965D974" w14:textId="77777777">
            <w:proofErr w:type="spellStart"/>
            <w:r>
              <w:t>Зіставляємо</w:t>
            </w:r>
            <w:proofErr w:type="spellEnd"/>
            <w:r>
              <w:t xml:space="preserve"> та </w:t>
            </w:r>
            <w:proofErr w:type="spellStart"/>
            <w:r>
              <w:t>інтерпретуємо</w:t>
            </w:r>
            <w:proofErr w:type="spellEnd"/>
            <w:r>
              <w:t xml:space="preserve"> </w:t>
            </w:r>
            <w:proofErr w:type="spellStart"/>
            <w:r>
              <w:t>дані</w:t>
            </w:r>
            <w:proofErr w:type="spellEnd"/>
          </w:p>
          <w:p w:rsidRPr="00C369A3" w:rsidR="00806C3A" w:rsidP="001B3091" w:rsidRDefault="00806C3A" w14:paraId="3CF2D8B6" w14:textId="77777777">
            <w:pPr>
              <w:tabs>
                <w:tab w:val="left" w:pos="284"/>
                <w:tab w:val="left" w:pos="567"/>
                <w:tab w:val="left" w:pos="851"/>
                <w:tab w:val="left" w:pos="993"/>
              </w:tabs>
              <w:jc w:val="both"/>
              <w:rPr>
                <w:shd w:val="clear" w:color="auto" w:fill="FFFFFF"/>
              </w:rPr>
            </w:pPr>
          </w:p>
        </w:tc>
        <w:tc>
          <w:tcPr>
            <w:tcW w:w="850" w:type="dxa"/>
          </w:tcPr>
          <w:p w:rsidRPr="00C369A3" w:rsidR="00806C3A" w:rsidP="00C369A3" w:rsidRDefault="00806C3A" w14:paraId="2DBBBEA1" w14:textId="168CE86E">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C369A3" w:rsidRDefault="00806C3A" w14:paraId="6486563A" w14:textId="1805B349">
            <w:pPr>
              <w:tabs>
                <w:tab w:val="left" w:pos="284"/>
                <w:tab w:val="left" w:pos="567"/>
                <w:tab w:val="left" w:pos="851"/>
                <w:tab w:val="left" w:pos="993"/>
              </w:tabs>
              <w:jc w:val="both"/>
              <w:rPr>
                <w:shd w:val="clear" w:color="auto" w:fill="FFFFFF"/>
              </w:rPr>
            </w:pPr>
          </w:p>
        </w:tc>
        <w:tc>
          <w:tcPr>
            <w:tcW w:w="1134" w:type="dxa"/>
          </w:tcPr>
          <w:p w:rsidRPr="00C369A3" w:rsidR="00806C3A" w:rsidP="00CA6AE4" w:rsidRDefault="00806C3A" w14:paraId="4B97C2F7" w14:textId="10401FDB">
            <w:pPr>
              <w:tabs>
                <w:tab w:val="left" w:pos="284"/>
                <w:tab w:val="left" w:pos="567"/>
                <w:tab w:val="left" w:pos="851"/>
                <w:tab w:val="left" w:pos="993"/>
              </w:tabs>
              <w:jc w:val="both"/>
              <w:rPr>
                <w:shd w:val="clear" w:color="auto" w:fill="FFFFFF"/>
              </w:rPr>
            </w:pPr>
            <w:r>
              <w:rPr>
                <w:shd w:val="clear" w:color="auto" w:fill="FFFFFF"/>
              </w:rPr>
              <w:t>8</w:t>
            </w:r>
            <w:r w:rsidRPr="00C369A3">
              <w:rPr>
                <w:shd w:val="clear" w:color="auto" w:fill="FFFFFF"/>
              </w:rPr>
              <w:t xml:space="preserve"> </w:t>
            </w:r>
            <w:proofErr w:type="spellStart"/>
            <w:r w:rsidRPr="00C369A3">
              <w:rPr>
                <w:shd w:val="clear" w:color="auto" w:fill="FFFFFF"/>
              </w:rPr>
              <w:t>бал</w:t>
            </w:r>
            <w:r>
              <w:rPr>
                <w:shd w:val="clear" w:color="auto" w:fill="FFFFFF"/>
              </w:rPr>
              <w:t>ів</w:t>
            </w:r>
            <w:proofErr w:type="spellEnd"/>
            <w:r w:rsidRPr="00C369A3">
              <w:rPr>
                <w:shd w:val="clear" w:color="auto" w:fill="FFFFFF"/>
              </w:rPr>
              <w:t>.</w:t>
            </w:r>
          </w:p>
        </w:tc>
      </w:tr>
      <w:tr w:rsidRPr="00C369A3" w:rsidR="00806C3A" w:rsidTr="00AB632C" w14:paraId="59CC7C03" w14:textId="77777777">
        <w:tc>
          <w:tcPr>
            <w:tcW w:w="1413" w:type="dxa"/>
          </w:tcPr>
          <w:p w:rsidRPr="00C369A3" w:rsidR="00806C3A" w:rsidP="00806C3A" w:rsidRDefault="00806C3A" w14:paraId="2508C754" w14:textId="2D07B7BA">
            <w:pPr>
              <w:widowControl w:val="0"/>
              <w:jc w:val="both"/>
              <w:rPr>
                <w:shd w:val="clear" w:color="auto" w:fill="FFFFFF"/>
              </w:rPr>
            </w:pPr>
            <w:r>
              <w:t>9</w:t>
            </w:r>
            <w:r w:rsidRPr="00C369A3">
              <w:t xml:space="preserve">-й </w:t>
            </w:r>
            <w:proofErr w:type="spellStart"/>
            <w:r w:rsidRPr="00C369A3">
              <w:t>тиждень</w:t>
            </w:r>
            <w:proofErr w:type="spellEnd"/>
          </w:p>
          <w:p w:rsidRPr="00C369A3" w:rsidR="00806C3A" w:rsidP="00C369A3" w:rsidRDefault="00806C3A" w14:paraId="488B01EF" w14:textId="06714FD1">
            <w:pPr>
              <w:tabs>
                <w:tab w:val="left" w:pos="284"/>
                <w:tab w:val="left" w:pos="567"/>
                <w:tab w:val="left" w:pos="851"/>
                <w:tab w:val="left" w:pos="993"/>
              </w:tabs>
              <w:jc w:val="both"/>
              <w:rPr>
                <w:shd w:val="clear" w:color="auto" w:fill="FFFFFF"/>
              </w:rPr>
            </w:pPr>
          </w:p>
        </w:tc>
        <w:tc>
          <w:tcPr>
            <w:tcW w:w="2252" w:type="dxa"/>
          </w:tcPr>
          <w:p w:rsidRPr="001B3091" w:rsidR="00806C3A" w:rsidP="00C369A3" w:rsidRDefault="00806C3A" w14:paraId="003ED587" w14:textId="77777777">
            <w:proofErr w:type="spellStart"/>
            <w:r w:rsidRPr="001B3091">
              <w:t>Комп’ютерний</w:t>
            </w:r>
            <w:proofErr w:type="spellEnd"/>
            <w:r w:rsidRPr="001B3091">
              <w:t xml:space="preserve"> </w:t>
            </w:r>
            <w:proofErr w:type="spellStart"/>
            <w:r w:rsidRPr="001B3091">
              <w:t>аналіз</w:t>
            </w:r>
            <w:proofErr w:type="spellEnd"/>
            <w:r w:rsidRPr="001B3091">
              <w:t xml:space="preserve"> </w:t>
            </w:r>
            <w:proofErr w:type="spellStart"/>
            <w:r w:rsidRPr="001B3091">
              <w:t>політичних</w:t>
            </w:r>
            <w:proofErr w:type="spellEnd"/>
            <w:r w:rsidRPr="001B3091">
              <w:t xml:space="preserve"> </w:t>
            </w:r>
            <w:proofErr w:type="spellStart"/>
            <w:r w:rsidRPr="001B3091">
              <w:t>емоцій</w:t>
            </w:r>
            <w:proofErr w:type="spellEnd"/>
            <w:r w:rsidRPr="001B3091">
              <w:t xml:space="preserve"> </w:t>
            </w:r>
          </w:p>
        </w:tc>
        <w:tc>
          <w:tcPr>
            <w:tcW w:w="1150" w:type="dxa"/>
          </w:tcPr>
          <w:p w:rsidRPr="00C369A3" w:rsidR="00806C3A" w:rsidP="00C369A3" w:rsidRDefault="00806C3A" w14:paraId="2DD30BD3"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5.</w:t>
            </w:r>
          </w:p>
        </w:tc>
        <w:tc>
          <w:tcPr>
            <w:tcW w:w="7229" w:type="dxa"/>
          </w:tcPr>
          <w:p w:rsidRPr="00C94F7A" w:rsidR="00806C3A" w:rsidP="001B3091" w:rsidRDefault="00806C3A" w14:paraId="69D8CE37" w14:textId="77777777">
            <w:proofErr w:type="spellStart"/>
            <w:r>
              <w:t>Політична</w:t>
            </w:r>
            <w:proofErr w:type="spellEnd"/>
            <w:r>
              <w:t xml:space="preserve"> </w:t>
            </w:r>
            <w:proofErr w:type="spellStart"/>
            <w:r>
              <w:t>емоційність</w:t>
            </w:r>
            <w:proofErr w:type="spellEnd"/>
            <w:r>
              <w:t xml:space="preserve">: </w:t>
            </w:r>
            <w:proofErr w:type="spellStart"/>
            <w:r>
              <w:t>базові</w:t>
            </w:r>
            <w:proofErr w:type="spellEnd"/>
            <w:r>
              <w:t xml:space="preserve"> </w:t>
            </w:r>
            <w:proofErr w:type="spellStart"/>
            <w:r>
              <w:t>концепції</w:t>
            </w:r>
            <w:proofErr w:type="spellEnd"/>
            <w:r>
              <w:t>.</w:t>
            </w:r>
            <w:r w:rsidRPr="004516FF">
              <w:t xml:space="preserve"> </w:t>
            </w:r>
            <w:r>
              <w:t>«</w:t>
            </w:r>
            <w:proofErr w:type="spellStart"/>
            <w:r>
              <w:t>Емоційний</w:t>
            </w:r>
            <w:proofErr w:type="spellEnd"/>
            <w:r>
              <w:t xml:space="preserve">» поворот </w:t>
            </w:r>
            <w:proofErr w:type="gramStart"/>
            <w:r>
              <w:t>( ‘</w:t>
            </w:r>
            <w:proofErr w:type="spellStart"/>
            <w:proofErr w:type="gramEnd"/>
            <w:r>
              <w:t>affective</w:t>
            </w:r>
            <w:proofErr w:type="spellEnd"/>
            <w:r>
              <w:t xml:space="preserve"> </w:t>
            </w:r>
            <w:proofErr w:type="spellStart"/>
            <w:r>
              <w:t>turn</w:t>
            </w:r>
            <w:proofErr w:type="spellEnd"/>
            <w:r>
              <w:t xml:space="preserve">’). </w:t>
            </w:r>
            <w:proofErr w:type="spellStart"/>
            <w:r>
              <w:t>Емоційний</w:t>
            </w:r>
            <w:proofErr w:type="spellEnd"/>
            <w:r>
              <w:t xml:space="preserve"> та </w:t>
            </w:r>
            <w:proofErr w:type="spellStart"/>
            <w:r>
              <w:t>раціональний</w:t>
            </w:r>
            <w:proofErr w:type="spellEnd"/>
            <w:r>
              <w:t xml:space="preserve"> </w:t>
            </w:r>
            <w:proofErr w:type="spellStart"/>
            <w:r>
              <w:t>аналіз</w:t>
            </w:r>
            <w:proofErr w:type="spellEnd"/>
            <w:r>
              <w:t xml:space="preserve"> (Н. </w:t>
            </w:r>
            <w:proofErr w:type="spellStart"/>
            <w:r>
              <w:t>Демертіцз</w:t>
            </w:r>
            <w:proofErr w:type="spellEnd"/>
            <w:r>
              <w:t xml:space="preserve">). </w:t>
            </w:r>
            <w:proofErr w:type="spellStart"/>
            <w:r>
              <w:t>Типології</w:t>
            </w:r>
            <w:proofErr w:type="spellEnd"/>
            <w:r>
              <w:t xml:space="preserve"> </w:t>
            </w:r>
            <w:proofErr w:type="spellStart"/>
            <w:r>
              <w:t>політичних</w:t>
            </w:r>
            <w:proofErr w:type="spellEnd"/>
            <w:r>
              <w:t xml:space="preserve"> </w:t>
            </w:r>
            <w:proofErr w:type="spellStart"/>
            <w:r>
              <w:t>емоцій</w:t>
            </w:r>
            <w:proofErr w:type="spellEnd"/>
            <w:r>
              <w:t xml:space="preserve">. </w:t>
            </w:r>
            <w:proofErr w:type="spellStart"/>
            <w:r>
              <w:t>Сучасний</w:t>
            </w:r>
            <w:proofErr w:type="spellEnd"/>
            <w:r>
              <w:t xml:space="preserve"> </w:t>
            </w:r>
            <w:proofErr w:type="spellStart"/>
            <w:r>
              <w:t>політичний</w:t>
            </w:r>
            <w:proofErr w:type="spellEnd"/>
            <w:r>
              <w:t xml:space="preserve"> дискурс та </w:t>
            </w:r>
            <w:proofErr w:type="spellStart"/>
            <w:r>
              <w:t>політичні</w:t>
            </w:r>
            <w:proofErr w:type="spellEnd"/>
            <w:r>
              <w:t xml:space="preserve"> </w:t>
            </w:r>
            <w:proofErr w:type="spellStart"/>
            <w:r>
              <w:t>емоції</w:t>
            </w:r>
            <w:proofErr w:type="spellEnd"/>
            <w:r>
              <w:t xml:space="preserve">. </w:t>
            </w:r>
            <w:proofErr w:type="spellStart"/>
            <w:r>
              <w:t>Способи</w:t>
            </w:r>
            <w:proofErr w:type="spellEnd"/>
            <w:r>
              <w:t xml:space="preserve"> </w:t>
            </w:r>
            <w:proofErr w:type="spellStart"/>
            <w:r>
              <w:t>вимірювання</w:t>
            </w:r>
            <w:proofErr w:type="spellEnd"/>
            <w:r>
              <w:t xml:space="preserve"> </w:t>
            </w:r>
            <w:proofErr w:type="spellStart"/>
            <w:r>
              <w:t>політичних</w:t>
            </w:r>
            <w:proofErr w:type="spellEnd"/>
            <w:r>
              <w:t xml:space="preserve"> </w:t>
            </w:r>
            <w:proofErr w:type="spellStart"/>
            <w:r>
              <w:t>емоцій</w:t>
            </w:r>
            <w:proofErr w:type="spellEnd"/>
            <w:r>
              <w:t xml:space="preserve">. Алгоритм </w:t>
            </w:r>
            <w:proofErr w:type="spellStart"/>
            <w:r>
              <w:t>роботи</w:t>
            </w:r>
            <w:proofErr w:type="spellEnd"/>
            <w:r>
              <w:t xml:space="preserve"> </w:t>
            </w:r>
            <w:proofErr w:type="spellStart"/>
            <w:r>
              <w:t>програми</w:t>
            </w:r>
            <w:proofErr w:type="spellEnd"/>
            <w:r>
              <w:t xml:space="preserve"> </w:t>
            </w:r>
            <w:r>
              <w:rPr>
                <w:lang w:val="en-US"/>
              </w:rPr>
              <w:t>find</w:t>
            </w:r>
            <w:r w:rsidRPr="008534AF">
              <w:t>_</w:t>
            </w:r>
            <w:r>
              <w:rPr>
                <w:lang w:val="en-US"/>
              </w:rPr>
              <w:t>emotions</w:t>
            </w:r>
            <w:r w:rsidRPr="008534AF">
              <w:t>.</w:t>
            </w:r>
            <w:proofErr w:type="spellStart"/>
            <w:r>
              <w:rPr>
                <w:lang w:val="en-US"/>
              </w:rPr>
              <w:t>py</w:t>
            </w:r>
            <w:proofErr w:type="spellEnd"/>
          </w:p>
        </w:tc>
        <w:tc>
          <w:tcPr>
            <w:tcW w:w="850" w:type="dxa"/>
          </w:tcPr>
          <w:p w:rsidRPr="00C369A3" w:rsidR="00806C3A" w:rsidP="00C369A3" w:rsidRDefault="00806C3A" w14:paraId="1B9EC24D" w14:textId="3490D1AD">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C369A3" w:rsidRDefault="00806C3A" w14:paraId="0FB78278" w14:textId="4B587574">
            <w:pPr>
              <w:tabs>
                <w:tab w:val="left" w:pos="284"/>
                <w:tab w:val="left" w:pos="567"/>
                <w:tab w:val="left" w:pos="851"/>
                <w:tab w:val="left" w:pos="993"/>
              </w:tabs>
              <w:jc w:val="both"/>
              <w:rPr>
                <w:shd w:val="clear" w:color="auto" w:fill="FFFFFF"/>
              </w:rPr>
            </w:pPr>
          </w:p>
        </w:tc>
        <w:tc>
          <w:tcPr>
            <w:tcW w:w="1134" w:type="dxa"/>
          </w:tcPr>
          <w:p w:rsidRPr="00C369A3" w:rsidR="00806C3A" w:rsidP="00C369A3" w:rsidRDefault="00806C3A" w14:paraId="1FC39945" w14:textId="77777777">
            <w:pPr>
              <w:tabs>
                <w:tab w:val="left" w:pos="284"/>
                <w:tab w:val="left" w:pos="567"/>
                <w:tab w:val="left" w:pos="851"/>
                <w:tab w:val="left" w:pos="993"/>
              </w:tabs>
              <w:jc w:val="both"/>
              <w:rPr>
                <w:shd w:val="clear" w:color="auto" w:fill="FFFFFF"/>
              </w:rPr>
            </w:pPr>
          </w:p>
        </w:tc>
      </w:tr>
      <w:tr w:rsidRPr="00C369A3" w:rsidR="00806C3A" w:rsidTr="009C216E" w14:paraId="4E65F0FE" w14:textId="77777777">
        <w:tc>
          <w:tcPr>
            <w:tcW w:w="1413" w:type="dxa"/>
          </w:tcPr>
          <w:p w:rsidRPr="00C369A3" w:rsidR="00806C3A" w:rsidP="00806C3A" w:rsidRDefault="00806C3A" w14:paraId="1EEE7BC4" w14:textId="16BE4A0E">
            <w:pPr>
              <w:widowControl w:val="0"/>
              <w:jc w:val="both"/>
              <w:rPr>
                <w:shd w:val="clear" w:color="auto" w:fill="FFFFFF"/>
              </w:rPr>
            </w:pPr>
            <w:r>
              <w:t>10</w:t>
            </w:r>
            <w:r w:rsidRPr="00C369A3">
              <w:t xml:space="preserve">-й </w:t>
            </w:r>
            <w:proofErr w:type="spellStart"/>
            <w:r w:rsidRPr="00C369A3">
              <w:t>тиждень</w:t>
            </w:r>
            <w:proofErr w:type="spellEnd"/>
          </w:p>
          <w:p w:rsidRPr="00C369A3" w:rsidR="00806C3A" w:rsidP="00C369A3" w:rsidRDefault="00806C3A" w14:paraId="3B90302B" w14:textId="499C05CA">
            <w:pPr>
              <w:tabs>
                <w:tab w:val="left" w:pos="284"/>
                <w:tab w:val="left" w:pos="567"/>
                <w:tab w:val="left" w:pos="851"/>
                <w:tab w:val="left" w:pos="993"/>
              </w:tabs>
              <w:jc w:val="both"/>
              <w:rPr>
                <w:shd w:val="clear" w:color="auto" w:fill="FFFFFF"/>
              </w:rPr>
            </w:pPr>
          </w:p>
        </w:tc>
        <w:tc>
          <w:tcPr>
            <w:tcW w:w="2252" w:type="dxa"/>
          </w:tcPr>
          <w:p w:rsidRPr="001B3091" w:rsidR="00806C3A" w:rsidP="00551971" w:rsidRDefault="00806C3A" w14:paraId="10A92064" w14:textId="77777777">
            <w:proofErr w:type="spellStart"/>
            <w:r w:rsidRPr="001B3091">
              <w:t>Комп’ютерний</w:t>
            </w:r>
            <w:proofErr w:type="spellEnd"/>
            <w:r w:rsidRPr="001B3091">
              <w:t xml:space="preserve"> </w:t>
            </w:r>
            <w:proofErr w:type="spellStart"/>
            <w:r w:rsidRPr="001B3091">
              <w:t>аналіз</w:t>
            </w:r>
            <w:proofErr w:type="spellEnd"/>
            <w:r w:rsidRPr="001B3091">
              <w:t xml:space="preserve"> </w:t>
            </w:r>
            <w:proofErr w:type="spellStart"/>
            <w:r w:rsidRPr="001B3091">
              <w:t>політичної</w:t>
            </w:r>
            <w:proofErr w:type="spellEnd"/>
            <w:r w:rsidRPr="001B3091">
              <w:t xml:space="preserve"> </w:t>
            </w:r>
            <w:proofErr w:type="spellStart"/>
            <w:r w:rsidRPr="001B3091">
              <w:t>емоційності</w:t>
            </w:r>
            <w:proofErr w:type="spellEnd"/>
            <w:r w:rsidRPr="001B3091">
              <w:t xml:space="preserve"> в онлайн-ЗМІ </w:t>
            </w:r>
            <w:proofErr w:type="spellStart"/>
            <w:r w:rsidRPr="001B3091">
              <w:t>України</w:t>
            </w:r>
            <w:proofErr w:type="spellEnd"/>
            <w:r w:rsidRPr="001B3091">
              <w:t xml:space="preserve"> та РФ</w:t>
            </w:r>
          </w:p>
        </w:tc>
        <w:tc>
          <w:tcPr>
            <w:tcW w:w="1150" w:type="dxa"/>
          </w:tcPr>
          <w:p w:rsidRPr="00C369A3" w:rsidR="00806C3A" w:rsidP="00C369A3" w:rsidRDefault="00806C3A" w14:paraId="7BF2B8F4"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5.</w:t>
            </w:r>
          </w:p>
        </w:tc>
        <w:tc>
          <w:tcPr>
            <w:tcW w:w="7229" w:type="dxa"/>
          </w:tcPr>
          <w:p w:rsidR="00806C3A" w:rsidP="001B3091" w:rsidRDefault="00806C3A" w14:paraId="79398F24" w14:textId="77777777">
            <w:proofErr w:type="spellStart"/>
            <w:r>
              <w:t>Завантажуємо</w:t>
            </w:r>
            <w:proofErr w:type="spellEnd"/>
            <w:r>
              <w:t xml:space="preserve"> </w:t>
            </w:r>
            <w:proofErr w:type="spellStart"/>
            <w:r>
              <w:t>політичні</w:t>
            </w:r>
            <w:proofErr w:type="spellEnd"/>
            <w:r>
              <w:t xml:space="preserve"> </w:t>
            </w:r>
            <w:proofErr w:type="spellStart"/>
            <w:r>
              <w:t>новини</w:t>
            </w:r>
            <w:proofErr w:type="spellEnd"/>
            <w:r>
              <w:t xml:space="preserve"> </w:t>
            </w:r>
            <w:proofErr w:type="spellStart"/>
            <w:r>
              <w:t>із</w:t>
            </w:r>
            <w:proofErr w:type="spellEnd"/>
            <w:r>
              <w:t xml:space="preserve"> </w:t>
            </w:r>
            <w:proofErr w:type="spellStart"/>
            <w:r>
              <w:t>сайтів</w:t>
            </w:r>
            <w:proofErr w:type="spellEnd"/>
            <w:r>
              <w:t xml:space="preserve"> «</w:t>
            </w:r>
            <w:proofErr w:type="spellStart"/>
            <w:r>
              <w:t>Української</w:t>
            </w:r>
            <w:proofErr w:type="spellEnd"/>
            <w:r>
              <w:t xml:space="preserve"> </w:t>
            </w:r>
            <w:proofErr w:type="spellStart"/>
            <w:r>
              <w:t>правди</w:t>
            </w:r>
            <w:proofErr w:type="spellEnd"/>
            <w:r>
              <w:t>» та «</w:t>
            </w:r>
            <w:proofErr w:type="spellStart"/>
            <w:r>
              <w:t>Нової</w:t>
            </w:r>
            <w:proofErr w:type="spellEnd"/>
            <w:r>
              <w:t xml:space="preserve"> </w:t>
            </w:r>
            <w:proofErr w:type="spellStart"/>
            <w:r>
              <w:t>газети</w:t>
            </w:r>
            <w:proofErr w:type="spellEnd"/>
            <w:r>
              <w:t xml:space="preserve">» за </w:t>
            </w:r>
            <w:proofErr w:type="gramStart"/>
            <w:r>
              <w:t>2014-2020</w:t>
            </w:r>
            <w:proofErr w:type="gramEnd"/>
            <w:r>
              <w:t xml:space="preserve"> роки</w:t>
            </w:r>
          </w:p>
          <w:p w:rsidR="00806C3A" w:rsidP="001B3091" w:rsidRDefault="00806C3A" w14:paraId="76713CFF" w14:textId="77777777">
            <w:proofErr w:type="spellStart"/>
            <w:r>
              <w:t>Розробляємо</w:t>
            </w:r>
            <w:proofErr w:type="spellEnd"/>
            <w:r>
              <w:t xml:space="preserve"> </w:t>
            </w:r>
            <w:proofErr w:type="spellStart"/>
            <w:r>
              <w:t>типологію</w:t>
            </w:r>
            <w:proofErr w:type="spellEnd"/>
            <w:r>
              <w:t xml:space="preserve"> </w:t>
            </w:r>
            <w:proofErr w:type="spellStart"/>
            <w:r>
              <w:t>політичної</w:t>
            </w:r>
            <w:proofErr w:type="spellEnd"/>
            <w:r>
              <w:t xml:space="preserve"> </w:t>
            </w:r>
            <w:proofErr w:type="spellStart"/>
            <w:r>
              <w:t>емоційності</w:t>
            </w:r>
            <w:proofErr w:type="spellEnd"/>
          </w:p>
          <w:p w:rsidR="00806C3A" w:rsidP="001B3091" w:rsidRDefault="00806C3A" w14:paraId="7E00FD24" w14:textId="77777777">
            <w:proofErr w:type="spellStart"/>
            <w:r>
              <w:t>Створюємо</w:t>
            </w:r>
            <w:proofErr w:type="spellEnd"/>
            <w:r>
              <w:t xml:space="preserve"> словники </w:t>
            </w:r>
            <w:proofErr w:type="spellStart"/>
            <w:r>
              <w:t>політичних</w:t>
            </w:r>
            <w:proofErr w:type="spellEnd"/>
            <w:r>
              <w:t xml:space="preserve"> </w:t>
            </w:r>
            <w:proofErr w:type="spellStart"/>
            <w:r>
              <w:t>емоцій</w:t>
            </w:r>
            <w:proofErr w:type="spellEnd"/>
          </w:p>
          <w:p w:rsidR="00806C3A" w:rsidP="001B3091" w:rsidRDefault="00806C3A" w14:paraId="566415DA" w14:textId="77777777">
            <w:proofErr w:type="spellStart"/>
            <w:r>
              <w:t>Розраховуємо</w:t>
            </w:r>
            <w:proofErr w:type="spellEnd"/>
            <w:r>
              <w:t xml:space="preserve"> </w:t>
            </w:r>
            <w:proofErr w:type="spellStart"/>
            <w:r>
              <w:t>показник</w:t>
            </w:r>
            <w:proofErr w:type="spellEnd"/>
            <w:r>
              <w:t xml:space="preserve"> </w:t>
            </w:r>
            <w:proofErr w:type="spellStart"/>
            <w:r>
              <w:t>емоційності</w:t>
            </w:r>
            <w:proofErr w:type="spellEnd"/>
          </w:p>
          <w:p w:rsidRPr="00551971" w:rsidR="00806C3A" w:rsidP="001B3091" w:rsidRDefault="00806C3A" w14:paraId="15EB7E95" w14:textId="77777777">
            <w:proofErr w:type="spellStart"/>
            <w:r>
              <w:t>Зіставляємо</w:t>
            </w:r>
            <w:proofErr w:type="spellEnd"/>
            <w:r>
              <w:t xml:space="preserve"> </w:t>
            </w:r>
            <w:proofErr w:type="spellStart"/>
            <w:r>
              <w:t>дані</w:t>
            </w:r>
            <w:proofErr w:type="spellEnd"/>
            <w:r>
              <w:t xml:space="preserve">, </w:t>
            </w:r>
            <w:proofErr w:type="spellStart"/>
            <w:r>
              <w:t>інтерпретуємо</w:t>
            </w:r>
            <w:proofErr w:type="spellEnd"/>
            <w:r>
              <w:t xml:space="preserve"> та </w:t>
            </w:r>
            <w:proofErr w:type="spellStart"/>
            <w:r>
              <w:t>презентуємо</w:t>
            </w:r>
            <w:proofErr w:type="spellEnd"/>
            <w:r>
              <w:t xml:space="preserve"> </w:t>
            </w:r>
            <w:proofErr w:type="spellStart"/>
            <w:r>
              <w:t>їх</w:t>
            </w:r>
            <w:proofErr w:type="spellEnd"/>
            <w:r>
              <w:t xml:space="preserve"> </w:t>
            </w:r>
          </w:p>
        </w:tc>
        <w:tc>
          <w:tcPr>
            <w:tcW w:w="850" w:type="dxa"/>
          </w:tcPr>
          <w:p w:rsidRPr="00C369A3" w:rsidR="00806C3A" w:rsidP="00C369A3" w:rsidRDefault="00806C3A" w14:paraId="0B7999A1" w14:textId="5DD42317">
            <w:pPr>
              <w:tabs>
                <w:tab w:val="left" w:pos="284"/>
                <w:tab w:val="left" w:pos="567"/>
                <w:tab w:val="left" w:pos="851"/>
                <w:tab w:val="left" w:pos="993"/>
              </w:tabs>
              <w:jc w:val="both"/>
              <w:rPr>
                <w:shd w:val="clear" w:color="auto" w:fill="FFFFFF"/>
              </w:rPr>
            </w:pPr>
            <w:r>
              <w:t>2</w:t>
            </w:r>
          </w:p>
        </w:tc>
        <w:tc>
          <w:tcPr>
            <w:tcW w:w="851" w:type="dxa"/>
          </w:tcPr>
          <w:p w:rsidRPr="00C369A3" w:rsidR="00806C3A" w:rsidP="00C369A3" w:rsidRDefault="00806C3A" w14:paraId="68F37507" w14:textId="21F33D0B">
            <w:pPr>
              <w:tabs>
                <w:tab w:val="left" w:pos="284"/>
                <w:tab w:val="left" w:pos="567"/>
                <w:tab w:val="left" w:pos="851"/>
                <w:tab w:val="left" w:pos="993"/>
              </w:tabs>
              <w:jc w:val="both"/>
              <w:rPr>
                <w:shd w:val="clear" w:color="auto" w:fill="FFFFFF"/>
              </w:rPr>
            </w:pPr>
          </w:p>
        </w:tc>
        <w:tc>
          <w:tcPr>
            <w:tcW w:w="1134" w:type="dxa"/>
          </w:tcPr>
          <w:p w:rsidRPr="00C369A3" w:rsidR="00806C3A" w:rsidP="00C369A3" w:rsidRDefault="00806C3A" w14:paraId="078CC859" w14:textId="0B0E0E70">
            <w:pPr>
              <w:tabs>
                <w:tab w:val="left" w:pos="284"/>
                <w:tab w:val="left" w:pos="567"/>
                <w:tab w:val="left" w:pos="851"/>
                <w:tab w:val="left" w:pos="993"/>
              </w:tabs>
              <w:jc w:val="both"/>
              <w:rPr>
                <w:shd w:val="clear" w:color="auto" w:fill="FFFFFF"/>
              </w:rPr>
            </w:pPr>
            <w:r>
              <w:rPr>
                <w:shd w:val="clear" w:color="auto" w:fill="FFFFFF"/>
              </w:rPr>
              <w:t>8</w:t>
            </w:r>
            <w:r w:rsidRPr="00C369A3">
              <w:rPr>
                <w:shd w:val="clear" w:color="auto" w:fill="FFFFFF"/>
              </w:rPr>
              <w:t xml:space="preserve"> </w:t>
            </w:r>
            <w:proofErr w:type="spellStart"/>
            <w:r w:rsidRPr="00C369A3">
              <w:rPr>
                <w:shd w:val="clear" w:color="auto" w:fill="FFFFFF"/>
              </w:rPr>
              <w:t>балів</w:t>
            </w:r>
            <w:proofErr w:type="spellEnd"/>
            <w:r w:rsidRPr="00C369A3">
              <w:rPr>
                <w:shd w:val="clear" w:color="auto" w:fill="FFFFFF"/>
              </w:rPr>
              <w:t>.</w:t>
            </w:r>
          </w:p>
        </w:tc>
      </w:tr>
      <w:tr w:rsidRPr="00C369A3" w:rsidR="00806C3A" w:rsidTr="00130D7E" w14:paraId="0ECDED61" w14:textId="77777777">
        <w:tc>
          <w:tcPr>
            <w:tcW w:w="1413" w:type="dxa"/>
          </w:tcPr>
          <w:p w:rsidRPr="00C369A3" w:rsidR="00806C3A" w:rsidP="00806C3A" w:rsidRDefault="00806C3A" w14:paraId="1FC43896" w14:textId="5BE8CB8E">
            <w:pPr>
              <w:widowControl w:val="0"/>
              <w:jc w:val="both"/>
              <w:rPr>
                <w:shd w:val="clear" w:color="auto" w:fill="FFFFFF"/>
              </w:rPr>
            </w:pPr>
            <w:r>
              <w:t>11</w:t>
            </w:r>
            <w:r w:rsidRPr="00C369A3">
              <w:t xml:space="preserve">-й </w:t>
            </w:r>
            <w:proofErr w:type="spellStart"/>
            <w:r w:rsidRPr="00C369A3">
              <w:t>тиждень</w:t>
            </w:r>
            <w:proofErr w:type="spellEnd"/>
          </w:p>
          <w:p w:rsidRPr="00C369A3" w:rsidR="00806C3A" w:rsidP="00C369A3" w:rsidRDefault="00806C3A" w14:paraId="44E76EEF" w14:textId="6004C854">
            <w:pPr>
              <w:tabs>
                <w:tab w:val="left" w:pos="284"/>
                <w:tab w:val="left" w:pos="567"/>
                <w:tab w:val="left" w:pos="851"/>
                <w:tab w:val="left" w:pos="993"/>
              </w:tabs>
              <w:jc w:val="both"/>
              <w:rPr>
                <w:shd w:val="clear" w:color="auto" w:fill="FFFFFF"/>
              </w:rPr>
            </w:pPr>
          </w:p>
        </w:tc>
        <w:tc>
          <w:tcPr>
            <w:tcW w:w="2252" w:type="dxa"/>
          </w:tcPr>
          <w:p w:rsidRPr="001B3091" w:rsidR="00806C3A" w:rsidP="00551971" w:rsidRDefault="00806C3A" w14:paraId="00375DD0" w14:textId="77777777">
            <w:proofErr w:type="spellStart"/>
            <w:r w:rsidRPr="001B3091">
              <w:t>Вимірювання</w:t>
            </w:r>
            <w:proofErr w:type="spellEnd"/>
            <w:r w:rsidRPr="001B3091">
              <w:t xml:space="preserve"> </w:t>
            </w:r>
            <w:proofErr w:type="spellStart"/>
            <w:r w:rsidRPr="001B3091">
              <w:t>інтертекстуальності</w:t>
            </w:r>
            <w:proofErr w:type="spellEnd"/>
            <w:r w:rsidRPr="001B3091">
              <w:t xml:space="preserve"> у </w:t>
            </w:r>
            <w:proofErr w:type="spellStart"/>
            <w:r w:rsidRPr="001B3091">
              <w:t>політичному</w:t>
            </w:r>
            <w:proofErr w:type="spellEnd"/>
            <w:r w:rsidRPr="001B3091">
              <w:t xml:space="preserve"> </w:t>
            </w:r>
            <w:proofErr w:type="spellStart"/>
            <w:r w:rsidRPr="001B3091">
              <w:t>тексті</w:t>
            </w:r>
            <w:proofErr w:type="spellEnd"/>
          </w:p>
        </w:tc>
        <w:tc>
          <w:tcPr>
            <w:tcW w:w="1150" w:type="dxa"/>
          </w:tcPr>
          <w:p w:rsidRPr="00C369A3" w:rsidR="00806C3A" w:rsidP="00C369A3" w:rsidRDefault="00806C3A" w14:paraId="27761331"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6.</w:t>
            </w:r>
          </w:p>
        </w:tc>
        <w:tc>
          <w:tcPr>
            <w:tcW w:w="7229" w:type="dxa"/>
          </w:tcPr>
          <w:p w:rsidRPr="00551971" w:rsidR="00806C3A" w:rsidP="001B3091" w:rsidRDefault="00806C3A" w14:paraId="6A7D92FB" w14:textId="77777777">
            <w:pPr>
              <w:spacing w:after="160"/>
            </w:pPr>
            <w:proofErr w:type="spellStart"/>
            <w:r>
              <w:t>Поняття</w:t>
            </w:r>
            <w:proofErr w:type="spellEnd"/>
            <w:r>
              <w:t xml:space="preserve"> про </w:t>
            </w:r>
            <w:proofErr w:type="spellStart"/>
            <w:r>
              <w:t>цифровий</w:t>
            </w:r>
            <w:proofErr w:type="spellEnd"/>
            <w:r>
              <w:t xml:space="preserve"> форум та форум </w:t>
            </w:r>
            <w:proofErr w:type="spellStart"/>
            <w:r>
              <w:t>ідей</w:t>
            </w:r>
            <w:proofErr w:type="spellEnd"/>
            <w:r>
              <w:t xml:space="preserve">. </w:t>
            </w:r>
            <w:proofErr w:type="spellStart"/>
            <w:r>
              <w:t>Інтертекстуальність</w:t>
            </w:r>
            <w:proofErr w:type="spellEnd"/>
            <w:r>
              <w:t xml:space="preserve"> та «</w:t>
            </w:r>
            <w:proofErr w:type="spellStart"/>
            <w:r>
              <w:t>вірусна</w:t>
            </w:r>
            <w:proofErr w:type="spellEnd"/>
            <w:r>
              <w:t xml:space="preserve">» </w:t>
            </w:r>
            <w:proofErr w:type="spellStart"/>
            <w:r>
              <w:t>політика</w:t>
            </w:r>
            <w:proofErr w:type="spellEnd"/>
            <w:r>
              <w:t xml:space="preserve"> (Н. Густафсон). </w:t>
            </w:r>
            <w:proofErr w:type="spellStart"/>
            <w:r>
              <w:t>Прямі</w:t>
            </w:r>
            <w:proofErr w:type="spellEnd"/>
            <w:r>
              <w:t xml:space="preserve"> та </w:t>
            </w:r>
            <w:proofErr w:type="spellStart"/>
            <w:r>
              <w:t>непрямі</w:t>
            </w:r>
            <w:proofErr w:type="spellEnd"/>
            <w:r>
              <w:t xml:space="preserve"> </w:t>
            </w:r>
            <w:proofErr w:type="spellStart"/>
            <w:r>
              <w:t>цитати</w:t>
            </w:r>
            <w:proofErr w:type="spellEnd"/>
            <w:r>
              <w:t xml:space="preserve"> і </w:t>
            </w:r>
            <w:proofErr w:type="spellStart"/>
            <w:r>
              <w:t>способи</w:t>
            </w:r>
            <w:proofErr w:type="spellEnd"/>
            <w:r>
              <w:t xml:space="preserve"> </w:t>
            </w:r>
            <w:proofErr w:type="spellStart"/>
            <w:r>
              <w:t>їх</w:t>
            </w:r>
            <w:proofErr w:type="spellEnd"/>
            <w:r>
              <w:t xml:space="preserve"> </w:t>
            </w:r>
            <w:proofErr w:type="spellStart"/>
            <w:r>
              <w:t>вимірювання</w:t>
            </w:r>
            <w:proofErr w:type="spellEnd"/>
            <w:r>
              <w:t xml:space="preserve">. Роль цитат у </w:t>
            </w:r>
            <w:proofErr w:type="spellStart"/>
            <w:r>
              <w:t>політичному</w:t>
            </w:r>
            <w:proofErr w:type="spellEnd"/>
            <w:r>
              <w:t xml:space="preserve"> </w:t>
            </w:r>
            <w:proofErr w:type="spellStart"/>
            <w:r>
              <w:t>тексті</w:t>
            </w:r>
            <w:proofErr w:type="spellEnd"/>
            <w:r>
              <w:t xml:space="preserve">. </w:t>
            </w:r>
            <w:proofErr w:type="spellStart"/>
            <w:r>
              <w:t>Поняття</w:t>
            </w:r>
            <w:proofErr w:type="spellEnd"/>
            <w:r>
              <w:t xml:space="preserve"> про </w:t>
            </w:r>
            <w:proofErr w:type="spellStart"/>
            <w:r>
              <w:t>саундбайт</w:t>
            </w:r>
            <w:proofErr w:type="spellEnd"/>
            <w:r>
              <w:t xml:space="preserve">. </w:t>
            </w:r>
            <w:proofErr w:type="spellStart"/>
            <w:r>
              <w:t>Цитати</w:t>
            </w:r>
            <w:proofErr w:type="spellEnd"/>
            <w:r>
              <w:t xml:space="preserve"> та </w:t>
            </w:r>
            <w:proofErr w:type="spellStart"/>
            <w:r>
              <w:t>механізми</w:t>
            </w:r>
            <w:proofErr w:type="spellEnd"/>
            <w:r>
              <w:t xml:space="preserve"> </w:t>
            </w:r>
            <w:proofErr w:type="spellStart"/>
            <w:r>
              <w:t>відбору</w:t>
            </w:r>
            <w:proofErr w:type="spellEnd"/>
            <w:r>
              <w:t xml:space="preserve"> у ЗМІ. Алгоритм </w:t>
            </w:r>
            <w:proofErr w:type="spellStart"/>
            <w:r>
              <w:t>роботи</w:t>
            </w:r>
            <w:proofErr w:type="spellEnd"/>
            <w:r>
              <w:t xml:space="preserve"> </w:t>
            </w:r>
            <w:proofErr w:type="spellStart"/>
            <w:r>
              <w:t>програми</w:t>
            </w:r>
            <w:proofErr w:type="spellEnd"/>
            <w:r>
              <w:t xml:space="preserve"> </w:t>
            </w:r>
            <w:r>
              <w:rPr>
                <w:lang w:val="en-US"/>
              </w:rPr>
              <w:t>find</w:t>
            </w:r>
            <w:r w:rsidRPr="001B470E">
              <w:t>_</w:t>
            </w:r>
            <w:proofErr w:type="spellStart"/>
            <w:r>
              <w:rPr>
                <w:lang w:val="en-US"/>
              </w:rPr>
              <w:t>qoutes</w:t>
            </w:r>
            <w:proofErr w:type="spellEnd"/>
            <w:r w:rsidRPr="001B470E">
              <w:t>.</w:t>
            </w:r>
            <w:proofErr w:type="spellStart"/>
            <w:r>
              <w:rPr>
                <w:lang w:val="en-US"/>
              </w:rPr>
              <w:t>py</w:t>
            </w:r>
            <w:proofErr w:type="spellEnd"/>
            <w:r w:rsidRPr="001B470E">
              <w:t xml:space="preserve">. </w:t>
            </w:r>
            <w:r>
              <w:t xml:space="preserve"> </w:t>
            </w:r>
          </w:p>
        </w:tc>
        <w:tc>
          <w:tcPr>
            <w:tcW w:w="850" w:type="dxa"/>
          </w:tcPr>
          <w:p w:rsidRPr="00C369A3" w:rsidR="00806C3A" w:rsidP="00C369A3" w:rsidRDefault="00806C3A" w14:paraId="140C10C7" w14:textId="2DEC5EFC">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C369A3" w:rsidRDefault="00806C3A" w14:paraId="0562CB0E" w14:textId="535236C5">
            <w:pPr>
              <w:tabs>
                <w:tab w:val="left" w:pos="284"/>
                <w:tab w:val="left" w:pos="567"/>
                <w:tab w:val="left" w:pos="851"/>
                <w:tab w:val="left" w:pos="993"/>
              </w:tabs>
              <w:jc w:val="both"/>
              <w:rPr>
                <w:shd w:val="clear" w:color="auto" w:fill="FFFFFF"/>
              </w:rPr>
            </w:pPr>
          </w:p>
        </w:tc>
        <w:tc>
          <w:tcPr>
            <w:tcW w:w="1134" w:type="dxa"/>
          </w:tcPr>
          <w:p w:rsidRPr="00C369A3" w:rsidR="00806C3A" w:rsidP="00C369A3" w:rsidRDefault="00806C3A" w14:paraId="34CE0A41" w14:textId="77777777">
            <w:pPr>
              <w:tabs>
                <w:tab w:val="left" w:pos="284"/>
                <w:tab w:val="left" w:pos="567"/>
                <w:tab w:val="left" w:pos="851"/>
                <w:tab w:val="left" w:pos="993"/>
              </w:tabs>
              <w:jc w:val="both"/>
              <w:rPr>
                <w:shd w:val="clear" w:color="auto" w:fill="FFFFFF"/>
              </w:rPr>
            </w:pPr>
          </w:p>
        </w:tc>
      </w:tr>
      <w:tr w:rsidRPr="00C369A3" w:rsidR="00806C3A" w:rsidTr="007F5F14" w14:paraId="0F1F33A9" w14:textId="77777777">
        <w:tc>
          <w:tcPr>
            <w:tcW w:w="1413" w:type="dxa"/>
          </w:tcPr>
          <w:p w:rsidRPr="00806C3A" w:rsidR="00806C3A" w:rsidP="00806C3A" w:rsidRDefault="00806C3A" w14:paraId="4BDA75A2" w14:textId="0D801A4A">
            <w:pPr>
              <w:widowControl w:val="0"/>
              <w:jc w:val="both"/>
            </w:pPr>
            <w:r>
              <w:t>12</w:t>
            </w:r>
            <w:r w:rsidRPr="00C369A3">
              <w:t xml:space="preserve">-й </w:t>
            </w:r>
            <w:proofErr w:type="spellStart"/>
            <w:r w:rsidRPr="00C369A3">
              <w:t>тиждень</w:t>
            </w:r>
            <w:proofErr w:type="spellEnd"/>
          </w:p>
        </w:tc>
        <w:tc>
          <w:tcPr>
            <w:tcW w:w="2252" w:type="dxa"/>
          </w:tcPr>
          <w:p w:rsidRPr="001B3091" w:rsidR="00806C3A" w:rsidP="00551971" w:rsidRDefault="00806C3A" w14:paraId="4644B7A1" w14:textId="77777777">
            <w:proofErr w:type="spellStart"/>
            <w:r w:rsidRPr="001B3091">
              <w:t>Компаративний</w:t>
            </w:r>
            <w:proofErr w:type="spellEnd"/>
            <w:r w:rsidRPr="001B3091">
              <w:t xml:space="preserve"> </w:t>
            </w:r>
            <w:proofErr w:type="spellStart"/>
            <w:r w:rsidRPr="001B3091">
              <w:t>аналіз</w:t>
            </w:r>
            <w:proofErr w:type="spellEnd"/>
            <w:r w:rsidRPr="001B3091">
              <w:t xml:space="preserve"> </w:t>
            </w:r>
            <w:proofErr w:type="spellStart"/>
            <w:r w:rsidRPr="001B3091">
              <w:t>інтертекстуальності</w:t>
            </w:r>
            <w:proofErr w:type="spellEnd"/>
            <w:r w:rsidRPr="001B3091">
              <w:t xml:space="preserve"> </w:t>
            </w:r>
            <w:proofErr w:type="spellStart"/>
            <w:r w:rsidRPr="001B3091">
              <w:t>офіційних</w:t>
            </w:r>
            <w:proofErr w:type="spellEnd"/>
            <w:r w:rsidRPr="001B3091">
              <w:t xml:space="preserve"> </w:t>
            </w:r>
            <w:proofErr w:type="spellStart"/>
            <w:r w:rsidRPr="001B3091">
              <w:t>дискурсів</w:t>
            </w:r>
            <w:proofErr w:type="spellEnd"/>
            <w:r w:rsidRPr="001B3091">
              <w:t xml:space="preserve"> </w:t>
            </w:r>
            <w:proofErr w:type="spellStart"/>
            <w:r w:rsidRPr="001B3091">
              <w:t>України</w:t>
            </w:r>
            <w:proofErr w:type="spellEnd"/>
            <w:r w:rsidRPr="001B3091">
              <w:t xml:space="preserve">, </w:t>
            </w:r>
            <w:proofErr w:type="spellStart"/>
            <w:r w:rsidRPr="001B3091">
              <w:t>Грузії</w:t>
            </w:r>
            <w:proofErr w:type="spellEnd"/>
            <w:r w:rsidRPr="001B3091">
              <w:t>, Казахстану та Киргизстану</w:t>
            </w:r>
          </w:p>
        </w:tc>
        <w:tc>
          <w:tcPr>
            <w:tcW w:w="1150" w:type="dxa"/>
          </w:tcPr>
          <w:p w:rsidRPr="00C369A3" w:rsidR="00806C3A" w:rsidP="00C369A3" w:rsidRDefault="00806C3A" w14:paraId="3F873F61"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6.</w:t>
            </w:r>
          </w:p>
        </w:tc>
        <w:tc>
          <w:tcPr>
            <w:tcW w:w="7229" w:type="dxa"/>
          </w:tcPr>
          <w:p w:rsidR="00806C3A" w:rsidP="001B3091" w:rsidRDefault="00806C3A" w14:paraId="35A28EED" w14:textId="77777777">
            <w:proofErr w:type="spellStart"/>
            <w:r>
              <w:t>Розробляємо</w:t>
            </w:r>
            <w:proofErr w:type="spellEnd"/>
            <w:r>
              <w:t xml:space="preserve"> </w:t>
            </w:r>
            <w:proofErr w:type="spellStart"/>
            <w:r>
              <w:t>регулярні</w:t>
            </w:r>
            <w:proofErr w:type="spellEnd"/>
            <w:r>
              <w:t xml:space="preserve"> </w:t>
            </w:r>
            <w:proofErr w:type="spellStart"/>
            <w:r>
              <w:t>вислови</w:t>
            </w:r>
            <w:proofErr w:type="spellEnd"/>
            <w:r>
              <w:t xml:space="preserve"> для </w:t>
            </w:r>
            <w:proofErr w:type="spellStart"/>
            <w:r>
              <w:t>пошуку</w:t>
            </w:r>
            <w:proofErr w:type="spellEnd"/>
            <w:r>
              <w:t xml:space="preserve"> цитат </w:t>
            </w:r>
            <w:proofErr w:type="gramStart"/>
            <w:r>
              <w:t>у текстах</w:t>
            </w:r>
            <w:proofErr w:type="gramEnd"/>
            <w:r>
              <w:t xml:space="preserve"> новин </w:t>
            </w:r>
            <w:proofErr w:type="spellStart"/>
            <w:r>
              <w:t>офіційних</w:t>
            </w:r>
            <w:proofErr w:type="spellEnd"/>
            <w:r>
              <w:t xml:space="preserve"> </w:t>
            </w:r>
            <w:proofErr w:type="spellStart"/>
            <w:r>
              <w:t>сайтів</w:t>
            </w:r>
            <w:proofErr w:type="spellEnd"/>
            <w:r>
              <w:t xml:space="preserve"> </w:t>
            </w:r>
            <w:proofErr w:type="spellStart"/>
            <w:r>
              <w:t>президентів</w:t>
            </w:r>
            <w:proofErr w:type="spellEnd"/>
            <w:r>
              <w:t xml:space="preserve"> </w:t>
            </w:r>
            <w:proofErr w:type="spellStart"/>
            <w:r>
              <w:t>України</w:t>
            </w:r>
            <w:proofErr w:type="spellEnd"/>
            <w:r>
              <w:t xml:space="preserve">, </w:t>
            </w:r>
            <w:proofErr w:type="spellStart"/>
            <w:r>
              <w:t>Грузії</w:t>
            </w:r>
            <w:proofErr w:type="spellEnd"/>
            <w:r>
              <w:t>, Казахстану, Киргизстану</w:t>
            </w:r>
          </w:p>
          <w:p w:rsidR="00806C3A" w:rsidP="001B3091" w:rsidRDefault="00806C3A" w14:paraId="2F13D0AD" w14:textId="77777777">
            <w:proofErr w:type="spellStart"/>
            <w:r>
              <w:t>Розраховуємо</w:t>
            </w:r>
            <w:proofErr w:type="spellEnd"/>
            <w:r>
              <w:t xml:space="preserve"> </w:t>
            </w:r>
            <w:proofErr w:type="spellStart"/>
            <w:r>
              <w:t>показники</w:t>
            </w:r>
            <w:proofErr w:type="spellEnd"/>
            <w:r>
              <w:t xml:space="preserve"> </w:t>
            </w:r>
            <w:proofErr w:type="spellStart"/>
            <w:r>
              <w:t>інтертекстуальності</w:t>
            </w:r>
            <w:proofErr w:type="spellEnd"/>
            <w:r>
              <w:t xml:space="preserve"> (</w:t>
            </w:r>
            <w:proofErr w:type="spellStart"/>
            <w:r>
              <w:t>прямої</w:t>
            </w:r>
            <w:proofErr w:type="spellEnd"/>
            <w:r>
              <w:t xml:space="preserve"> та </w:t>
            </w:r>
            <w:proofErr w:type="spellStart"/>
            <w:r>
              <w:t>непрямої</w:t>
            </w:r>
            <w:proofErr w:type="spellEnd"/>
            <w:r>
              <w:t>)</w:t>
            </w:r>
          </w:p>
          <w:p w:rsidRPr="00551971" w:rsidR="00806C3A" w:rsidP="001B3091" w:rsidRDefault="00806C3A" w14:paraId="61D1A769" w14:textId="77777777">
            <w:proofErr w:type="spellStart"/>
            <w:r>
              <w:t>Зіставляємо</w:t>
            </w:r>
            <w:proofErr w:type="spellEnd"/>
            <w:r>
              <w:t xml:space="preserve"> </w:t>
            </w:r>
            <w:proofErr w:type="spellStart"/>
            <w:r>
              <w:t>дані</w:t>
            </w:r>
            <w:proofErr w:type="spellEnd"/>
            <w:r>
              <w:t xml:space="preserve"> та </w:t>
            </w:r>
            <w:proofErr w:type="spellStart"/>
            <w:r>
              <w:t>інтерпретуємо</w:t>
            </w:r>
            <w:proofErr w:type="spellEnd"/>
            <w:r>
              <w:t xml:space="preserve"> </w:t>
            </w:r>
            <w:proofErr w:type="spellStart"/>
            <w:r>
              <w:t>їх</w:t>
            </w:r>
            <w:proofErr w:type="spellEnd"/>
          </w:p>
        </w:tc>
        <w:tc>
          <w:tcPr>
            <w:tcW w:w="850" w:type="dxa"/>
          </w:tcPr>
          <w:p w:rsidRPr="00C369A3" w:rsidR="00806C3A" w:rsidP="00C369A3" w:rsidRDefault="00806C3A" w14:paraId="424E7C03" w14:textId="57F85D33">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C369A3" w:rsidRDefault="00806C3A" w14:paraId="17726E2A" w14:textId="54AE6B12">
            <w:pPr>
              <w:tabs>
                <w:tab w:val="left" w:pos="284"/>
                <w:tab w:val="left" w:pos="567"/>
                <w:tab w:val="left" w:pos="851"/>
                <w:tab w:val="left" w:pos="993"/>
              </w:tabs>
              <w:jc w:val="both"/>
              <w:rPr>
                <w:shd w:val="clear" w:color="auto" w:fill="FFFFFF"/>
              </w:rPr>
            </w:pPr>
          </w:p>
        </w:tc>
        <w:tc>
          <w:tcPr>
            <w:tcW w:w="1134" w:type="dxa"/>
          </w:tcPr>
          <w:p w:rsidRPr="00C369A3" w:rsidR="00806C3A" w:rsidP="00C369A3" w:rsidRDefault="00806C3A" w14:paraId="0D883171" w14:textId="30BF7166">
            <w:pPr>
              <w:tabs>
                <w:tab w:val="left" w:pos="284"/>
                <w:tab w:val="left" w:pos="567"/>
                <w:tab w:val="left" w:pos="851"/>
                <w:tab w:val="left" w:pos="993"/>
              </w:tabs>
              <w:jc w:val="both"/>
              <w:rPr>
                <w:shd w:val="clear" w:color="auto" w:fill="FFFFFF"/>
              </w:rPr>
            </w:pPr>
            <w:r>
              <w:rPr>
                <w:shd w:val="clear" w:color="auto" w:fill="FFFFFF"/>
              </w:rPr>
              <w:t>8</w:t>
            </w:r>
            <w:r w:rsidRPr="00C369A3">
              <w:rPr>
                <w:shd w:val="clear" w:color="auto" w:fill="FFFFFF"/>
              </w:rPr>
              <w:t xml:space="preserve"> </w:t>
            </w:r>
            <w:proofErr w:type="spellStart"/>
            <w:r w:rsidRPr="00C369A3">
              <w:rPr>
                <w:shd w:val="clear" w:color="auto" w:fill="FFFFFF"/>
              </w:rPr>
              <w:t>балів</w:t>
            </w:r>
            <w:proofErr w:type="spellEnd"/>
            <w:r w:rsidRPr="00C369A3">
              <w:rPr>
                <w:shd w:val="clear" w:color="auto" w:fill="FFFFFF"/>
              </w:rPr>
              <w:t>.</w:t>
            </w:r>
          </w:p>
        </w:tc>
      </w:tr>
      <w:tr w:rsidRPr="00C369A3" w:rsidR="00806C3A" w:rsidTr="00CB1D0A" w14:paraId="797817B1" w14:textId="77777777">
        <w:tc>
          <w:tcPr>
            <w:tcW w:w="1413" w:type="dxa"/>
          </w:tcPr>
          <w:p w:rsidRPr="00C369A3" w:rsidR="00806C3A" w:rsidP="00D7721D" w:rsidRDefault="00806C3A" w14:paraId="7FEF1733" w14:textId="572E6B7F">
            <w:pPr>
              <w:tabs>
                <w:tab w:val="left" w:pos="284"/>
                <w:tab w:val="left" w:pos="567"/>
                <w:tab w:val="left" w:pos="851"/>
                <w:tab w:val="left" w:pos="993"/>
              </w:tabs>
              <w:jc w:val="both"/>
              <w:rPr>
                <w:shd w:val="clear" w:color="auto" w:fill="FFFFFF"/>
              </w:rPr>
            </w:pPr>
            <w:r>
              <w:t xml:space="preserve">13-й </w:t>
            </w:r>
            <w:proofErr w:type="spellStart"/>
            <w:r>
              <w:t>тиждень</w:t>
            </w:r>
            <w:proofErr w:type="spellEnd"/>
          </w:p>
        </w:tc>
        <w:tc>
          <w:tcPr>
            <w:tcW w:w="2252" w:type="dxa"/>
          </w:tcPr>
          <w:p w:rsidRPr="001B3091" w:rsidR="00806C3A" w:rsidP="00D7721D" w:rsidRDefault="00806C3A" w14:paraId="0E84479A" w14:textId="77777777">
            <w:r w:rsidRPr="001B3091">
              <w:t xml:space="preserve">Типи мереж у </w:t>
            </w:r>
            <w:proofErr w:type="spellStart"/>
            <w:r w:rsidRPr="001B3091">
              <w:t>цифрових</w:t>
            </w:r>
            <w:proofErr w:type="spellEnd"/>
            <w:r w:rsidRPr="001B3091">
              <w:t xml:space="preserve"> </w:t>
            </w:r>
            <w:proofErr w:type="spellStart"/>
            <w:r w:rsidRPr="001B3091">
              <w:t>політичних</w:t>
            </w:r>
            <w:proofErr w:type="spellEnd"/>
            <w:r w:rsidRPr="001B3091">
              <w:t xml:space="preserve"> практиках </w:t>
            </w:r>
            <w:proofErr w:type="spellStart"/>
            <w:r w:rsidRPr="001B3091">
              <w:t>колишніх</w:t>
            </w:r>
            <w:proofErr w:type="spellEnd"/>
            <w:r w:rsidRPr="001B3091">
              <w:t xml:space="preserve"> </w:t>
            </w:r>
            <w:proofErr w:type="spellStart"/>
            <w:r w:rsidRPr="001B3091">
              <w:t>радянських</w:t>
            </w:r>
            <w:proofErr w:type="spellEnd"/>
            <w:r w:rsidRPr="001B3091">
              <w:t xml:space="preserve"> </w:t>
            </w:r>
            <w:proofErr w:type="spellStart"/>
            <w:r w:rsidRPr="001B3091">
              <w:t>республік</w:t>
            </w:r>
            <w:proofErr w:type="spellEnd"/>
          </w:p>
        </w:tc>
        <w:tc>
          <w:tcPr>
            <w:tcW w:w="1150" w:type="dxa"/>
          </w:tcPr>
          <w:p w:rsidRPr="00C369A3" w:rsidR="00806C3A" w:rsidP="00D7721D" w:rsidRDefault="00806C3A" w14:paraId="4BAC5AE6" w14:textId="77777777">
            <w:pPr>
              <w:tabs>
                <w:tab w:val="left" w:pos="284"/>
                <w:tab w:val="left" w:pos="567"/>
                <w:tab w:val="left" w:pos="851"/>
                <w:tab w:val="left" w:pos="993"/>
              </w:tabs>
              <w:jc w:val="both"/>
              <w:rPr>
                <w:shd w:val="clear" w:color="auto" w:fill="FFFFFF"/>
              </w:rPr>
            </w:pPr>
            <w:proofErr w:type="spellStart"/>
            <w:r>
              <w:rPr>
                <w:shd w:val="clear" w:color="auto" w:fill="FFFFFF"/>
              </w:rPr>
              <w:t>Лекція</w:t>
            </w:r>
            <w:proofErr w:type="spellEnd"/>
            <w:r>
              <w:rPr>
                <w:shd w:val="clear" w:color="auto" w:fill="FFFFFF"/>
              </w:rPr>
              <w:t xml:space="preserve"> 7.</w:t>
            </w:r>
          </w:p>
        </w:tc>
        <w:tc>
          <w:tcPr>
            <w:tcW w:w="7229" w:type="dxa"/>
          </w:tcPr>
          <w:p w:rsidRPr="00551971" w:rsidR="00806C3A" w:rsidP="001B3091" w:rsidRDefault="00806C3A" w14:paraId="30BD2112" w14:textId="77777777">
            <w:proofErr w:type="spellStart"/>
            <w:r>
              <w:t>Ідеальна</w:t>
            </w:r>
            <w:proofErr w:type="spellEnd"/>
            <w:r>
              <w:t xml:space="preserve"> модель </w:t>
            </w:r>
            <w:proofErr w:type="spellStart"/>
            <w:r>
              <w:t>цифрової</w:t>
            </w:r>
            <w:proofErr w:type="spellEnd"/>
            <w:r>
              <w:t xml:space="preserve"> </w:t>
            </w:r>
            <w:proofErr w:type="spellStart"/>
            <w:r>
              <w:t>політики</w:t>
            </w:r>
            <w:proofErr w:type="spellEnd"/>
            <w:r>
              <w:t xml:space="preserve"> та </w:t>
            </w:r>
            <w:proofErr w:type="spellStart"/>
            <w:r>
              <w:t>її</w:t>
            </w:r>
            <w:proofErr w:type="spellEnd"/>
            <w:r>
              <w:t xml:space="preserve"> </w:t>
            </w:r>
            <w:proofErr w:type="spellStart"/>
            <w:r>
              <w:t>структурні</w:t>
            </w:r>
            <w:proofErr w:type="spellEnd"/>
            <w:r>
              <w:t xml:space="preserve"> </w:t>
            </w:r>
            <w:proofErr w:type="spellStart"/>
            <w:r>
              <w:t>елементи</w:t>
            </w:r>
            <w:proofErr w:type="spellEnd"/>
            <w:r>
              <w:t xml:space="preserve">. Типи </w:t>
            </w:r>
            <w:proofErr w:type="spellStart"/>
            <w:r>
              <w:t>взаємодії</w:t>
            </w:r>
            <w:proofErr w:type="spellEnd"/>
            <w:r>
              <w:t xml:space="preserve"> </w:t>
            </w:r>
            <w:proofErr w:type="spellStart"/>
            <w:r>
              <w:t>цифрових</w:t>
            </w:r>
            <w:proofErr w:type="spellEnd"/>
            <w:r>
              <w:t xml:space="preserve"> </w:t>
            </w:r>
            <w:proofErr w:type="spellStart"/>
            <w:r>
              <w:t>політичних</w:t>
            </w:r>
            <w:proofErr w:type="spellEnd"/>
            <w:r>
              <w:t xml:space="preserve"> </w:t>
            </w:r>
            <w:proofErr w:type="spellStart"/>
            <w:r>
              <w:t>суб’єктів</w:t>
            </w:r>
            <w:proofErr w:type="spellEnd"/>
            <w:r>
              <w:t xml:space="preserve">. Типи мереж у </w:t>
            </w:r>
            <w:proofErr w:type="spellStart"/>
            <w:r>
              <w:t>цифрових</w:t>
            </w:r>
            <w:proofErr w:type="spellEnd"/>
            <w:r>
              <w:t xml:space="preserve"> </w:t>
            </w:r>
            <w:proofErr w:type="spellStart"/>
            <w:r>
              <w:t>політичних</w:t>
            </w:r>
            <w:proofErr w:type="spellEnd"/>
            <w:r>
              <w:t xml:space="preserve"> практиках та </w:t>
            </w:r>
            <w:proofErr w:type="spellStart"/>
            <w:r>
              <w:t>способи</w:t>
            </w:r>
            <w:proofErr w:type="spellEnd"/>
            <w:r>
              <w:t xml:space="preserve"> </w:t>
            </w:r>
            <w:proofErr w:type="spellStart"/>
            <w:r>
              <w:t>конструювання</w:t>
            </w:r>
            <w:proofErr w:type="spellEnd"/>
            <w:r>
              <w:t xml:space="preserve"> </w:t>
            </w:r>
            <w:proofErr w:type="spellStart"/>
            <w:r>
              <w:t>цих</w:t>
            </w:r>
            <w:proofErr w:type="spellEnd"/>
            <w:r>
              <w:t xml:space="preserve"> мереж. </w:t>
            </w:r>
            <w:proofErr w:type="spellStart"/>
            <w:r>
              <w:t>Вимірювання</w:t>
            </w:r>
            <w:proofErr w:type="spellEnd"/>
            <w:r>
              <w:t xml:space="preserve"> </w:t>
            </w:r>
            <w:proofErr w:type="spellStart"/>
            <w:r>
              <w:t>показника</w:t>
            </w:r>
            <w:proofErr w:type="spellEnd"/>
            <w:r>
              <w:t xml:space="preserve"> </w:t>
            </w:r>
            <w:proofErr w:type="spellStart"/>
            <w:r>
              <w:t>парної</w:t>
            </w:r>
            <w:proofErr w:type="spellEnd"/>
            <w:r>
              <w:t xml:space="preserve"> </w:t>
            </w:r>
            <w:proofErr w:type="spellStart"/>
            <w:r>
              <w:t>експлікованості</w:t>
            </w:r>
            <w:proofErr w:type="spellEnd"/>
            <w:r>
              <w:t>.</w:t>
            </w:r>
          </w:p>
        </w:tc>
        <w:tc>
          <w:tcPr>
            <w:tcW w:w="850" w:type="dxa"/>
          </w:tcPr>
          <w:p w:rsidRPr="00551971" w:rsidR="00806C3A" w:rsidP="00D7721D" w:rsidRDefault="00806C3A" w14:paraId="75FDFE61" w14:textId="2C14CE8B">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551971" w:rsidR="00806C3A" w:rsidP="00D7721D" w:rsidRDefault="00806C3A" w14:paraId="62EBF3C5" w14:textId="37634294">
            <w:pPr>
              <w:tabs>
                <w:tab w:val="left" w:pos="284"/>
                <w:tab w:val="left" w:pos="567"/>
                <w:tab w:val="left" w:pos="851"/>
                <w:tab w:val="left" w:pos="993"/>
              </w:tabs>
              <w:jc w:val="both"/>
              <w:rPr>
                <w:shd w:val="clear" w:color="auto" w:fill="FFFFFF"/>
                <w:lang w:val="uk-UA"/>
              </w:rPr>
            </w:pPr>
          </w:p>
        </w:tc>
        <w:tc>
          <w:tcPr>
            <w:tcW w:w="1134" w:type="dxa"/>
          </w:tcPr>
          <w:p w:rsidRPr="00551971" w:rsidR="00806C3A" w:rsidP="00D7721D" w:rsidRDefault="00806C3A" w14:paraId="6D98A12B" w14:textId="77777777">
            <w:pPr>
              <w:tabs>
                <w:tab w:val="left" w:pos="284"/>
                <w:tab w:val="left" w:pos="567"/>
                <w:tab w:val="left" w:pos="851"/>
                <w:tab w:val="left" w:pos="993"/>
              </w:tabs>
              <w:jc w:val="both"/>
              <w:rPr>
                <w:shd w:val="clear" w:color="auto" w:fill="FFFFFF"/>
                <w:lang w:val="uk-UA"/>
              </w:rPr>
            </w:pPr>
          </w:p>
        </w:tc>
      </w:tr>
      <w:tr w:rsidRPr="00C369A3" w:rsidR="00806C3A" w:rsidTr="00DB1D53" w14:paraId="2B83EFCF" w14:textId="77777777">
        <w:tc>
          <w:tcPr>
            <w:tcW w:w="1413" w:type="dxa"/>
          </w:tcPr>
          <w:p w:rsidRPr="00C369A3" w:rsidR="00806C3A" w:rsidP="00806C3A" w:rsidRDefault="00806C3A" w14:paraId="2F4562C3" w14:textId="3BDDBD51">
            <w:pPr>
              <w:widowControl w:val="0"/>
              <w:jc w:val="both"/>
              <w:rPr>
                <w:shd w:val="clear" w:color="auto" w:fill="FFFFFF"/>
              </w:rPr>
            </w:pPr>
            <w:r>
              <w:t>14</w:t>
            </w:r>
            <w:r w:rsidRPr="00C369A3">
              <w:t xml:space="preserve">-й </w:t>
            </w:r>
            <w:proofErr w:type="spellStart"/>
            <w:r w:rsidRPr="00C369A3">
              <w:t>тиждень</w:t>
            </w:r>
            <w:proofErr w:type="spellEnd"/>
          </w:p>
          <w:p w:rsidRPr="00C369A3" w:rsidR="00806C3A" w:rsidP="00D7721D" w:rsidRDefault="00806C3A" w14:paraId="700A68DA" w14:textId="2ED0D992">
            <w:pPr>
              <w:tabs>
                <w:tab w:val="left" w:pos="284"/>
                <w:tab w:val="left" w:pos="567"/>
                <w:tab w:val="left" w:pos="851"/>
                <w:tab w:val="left" w:pos="993"/>
              </w:tabs>
              <w:jc w:val="both"/>
              <w:rPr>
                <w:shd w:val="clear" w:color="auto" w:fill="FFFFFF"/>
              </w:rPr>
            </w:pPr>
          </w:p>
        </w:tc>
        <w:tc>
          <w:tcPr>
            <w:tcW w:w="2252" w:type="dxa"/>
          </w:tcPr>
          <w:p w:rsidRPr="001B3091" w:rsidR="00806C3A" w:rsidP="00D7721D" w:rsidRDefault="00806C3A" w14:paraId="3911E3F4" w14:textId="77777777">
            <w:pPr>
              <w:tabs>
                <w:tab w:val="left" w:pos="284"/>
                <w:tab w:val="left" w:pos="567"/>
                <w:tab w:val="left" w:pos="851"/>
                <w:tab w:val="left" w:pos="993"/>
              </w:tabs>
              <w:jc w:val="both"/>
              <w:rPr>
                <w:shd w:val="clear" w:color="auto" w:fill="FFFFFF"/>
              </w:rPr>
            </w:pPr>
            <w:proofErr w:type="spellStart"/>
            <w:r w:rsidRPr="001B3091">
              <w:t>Аналіз</w:t>
            </w:r>
            <w:proofErr w:type="spellEnd"/>
            <w:r w:rsidRPr="001B3091">
              <w:t xml:space="preserve"> </w:t>
            </w:r>
            <w:proofErr w:type="spellStart"/>
            <w:r w:rsidRPr="001B3091">
              <w:t>динаміки</w:t>
            </w:r>
            <w:proofErr w:type="spellEnd"/>
            <w:r w:rsidRPr="001B3091">
              <w:t xml:space="preserve"> </w:t>
            </w:r>
            <w:proofErr w:type="spellStart"/>
            <w:r w:rsidRPr="001B3091">
              <w:t>розбудови</w:t>
            </w:r>
            <w:proofErr w:type="spellEnd"/>
            <w:r w:rsidRPr="001B3091">
              <w:t xml:space="preserve"> мереж в </w:t>
            </w:r>
            <w:proofErr w:type="spellStart"/>
            <w:r w:rsidRPr="001B3091">
              <w:t>українській</w:t>
            </w:r>
            <w:proofErr w:type="spellEnd"/>
            <w:r w:rsidRPr="001B3091">
              <w:t xml:space="preserve">, </w:t>
            </w:r>
            <w:proofErr w:type="spellStart"/>
            <w:r w:rsidRPr="001B3091">
              <w:t>російській</w:t>
            </w:r>
            <w:proofErr w:type="spellEnd"/>
            <w:r w:rsidRPr="001B3091">
              <w:t xml:space="preserve"> та </w:t>
            </w:r>
            <w:proofErr w:type="spellStart"/>
            <w:r w:rsidRPr="001B3091">
              <w:t>білоруський</w:t>
            </w:r>
            <w:proofErr w:type="spellEnd"/>
            <w:r w:rsidRPr="001B3091">
              <w:t xml:space="preserve"> </w:t>
            </w:r>
            <w:proofErr w:type="spellStart"/>
            <w:r w:rsidRPr="001B3091">
              <w:t>цифрових</w:t>
            </w:r>
            <w:proofErr w:type="spellEnd"/>
            <w:r w:rsidRPr="001B3091">
              <w:t xml:space="preserve"> практиках</w:t>
            </w:r>
          </w:p>
        </w:tc>
        <w:tc>
          <w:tcPr>
            <w:tcW w:w="1150" w:type="dxa"/>
          </w:tcPr>
          <w:p w:rsidRPr="00C369A3" w:rsidR="00806C3A" w:rsidP="00D7721D" w:rsidRDefault="00806C3A" w14:paraId="2DB5E226" w14:textId="77777777">
            <w:pPr>
              <w:tabs>
                <w:tab w:val="left" w:pos="284"/>
                <w:tab w:val="left" w:pos="567"/>
                <w:tab w:val="left" w:pos="851"/>
                <w:tab w:val="left" w:pos="993"/>
              </w:tabs>
              <w:jc w:val="both"/>
              <w:rPr>
                <w:shd w:val="clear" w:color="auto" w:fill="FFFFFF"/>
              </w:rPr>
            </w:pPr>
            <w:proofErr w:type="spellStart"/>
            <w:r>
              <w:rPr>
                <w:shd w:val="clear" w:color="auto" w:fill="FFFFFF"/>
              </w:rPr>
              <w:t>Практичне</w:t>
            </w:r>
            <w:proofErr w:type="spellEnd"/>
            <w:r>
              <w:rPr>
                <w:shd w:val="clear" w:color="auto" w:fill="FFFFFF"/>
              </w:rPr>
              <w:t xml:space="preserve"> </w:t>
            </w:r>
            <w:proofErr w:type="spellStart"/>
            <w:r>
              <w:rPr>
                <w:shd w:val="clear" w:color="auto" w:fill="FFFFFF"/>
              </w:rPr>
              <w:t>заняття</w:t>
            </w:r>
            <w:proofErr w:type="spellEnd"/>
            <w:r>
              <w:rPr>
                <w:shd w:val="clear" w:color="auto" w:fill="FFFFFF"/>
              </w:rPr>
              <w:t xml:space="preserve"> 7.</w:t>
            </w:r>
          </w:p>
        </w:tc>
        <w:tc>
          <w:tcPr>
            <w:tcW w:w="7229" w:type="dxa"/>
          </w:tcPr>
          <w:p w:rsidR="00806C3A" w:rsidP="001B3091" w:rsidRDefault="00806C3A" w14:paraId="78E712A4" w14:textId="77777777">
            <w:proofErr w:type="spellStart"/>
            <w:r>
              <w:t>Аналіз</w:t>
            </w:r>
            <w:proofErr w:type="spellEnd"/>
            <w:r>
              <w:t xml:space="preserve"> </w:t>
            </w:r>
            <w:proofErr w:type="spellStart"/>
            <w:r>
              <w:t>динаміки</w:t>
            </w:r>
            <w:proofErr w:type="spellEnd"/>
            <w:r>
              <w:t xml:space="preserve"> </w:t>
            </w:r>
            <w:proofErr w:type="spellStart"/>
            <w:r>
              <w:t>розбудови</w:t>
            </w:r>
            <w:proofErr w:type="spellEnd"/>
            <w:r>
              <w:t xml:space="preserve"> мереж в </w:t>
            </w:r>
            <w:proofErr w:type="spellStart"/>
            <w:r>
              <w:t>українській</w:t>
            </w:r>
            <w:proofErr w:type="spellEnd"/>
            <w:r>
              <w:t xml:space="preserve">, </w:t>
            </w:r>
            <w:proofErr w:type="spellStart"/>
            <w:r>
              <w:t>російській</w:t>
            </w:r>
            <w:proofErr w:type="spellEnd"/>
            <w:r>
              <w:t xml:space="preserve"> та </w:t>
            </w:r>
            <w:proofErr w:type="spellStart"/>
            <w:r>
              <w:t>білоруський</w:t>
            </w:r>
            <w:proofErr w:type="spellEnd"/>
            <w:r>
              <w:t xml:space="preserve"> </w:t>
            </w:r>
            <w:proofErr w:type="spellStart"/>
            <w:r>
              <w:t>цифрових</w:t>
            </w:r>
            <w:proofErr w:type="spellEnd"/>
            <w:r>
              <w:t xml:space="preserve"> практиках</w:t>
            </w:r>
          </w:p>
          <w:p w:rsidR="00806C3A" w:rsidP="001B3091" w:rsidRDefault="00806C3A" w14:paraId="4B99134F" w14:textId="77777777">
            <w:proofErr w:type="spellStart"/>
            <w:r>
              <w:t>Пропонуємо</w:t>
            </w:r>
            <w:proofErr w:type="spellEnd"/>
            <w:r>
              <w:t xml:space="preserve"> </w:t>
            </w:r>
            <w:proofErr w:type="spellStart"/>
            <w:r>
              <w:t>способи</w:t>
            </w:r>
            <w:proofErr w:type="spellEnd"/>
            <w:r>
              <w:t xml:space="preserve"> </w:t>
            </w:r>
            <w:proofErr w:type="spellStart"/>
            <w:r>
              <w:t>вимірювання</w:t>
            </w:r>
            <w:proofErr w:type="spellEnd"/>
            <w:r>
              <w:t xml:space="preserve"> </w:t>
            </w:r>
            <w:proofErr w:type="spellStart"/>
            <w:r>
              <w:t>динаміки</w:t>
            </w:r>
            <w:proofErr w:type="spellEnd"/>
            <w:r>
              <w:t xml:space="preserve"> </w:t>
            </w:r>
            <w:proofErr w:type="spellStart"/>
            <w:r>
              <w:t>розбудови</w:t>
            </w:r>
            <w:proofErr w:type="spellEnd"/>
            <w:r>
              <w:t xml:space="preserve"> мереж</w:t>
            </w:r>
          </w:p>
          <w:p w:rsidR="00806C3A" w:rsidP="001B3091" w:rsidRDefault="00806C3A" w14:paraId="1D37ABA9" w14:textId="77777777">
            <w:proofErr w:type="spellStart"/>
            <w:r>
              <w:t>Розробляємо</w:t>
            </w:r>
            <w:proofErr w:type="spellEnd"/>
            <w:r>
              <w:t xml:space="preserve"> алгоритм </w:t>
            </w:r>
            <w:proofErr w:type="spellStart"/>
            <w:r>
              <w:t>аналізу</w:t>
            </w:r>
            <w:proofErr w:type="spellEnd"/>
          </w:p>
          <w:p w:rsidR="00806C3A" w:rsidP="001B3091" w:rsidRDefault="00806C3A" w14:paraId="491F5F65" w14:textId="77777777">
            <w:proofErr w:type="spellStart"/>
            <w:r>
              <w:t>Конструюємо</w:t>
            </w:r>
            <w:proofErr w:type="spellEnd"/>
            <w:r>
              <w:t xml:space="preserve"> </w:t>
            </w:r>
            <w:proofErr w:type="spellStart"/>
            <w:r>
              <w:t>різні</w:t>
            </w:r>
            <w:proofErr w:type="spellEnd"/>
            <w:r>
              <w:t xml:space="preserve"> типи мереж</w:t>
            </w:r>
          </w:p>
          <w:p w:rsidRPr="00551971" w:rsidR="00806C3A" w:rsidP="001B3091" w:rsidRDefault="00806C3A" w14:paraId="7698F34F" w14:textId="77777777">
            <w:proofErr w:type="spellStart"/>
            <w:r>
              <w:t>Інтерпретуємо</w:t>
            </w:r>
            <w:proofErr w:type="spellEnd"/>
            <w:r>
              <w:t xml:space="preserve"> </w:t>
            </w:r>
            <w:proofErr w:type="spellStart"/>
            <w:r>
              <w:t>дані</w:t>
            </w:r>
            <w:proofErr w:type="spellEnd"/>
          </w:p>
        </w:tc>
        <w:tc>
          <w:tcPr>
            <w:tcW w:w="850" w:type="dxa"/>
          </w:tcPr>
          <w:p w:rsidRPr="00C369A3" w:rsidR="00806C3A" w:rsidP="00D7721D" w:rsidRDefault="00806C3A" w14:paraId="65EC157F" w14:textId="2D018826">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D7721D" w:rsidRDefault="00806C3A" w14:paraId="5D18D658" w14:textId="37F5A5F2">
            <w:pPr>
              <w:tabs>
                <w:tab w:val="left" w:pos="284"/>
                <w:tab w:val="left" w:pos="567"/>
                <w:tab w:val="left" w:pos="851"/>
                <w:tab w:val="left" w:pos="993"/>
              </w:tabs>
              <w:jc w:val="both"/>
              <w:rPr>
                <w:shd w:val="clear" w:color="auto" w:fill="FFFFFF"/>
              </w:rPr>
            </w:pPr>
          </w:p>
        </w:tc>
        <w:tc>
          <w:tcPr>
            <w:tcW w:w="1134" w:type="dxa"/>
          </w:tcPr>
          <w:p w:rsidRPr="00C369A3" w:rsidR="00806C3A" w:rsidP="00D7721D" w:rsidRDefault="00806C3A" w14:paraId="12471176" w14:textId="0DB1342C">
            <w:pPr>
              <w:tabs>
                <w:tab w:val="left" w:pos="284"/>
                <w:tab w:val="left" w:pos="567"/>
                <w:tab w:val="left" w:pos="851"/>
                <w:tab w:val="left" w:pos="993"/>
              </w:tabs>
              <w:jc w:val="both"/>
              <w:rPr>
                <w:shd w:val="clear" w:color="auto" w:fill="FFFFFF"/>
              </w:rPr>
            </w:pPr>
            <w:r>
              <w:rPr>
                <w:shd w:val="clear" w:color="auto" w:fill="FFFFFF"/>
              </w:rPr>
              <w:t>8</w:t>
            </w:r>
            <w:r w:rsidRPr="00C369A3">
              <w:rPr>
                <w:shd w:val="clear" w:color="auto" w:fill="FFFFFF"/>
              </w:rPr>
              <w:t xml:space="preserve"> </w:t>
            </w:r>
            <w:proofErr w:type="spellStart"/>
            <w:r w:rsidRPr="00C369A3">
              <w:rPr>
                <w:shd w:val="clear" w:color="auto" w:fill="FFFFFF"/>
              </w:rPr>
              <w:t>балів</w:t>
            </w:r>
            <w:proofErr w:type="spellEnd"/>
            <w:r w:rsidRPr="00C369A3">
              <w:rPr>
                <w:shd w:val="clear" w:color="auto" w:fill="FFFFFF"/>
              </w:rPr>
              <w:t>.</w:t>
            </w:r>
          </w:p>
        </w:tc>
      </w:tr>
      <w:tr w:rsidRPr="00C369A3" w:rsidR="00806C3A" w:rsidTr="00EC43AA" w14:paraId="59B9AC76" w14:textId="77777777">
        <w:tc>
          <w:tcPr>
            <w:tcW w:w="1413" w:type="dxa"/>
          </w:tcPr>
          <w:p w:rsidRPr="00806C3A" w:rsidR="00806C3A" w:rsidP="00806C3A" w:rsidRDefault="00806C3A" w14:paraId="2C448AAD" w14:textId="57D41406">
            <w:pPr>
              <w:widowControl w:val="0"/>
              <w:jc w:val="both"/>
            </w:pPr>
            <w:r>
              <w:lastRenderedPageBreak/>
              <w:t>15</w:t>
            </w:r>
            <w:r w:rsidRPr="00C369A3">
              <w:t xml:space="preserve">-й </w:t>
            </w:r>
            <w:proofErr w:type="spellStart"/>
            <w:r w:rsidRPr="00C369A3">
              <w:t>тиждень</w:t>
            </w:r>
            <w:proofErr w:type="spellEnd"/>
          </w:p>
        </w:tc>
        <w:tc>
          <w:tcPr>
            <w:tcW w:w="2252" w:type="dxa"/>
          </w:tcPr>
          <w:p w:rsidRPr="001B3091" w:rsidR="00806C3A" w:rsidP="00D7721D" w:rsidRDefault="00806C3A" w14:paraId="2145FA4D" w14:textId="77777777">
            <w:proofErr w:type="spellStart"/>
            <w:r w:rsidRPr="001B3091">
              <w:t>Цифрова</w:t>
            </w:r>
            <w:proofErr w:type="spellEnd"/>
            <w:r w:rsidRPr="001B3091">
              <w:t xml:space="preserve"> </w:t>
            </w:r>
            <w:proofErr w:type="spellStart"/>
            <w:r w:rsidRPr="001B3091">
              <w:t>демократія</w:t>
            </w:r>
            <w:proofErr w:type="spellEnd"/>
            <w:r w:rsidRPr="001B3091">
              <w:t xml:space="preserve"> та </w:t>
            </w:r>
            <w:proofErr w:type="spellStart"/>
            <w:r w:rsidRPr="001B3091">
              <w:t>цифровий</w:t>
            </w:r>
            <w:proofErr w:type="spellEnd"/>
            <w:r w:rsidRPr="001B3091">
              <w:t xml:space="preserve"> авторитаризм (</w:t>
            </w:r>
            <w:proofErr w:type="spellStart"/>
            <w:r w:rsidRPr="001B3091">
              <w:t>комп'ютерний</w:t>
            </w:r>
            <w:proofErr w:type="spellEnd"/>
            <w:r w:rsidRPr="001B3091">
              <w:t xml:space="preserve"> </w:t>
            </w:r>
            <w:proofErr w:type="spellStart"/>
            <w:r w:rsidRPr="001B3091">
              <w:t>аналіз</w:t>
            </w:r>
            <w:proofErr w:type="spellEnd"/>
            <w:r w:rsidRPr="001B3091">
              <w:t>)</w:t>
            </w:r>
          </w:p>
        </w:tc>
        <w:tc>
          <w:tcPr>
            <w:tcW w:w="1150" w:type="dxa"/>
          </w:tcPr>
          <w:p w:rsidRPr="00C369A3" w:rsidR="00806C3A" w:rsidP="00D7721D" w:rsidRDefault="00806C3A" w14:paraId="4DAF401F"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Лекція</w:t>
            </w:r>
            <w:proofErr w:type="spellEnd"/>
            <w:r w:rsidRPr="00C369A3">
              <w:rPr>
                <w:shd w:val="clear" w:color="auto" w:fill="FFFFFF"/>
              </w:rPr>
              <w:t xml:space="preserve"> 8.</w:t>
            </w:r>
          </w:p>
        </w:tc>
        <w:tc>
          <w:tcPr>
            <w:tcW w:w="7229" w:type="dxa"/>
          </w:tcPr>
          <w:p w:rsidRPr="00D7721D" w:rsidR="00806C3A" w:rsidP="001B3091" w:rsidRDefault="00806C3A" w14:paraId="439AF49D" w14:textId="77777777">
            <w:pPr>
              <w:rPr>
                <w:lang w:val="en-US"/>
              </w:rPr>
            </w:pPr>
            <w:proofErr w:type="spellStart"/>
            <w:r>
              <w:t>Кількісні</w:t>
            </w:r>
            <w:proofErr w:type="spellEnd"/>
            <w:r>
              <w:t xml:space="preserve"> </w:t>
            </w:r>
            <w:proofErr w:type="spellStart"/>
            <w:r>
              <w:t>дослідження</w:t>
            </w:r>
            <w:proofErr w:type="spellEnd"/>
            <w:r>
              <w:t xml:space="preserve"> </w:t>
            </w:r>
            <w:proofErr w:type="spellStart"/>
            <w:r>
              <w:t>цифрової</w:t>
            </w:r>
            <w:proofErr w:type="spellEnd"/>
            <w:r>
              <w:t xml:space="preserve"> </w:t>
            </w:r>
            <w:proofErr w:type="spellStart"/>
            <w:r>
              <w:t>політики</w:t>
            </w:r>
            <w:proofErr w:type="spellEnd"/>
            <w:r>
              <w:t xml:space="preserve">. </w:t>
            </w:r>
            <w:proofErr w:type="spellStart"/>
            <w:r>
              <w:t>Цифрові</w:t>
            </w:r>
            <w:proofErr w:type="spellEnd"/>
            <w:r>
              <w:t xml:space="preserve"> </w:t>
            </w:r>
            <w:proofErr w:type="spellStart"/>
            <w:r>
              <w:t>режими</w:t>
            </w:r>
            <w:proofErr w:type="spellEnd"/>
            <w:r>
              <w:t xml:space="preserve">: </w:t>
            </w:r>
            <w:proofErr w:type="spellStart"/>
            <w:r>
              <w:t>базові</w:t>
            </w:r>
            <w:proofErr w:type="spellEnd"/>
            <w:r>
              <w:t xml:space="preserve"> </w:t>
            </w:r>
            <w:proofErr w:type="spellStart"/>
            <w:r>
              <w:t>поняття</w:t>
            </w:r>
            <w:proofErr w:type="spellEnd"/>
            <w:r>
              <w:t xml:space="preserve">. </w:t>
            </w:r>
            <w:proofErr w:type="spellStart"/>
            <w:r>
              <w:t>Специфіка</w:t>
            </w:r>
            <w:proofErr w:type="spellEnd"/>
            <w:r>
              <w:t xml:space="preserve"> </w:t>
            </w:r>
            <w:proofErr w:type="spellStart"/>
            <w:r>
              <w:t>використання</w:t>
            </w:r>
            <w:proofErr w:type="spellEnd"/>
            <w:r>
              <w:t xml:space="preserve"> ІКТ </w:t>
            </w:r>
            <w:proofErr w:type="spellStart"/>
            <w:r>
              <w:t>авторитарними</w:t>
            </w:r>
            <w:proofErr w:type="spellEnd"/>
            <w:r>
              <w:t xml:space="preserve"> та </w:t>
            </w:r>
            <w:proofErr w:type="spellStart"/>
            <w:r>
              <w:t>демократичними</w:t>
            </w:r>
            <w:proofErr w:type="spellEnd"/>
            <w:r>
              <w:t xml:space="preserve"> режимами. </w:t>
            </w:r>
            <w:proofErr w:type="spellStart"/>
            <w:r>
              <w:t>Індекс</w:t>
            </w:r>
            <w:proofErr w:type="spellEnd"/>
            <w:r>
              <w:t xml:space="preserve"> </w:t>
            </w:r>
            <w:r>
              <w:rPr>
                <w:lang w:val="en-US"/>
              </w:rPr>
              <w:t>E</w:t>
            </w:r>
            <w:r w:rsidRPr="00D7721D">
              <w:t>-</w:t>
            </w:r>
            <w:r>
              <w:rPr>
                <w:lang w:val="en-US"/>
              </w:rPr>
              <w:t>Government</w:t>
            </w:r>
            <w:r w:rsidRPr="00D7721D">
              <w:t xml:space="preserve"> </w:t>
            </w:r>
            <w:r>
              <w:rPr>
                <w:lang w:val="en-US"/>
              </w:rPr>
              <w:t>Performance</w:t>
            </w:r>
            <w:r>
              <w:rPr>
                <w:lang w:val="uk-UA"/>
              </w:rPr>
              <w:t>. Вимірювання свободи інтернету (</w:t>
            </w:r>
            <w:r>
              <w:rPr>
                <w:lang w:val="en-US"/>
              </w:rPr>
              <w:t>Freedom House).</w:t>
            </w:r>
          </w:p>
        </w:tc>
        <w:tc>
          <w:tcPr>
            <w:tcW w:w="850" w:type="dxa"/>
          </w:tcPr>
          <w:p w:rsidRPr="00C369A3" w:rsidR="00806C3A" w:rsidP="00D7721D" w:rsidRDefault="00806C3A" w14:paraId="2D5DF2C9" w14:textId="0837C4F7">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806C3A" w:rsidP="00D7721D" w:rsidRDefault="00806C3A" w14:paraId="2946DB82" w14:textId="1754DAE3">
            <w:pPr>
              <w:tabs>
                <w:tab w:val="left" w:pos="284"/>
                <w:tab w:val="left" w:pos="567"/>
                <w:tab w:val="left" w:pos="851"/>
                <w:tab w:val="left" w:pos="993"/>
              </w:tabs>
              <w:jc w:val="both"/>
              <w:rPr>
                <w:shd w:val="clear" w:color="auto" w:fill="FFFFFF"/>
              </w:rPr>
            </w:pPr>
          </w:p>
        </w:tc>
        <w:tc>
          <w:tcPr>
            <w:tcW w:w="1134" w:type="dxa"/>
          </w:tcPr>
          <w:p w:rsidRPr="00C369A3" w:rsidR="00806C3A" w:rsidP="00D7721D" w:rsidRDefault="00806C3A" w14:paraId="5997CC1D" w14:textId="77777777">
            <w:pPr>
              <w:tabs>
                <w:tab w:val="left" w:pos="284"/>
                <w:tab w:val="left" w:pos="567"/>
                <w:tab w:val="left" w:pos="851"/>
                <w:tab w:val="left" w:pos="993"/>
              </w:tabs>
              <w:jc w:val="both"/>
              <w:rPr>
                <w:shd w:val="clear" w:color="auto" w:fill="FFFFFF"/>
              </w:rPr>
            </w:pPr>
          </w:p>
        </w:tc>
      </w:tr>
      <w:tr w:rsidRPr="00C369A3" w:rsidR="00AF29E9" w:rsidTr="00FA04D3" w14:paraId="1FC6139C" w14:textId="77777777">
        <w:tc>
          <w:tcPr>
            <w:tcW w:w="1413" w:type="dxa"/>
          </w:tcPr>
          <w:p w:rsidRPr="00AF29E9" w:rsidR="00AF29E9" w:rsidP="00AF29E9" w:rsidRDefault="00AF29E9" w14:paraId="205C8E63" w14:textId="77C3C7CA">
            <w:pPr>
              <w:widowControl w:val="0"/>
              <w:jc w:val="both"/>
            </w:pPr>
            <w:r>
              <w:t>16</w:t>
            </w:r>
            <w:r w:rsidRPr="00C369A3">
              <w:t xml:space="preserve">-й </w:t>
            </w:r>
            <w:proofErr w:type="spellStart"/>
            <w:r w:rsidRPr="00C369A3">
              <w:t>тиждень</w:t>
            </w:r>
            <w:proofErr w:type="spellEnd"/>
            <w:r w:rsidRPr="00C369A3">
              <w:t>,</w:t>
            </w:r>
          </w:p>
        </w:tc>
        <w:tc>
          <w:tcPr>
            <w:tcW w:w="2252" w:type="dxa"/>
          </w:tcPr>
          <w:p w:rsidRPr="001B3091" w:rsidR="00AF29E9" w:rsidP="00D7721D" w:rsidRDefault="00AF29E9" w14:paraId="12D74081" w14:textId="77777777">
            <w:pPr>
              <w:tabs>
                <w:tab w:val="left" w:pos="284"/>
                <w:tab w:val="left" w:pos="567"/>
                <w:tab w:val="left" w:pos="851"/>
                <w:tab w:val="left" w:pos="993"/>
              </w:tabs>
              <w:jc w:val="both"/>
              <w:rPr>
                <w:shd w:val="clear" w:color="auto" w:fill="FFFFFF"/>
                <w:lang w:val="en-US"/>
              </w:rPr>
            </w:pPr>
            <w:proofErr w:type="spellStart"/>
            <w:r w:rsidRPr="001B3091">
              <w:rPr>
                <w:shd w:val="clear" w:color="auto" w:fill="FFFFFF"/>
              </w:rPr>
              <w:t>Аналіз</w:t>
            </w:r>
            <w:proofErr w:type="spellEnd"/>
            <w:r w:rsidRPr="001B3091">
              <w:rPr>
                <w:shd w:val="clear" w:color="auto" w:fill="FFFFFF"/>
              </w:rPr>
              <w:t xml:space="preserve"> </w:t>
            </w:r>
            <w:proofErr w:type="spellStart"/>
            <w:r w:rsidRPr="001B3091">
              <w:rPr>
                <w:shd w:val="clear" w:color="auto" w:fill="FFFFFF"/>
              </w:rPr>
              <w:t>інформаційної</w:t>
            </w:r>
            <w:proofErr w:type="spellEnd"/>
            <w:r w:rsidRPr="001B3091">
              <w:rPr>
                <w:shd w:val="clear" w:color="auto" w:fill="FFFFFF"/>
              </w:rPr>
              <w:t xml:space="preserve"> </w:t>
            </w:r>
            <w:proofErr w:type="spellStart"/>
            <w:r w:rsidRPr="001B3091">
              <w:rPr>
                <w:shd w:val="clear" w:color="auto" w:fill="FFFFFF"/>
              </w:rPr>
              <w:t>архітектури</w:t>
            </w:r>
            <w:proofErr w:type="spellEnd"/>
            <w:r w:rsidRPr="001B3091">
              <w:rPr>
                <w:shd w:val="clear" w:color="auto" w:fill="FFFFFF"/>
              </w:rPr>
              <w:t xml:space="preserve"> сайту</w:t>
            </w:r>
          </w:p>
        </w:tc>
        <w:tc>
          <w:tcPr>
            <w:tcW w:w="1150" w:type="dxa"/>
          </w:tcPr>
          <w:p w:rsidRPr="00C369A3" w:rsidR="00AF29E9" w:rsidP="00D7721D" w:rsidRDefault="00AF29E9" w14:paraId="3957DD5C" w14:textId="77777777">
            <w:pPr>
              <w:tabs>
                <w:tab w:val="left" w:pos="284"/>
                <w:tab w:val="left" w:pos="567"/>
                <w:tab w:val="left" w:pos="851"/>
                <w:tab w:val="left" w:pos="993"/>
              </w:tabs>
              <w:jc w:val="both"/>
              <w:rPr>
                <w:shd w:val="clear" w:color="auto" w:fill="FFFFFF"/>
              </w:rPr>
            </w:pPr>
            <w:proofErr w:type="spellStart"/>
            <w:r w:rsidRPr="00C369A3">
              <w:rPr>
                <w:shd w:val="clear" w:color="auto" w:fill="FFFFFF"/>
              </w:rPr>
              <w:t>Практичне</w:t>
            </w:r>
            <w:proofErr w:type="spellEnd"/>
            <w:r w:rsidRPr="00C369A3">
              <w:rPr>
                <w:shd w:val="clear" w:color="auto" w:fill="FFFFFF"/>
              </w:rPr>
              <w:t xml:space="preserve"> </w:t>
            </w:r>
            <w:proofErr w:type="spellStart"/>
            <w:r w:rsidRPr="00C369A3">
              <w:rPr>
                <w:shd w:val="clear" w:color="auto" w:fill="FFFFFF"/>
              </w:rPr>
              <w:t>заняття</w:t>
            </w:r>
            <w:proofErr w:type="spellEnd"/>
            <w:r w:rsidRPr="00C369A3">
              <w:rPr>
                <w:shd w:val="clear" w:color="auto" w:fill="FFFFFF"/>
              </w:rPr>
              <w:t xml:space="preserve"> 8.</w:t>
            </w:r>
          </w:p>
        </w:tc>
        <w:tc>
          <w:tcPr>
            <w:tcW w:w="7229" w:type="dxa"/>
          </w:tcPr>
          <w:p w:rsidR="00AF29E9" w:rsidP="001B3091" w:rsidRDefault="00AF29E9" w14:paraId="525DA37F" w14:textId="77777777">
            <w:pPr>
              <w:rPr>
                <w:lang w:val="uk-UA"/>
              </w:rPr>
            </w:pPr>
            <w:r>
              <w:rPr>
                <w:lang w:val="uk-UA"/>
              </w:rPr>
              <w:t>Модульний контроль. Завдання: запропонувати та презентувати на занятті типологію цифрових політичних режимів колишніх радянських республік. Під час розробки типології можна використати опрацьовані під час занять показники та/або запропонувати й обґрунтувати власні показники.</w:t>
            </w:r>
          </w:p>
          <w:p w:rsidRPr="00D7721D" w:rsidR="00AF29E9" w:rsidP="001B3091" w:rsidRDefault="00AF29E9" w14:paraId="110FFD37" w14:textId="77777777">
            <w:pPr>
              <w:rPr>
                <w:lang w:val="uk-UA"/>
              </w:rPr>
            </w:pPr>
          </w:p>
        </w:tc>
        <w:tc>
          <w:tcPr>
            <w:tcW w:w="850" w:type="dxa"/>
          </w:tcPr>
          <w:p w:rsidRPr="00C369A3" w:rsidR="00AF29E9" w:rsidP="00D7721D" w:rsidRDefault="00AF29E9" w14:paraId="727162C8" w14:textId="02E77989">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AF29E9" w:rsidP="00D7721D" w:rsidRDefault="00AF29E9" w14:paraId="2B88C13B" w14:textId="4B9D73D4">
            <w:pPr>
              <w:tabs>
                <w:tab w:val="left" w:pos="284"/>
                <w:tab w:val="left" w:pos="567"/>
                <w:tab w:val="left" w:pos="851"/>
                <w:tab w:val="left" w:pos="993"/>
              </w:tabs>
              <w:jc w:val="both"/>
              <w:rPr>
                <w:shd w:val="clear" w:color="auto" w:fill="FFFFFF"/>
              </w:rPr>
            </w:pPr>
          </w:p>
        </w:tc>
        <w:tc>
          <w:tcPr>
            <w:tcW w:w="1134" w:type="dxa"/>
          </w:tcPr>
          <w:p w:rsidRPr="00C369A3" w:rsidR="00AF29E9" w:rsidP="00CA6AE4" w:rsidRDefault="00AF29E9" w14:paraId="2113DCB3" w14:textId="0712BEF9">
            <w:pPr>
              <w:tabs>
                <w:tab w:val="left" w:pos="284"/>
                <w:tab w:val="left" w:pos="567"/>
                <w:tab w:val="left" w:pos="851"/>
                <w:tab w:val="left" w:pos="993"/>
              </w:tabs>
              <w:jc w:val="both"/>
              <w:rPr>
                <w:shd w:val="clear" w:color="auto" w:fill="FFFFFF"/>
              </w:rPr>
            </w:pPr>
            <w:r>
              <w:rPr>
                <w:shd w:val="clear" w:color="auto" w:fill="FFFFFF"/>
              </w:rPr>
              <w:t>8</w:t>
            </w:r>
            <w:r w:rsidRPr="00C369A3">
              <w:rPr>
                <w:shd w:val="clear" w:color="auto" w:fill="FFFFFF"/>
              </w:rPr>
              <w:t xml:space="preserve"> </w:t>
            </w:r>
            <w:proofErr w:type="spellStart"/>
            <w:r w:rsidRPr="00C369A3">
              <w:rPr>
                <w:shd w:val="clear" w:color="auto" w:fill="FFFFFF"/>
              </w:rPr>
              <w:t>балів</w:t>
            </w:r>
            <w:proofErr w:type="spellEnd"/>
            <w:r w:rsidRPr="00C369A3">
              <w:rPr>
                <w:shd w:val="clear" w:color="auto" w:fill="FFFFFF"/>
              </w:rPr>
              <w:t>.</w:t>
            </w:r>
          </w:p>
        </w:tc>
      </w:tr>
      <w:tr w:rsidRPr="00C369A3" w:rsidR="00AF29E9" w:rsidTr="00FA04D3" w14:paraId="703A547A" w14:textId="77777777">
        <w:tc>
          <w:tcPr>
            <w:tcW w:w="1413" w:type="dxa"/>
          </w:tcPr>
          <w:p w:rsidR="00AF29E9" w:rsidP="00AF29E9" w:rsidRDefault="00AF29E9" w14:paraId="7F980922" w14:textId="51721AF3">
            <w:pPr>
              <w:widowControl w:val="0"/>
              <w:jc w:val="both"/>
            </w:pPr>
            <w:r>
              <w:t xml:space="preserve">17-й </w:t>
            </w:r>
            <w:proofErr w:type="spellStart"/>
            <w:r>
              <w:t>тиждень</w:t>
            </w:r>
            <w:proofErr w:type="spellEnd"/>
          </w:p>
        </w:tc>
        <w:tc>
          <w:tcPr>
            <w:tcW w:w="2252" w:type="dxa"/>
          </w:tcPr>
          <w:p w:rsidRPr="001B3091" w:rsidR="00AF29E9" w:rsidP="00D7721D" w:rsidRDefault="00AF29E9" w14:paraId="06A35F48" w14:textId="56C015C7">
            <w:pPr>
              <w:tabs>
                <w:tab w:val="left" w:pos="284"/>
                <w:tab w:val="left" w:pos="567"/>
                <w:tab w:val="left" w:pos="851"/>
                <w:tab w:val="left" w:pos="993"/>
              </w:tabs>
              <w:jc w:val="both"/>
              <w:rPr>
                <w:shd w:val="clear" w:color="auto" w:fill="FFFFFF"/>
              </w:rPr>
            </w:pPr>
            <w:proofErr w:type="spellStart"/>
            <w:r>
              <w:rPr>
                <w:shd w:val="clear" w:color="auto" w:fill="FFFFFF"/>
              </w:rPr>
              <w:t>Основи</w:t>
            </w:r>
            <w:proofErr w:type="spellEnd"/>
            <w:r>
              <w:rPr>
                <w:shd w:val="clear" w:color="auto" w:fill="FFFFFF"/>
              </w:rPr>
              <w:t xml:space="preserve"> ШІ</w:t>
            </w:r>
          </w:p>
        </w:tc>
        <w:tc>
          <w:tcPr>
            <w:tcW w:w="1150" w:type="dxa"/>
          </w:tcPr>
          <w:p w:rsidRPr="00C369A3" w:rsidR="00AF29E9" w:rsidP="00D7721D" w:rsidRDefault="00AF29E9" w14:paraId="448AFF6F" w14:textId="3E7B59C9">
            <w:pPr>
              <w:tabs>
                <w:tab w:val="left" w:pos="284"/>
                <w:tab w:val="left" w:pos="567"/>
                <w:tab w:val="left" w:pos="851"/>
                <w:tab w:val="left" w:pos="993"/>
              </w:tabs>
              <w:jc w:val="both"/>
              <w:rPr>
                <w:shd w:val="clear" w:color="auto" w:fill="FFFFFF"/>
              </w:rPr>
            </w:pPr>
            <w:proofErr w:type="spellStart"/>
            <w:r>
              <w:rPr>
                <w:shd w:val="clear" w:color="auto" w:fill="FFFFFF"/>
              </w:rPr>
              <w:t>Лекція</w:t>
            </w:r>
            <w:proofErr w:type="spellEnd"/>
            <w:r>
              <w:rPr>
                <w:shd w:val="clear" w:color="auto" w:fill="FFFFFF"/>
              </w:rPr>
              <w:t xml:space="preserve"> 9.</w:t>
            </w:r>
          </w:p>
        </w:tc>
        <w:tc>
          <w:tcPr>
            <w:tcW w:w="7229" w:type="dxa"/>
          </w:tcPr>
          <w:p w:rsidRPr="00AF29E9" w:rsidR="00AF29E9" w:rsidP="001B3091" w:rsidRDefault="00AF29E9" w14:paraId="23761A98" w14:textId="02117FB7">
            <w:pPr>
              <w:rPr>
                <w:lang w:val="uk-UA"/>
              </w:rPr>
            </w:pPr>
            <w:proofErr w:type="spellStart"/>
            <w:r>
              <w:t>Застосування</w:t>
            </w:r>
            <w:proofErr w:type="spellEnd"/>
            <w:r>
              <w:t xml:space="preserve"> </w:t>
            </w:r>
            <w:proofErr w:type="spellStart"/>
            <w:r>
              <w:t>інструментів</w:t>
            </w:r>
            <w:proofErr w:type="spellEnd"/>
            <w:r>
              <w:t xml:space="preserve"> ШІ для </w:t>
            </w:r>
            <w:proofErr w:type="spellStart"/>
            <w:r>
              <w:t>медіааналізу</w:t>
            </w:r>
            <w:proofErr w:type="spellEnd"/>
            <w:r>
              <w:t xml:space="preserve">. </w:t>
            </w:r>
            <w:proofErr w:type="spellStart"/>
            <w:r>
              <w:t>Особливості</w:t>
            </w:r>
            <w:proofErr w:type="spellEnd"/>
            <w:r>
              <w:t xml:space="preserve"> </w:t>
            </w:r>
            <w:proofErr w:type="spellStart"/>
            <w:r>
              <w:t>бібліотек</w:t>
            </w:r>
            <w:proofErr w:type="spellEnd"/>
            <w:r>
              <w:t xml:space="preserve"> </w:t>
            </w:r>
            <w:proofErr w:type="spellStart"/>
            <w:r>
              <w:rPr>
                <w:lang w:val="en-US"/>
              </w:rPr>
              <w:t>Textblob</w:t>
            </w:r>
            <w:proofErr w:type="spellEnd"/>
            <w:r w:rsidRPr="00AF29E9">
              <w:t xml:space="preserve"> </w:t>
            </w:r>
            <w:r>
              <w:rPr>
                <w:lang w:val="uk-UA"/>
              </w:rPr>
              <w:t xml:space="preserve">та </w:t>
            </w:r>
            <w:r>
              <w:rPr>
                <w:lang w:val="en-US"/>
              </w:rPr>
              <w:t>Spacy</w:t>
            </w:r>
            <w:r w:rsidRPr="00AF29E9">
              <w:t xml:space="preserve">. </w:t>
            </w:r>
            <w:proofErr w:type="spellStart"/>
            <w:r>
              <w:t>Особливості</w:t>
            </w:r>
            <w:proofErr w:type="spellEnd"/>
            <w:r>
              <w:t xml:space="preserve"> машинного </w:t>
            </w:r>
            <w:proofErr w:type="spellStart"/>
            <w:r>
              <w:t>навчання</w:t>
            </w:r>
            <w:proofErr w:type="spellEnd"/>
            <w:r>
              <w:t xml:space="preserve">: </w:t>
            </w:r>
            <w:proofErr w:type="spellStart"/>
            <w:r>
              <w:t>базовий</w:t>
            </w:r>
            <w:proofErr w:type="spellEnd"/>
            <w:r>
              <w:t xml:space="preserve"> алгоритм. </w:t>
            </w:r>
            <w:proofErr w:type="spellStart"/>
            <w:r>
              <w:t>Репрезентативність</w:t>
            </w:r>
            <w:proofErr w:type="spellEnd"/>
            <w:r>
              <w:t xml:space="preserve"> </w:t>
            </w:r>
            <w:proofErr w:type="spellStart"/>
            <w:r>
              <w:t>даних</w:t>
            </w:r>
            <w:proofErr w:type="spellEnd"/>
            <w:r>
              <w:t>.</w:t>
            </w:r>
          </w:p>
        </w:tc>
        <w:tc>
          <w:tcPr>
            <w:tcW w:w="850" w:type="dxa"/>
          </w:tcPr>
          <w:p w:rsidR="00AF29E9" w:rsidP="00D7721D" w:rsidRDefault="00AF29E9" w14:paraId="04E707D3" w14:textId="560A4CD4">
            <w:pPr>
              <w:tabs>
                <w:tab w:val="left" w:pos="284"/>
                <w:tab w:val="left" w:pos="567"/>
                <w:tab w:val="left" w:pos="851"/>
                <w:tab w:val="left" w:pos="993"/>
              </w:tabs>
              <w:jc w:val="both"/>
              <w:rPr>
                <w:shd w:val="clear" w:color="auto" w:fill="FFFFFF"/>
              </w:rPr>
            </w:pPr>
            <w:r>
              <w:rPr>
                <w:shd w:val="clear" w:color="auto" w:fill="FFFFFF"/>
              </w:rPr>
              <w:t>2</w:t>
            </w:r>
          </w:p>
        </w:tc>
        <w:tc>
          <w:tcPr>
            <w:tcW w:w="851" w:type="dxa"/>
          </w:tcPr>
          <w:p w:rsidRPr="00C369A3" w:rsidR="00AF29E9" w:rsidP="00D7721D" w:rsidRDefault="00AF29E9" w14:paraId="2E23CB85" w14:textId="77777777">
            <w:pPr>
              <w:tabs>
                <w:tab w:val="left" w:pos="284"/>
                <w:tab w:val="left" w:pos="567"/>
                <w:tab w:val="left" w:pos="851"/>
                <w:tab w:val="left" w:pos="993"/>
              </w:tabs>
              <w:jc w:val="both"/>
              <w:rPr>
                <w:shd w:val="clear" w:color="auto" w:fill="FFFFFF"/>
              </w:rPr>
            </w:pPr>
          </w:p>
        </w:tc>
        <w:tc>
          <w:tcPr>
            <w:tcW w:w="1134" w:type="dxa"/>
          </w:tcPr>
          <w:p w:rsidR="00AF29E9" w:rsidP="00CA6AE4" w:rsidRDefault="00AF29E9" w14:paraId="2E438B0E" w14:textId="77777777">
            <w:pPr>
              <w:tabs>
                <w:tab w:val="left" w:pos="284"/>
                <w:tab w:val="left" w:pos="567"/>
                <w:tab w:val="left" w:pos="851"/>
                <w:tab w:val="left" w:pos="993"/>
              </w:tabs>
              <w:jc w:val="both"/>
              <w:rPr>
                <w:shd w:val="clear" w:color="auto" w:fill="FFFFFF"/>
              </w:rPr>
            </w:pPr>
          </w:p>
        </w:tc>
      </w:tr>
      <w:tr w:rsidRPr="00C369A3" w:rsidR="00AF29E9" w:rsidTr="0049676B" w14:paraId="269858B1" w14:textId="77777777">
        <w:tc>
          <w:tcPr>
            <w:tcW w:w="1413" w:type="dxa"/>
          </w:tcPr>
          <w:p w:rsidRPr="00C369A3" w:rsidR="00AF29E9" w:rsidP="00D7721D" w:rsidRDefault="00AF29E9" w14:paraId="48DCF382" w14:textId="77777777">
            <w:pPr>
              <w:widowControl w:val="0"/>
              <w:jc w:val="both"/>
            </w:pPr>
          </w:p>
        </w:tc>
        <w:tc>
          <w:tcPr>
            <w:tcW w:w="2252" w:type="dxa"/>
          </w:tcPr>
          <w:p w:rsidRPr="001B3091" w:rsidR="00AF29E9" w:rsidP="00D7721D" w:rsidRDefault="00AF29E9" w14:paraId="5F76934C" w14:textId="2D6132B0">
            <w:pPr>
              <w:tabs>
                <w:tab w:val="left" w:pos="284"/>
                <w:tab w:val="left" w:pos="567"/>
                <w:tab w:val="left" w:pos="851"/>
                <w:tab w:val="left" w:pos="993"/>
              </w:tabs>
              <w:jc w:val="both"/>
              <w:rPr>
                <w:shd w:val="clear" w:color="auto" w:fill="FFFFFF"/>
              </w:rPr>
            </w:pPr>
            <w:proofErr w:type="spellStart"/>
            <w:r>
              <w:rPr>
                <w:shd w:val="clear" w:color="auto" w:fill="FFFFFF"/>
              </w:rPr>
              <w:t>Презентація</w:t>
            </w:r>
            <w:proofErr w:type="spellEnd"/>
            <w:r>
              <w:rPr>
                <w:shd w:val="clear" w:color="auto" w:fill="FFFFFF"/>
              </w:rPr>
              <w:t xml:space="preserve"> </w:t>
            </w:r>
            <w:proofErr w:type="spellStart"/>
            <w:r>
              <w:rPr>
                <w:shd w:val="clear" w:color="auto" w:fill="FFFFFF"/>
              </w:rPr>
              <w:t>власних</w:t>
            </w:r>
            <w:proofErr w:type="spellEnd"/>
            <w:r>
              <w:rPr>
                <w:shd w:val="clear" w:color="auto" w:fill="FFFFFF"/>
              </w:rPr>
              <w:t xml:space="preserve"> </w:t>
            </w:r>
            <w:proofErr w:type="spellStart"/>
            <w:r>
              <w:rPr>
                <w:shd w:val="clear" w:color="auto" w:fill="FFFFFF"/>
              </w:rPr>
              <w:t>проєктів</w:t>
            </w:r>
            <w:proofErr w:type="spellEnd"/>
          </w:p>
        </w:tc>
        <w:tc>
          <w:tcPr>
            <w:tcW w:w="1150" w:type="dxa"/>
          </w:tcPr>
          <w:p w:rsidRPr="00C369A3" w:rsidR="00AF29E9" w:rsidP="00D7721D" w:rsidRDefault="00AF29E9" w14:paraId="62FDB8FA" w14:textId="1580D1F6">
            <w:pPr>
              <w:tabs>
                <w:tab w:val="left" w:pos="284"/>
                <w:tab w:val="left" w:pos="567"/>
                <w:tab w:val="left" w:pos="851"/>
                <w:tab w:val="left" w:pos="993"/>
              </w:tabs>
              <w:jc w:val="both"/>
              <w:rPr>
                <w:shd w:val="clear" w:color="auto" w:fill="FFFFFF"/>
              </w:rPr>
            </w:pPr>
            <w:proofErr w:type="spellStart"/>
            <w:r>
              <w:rPr>
                <w:shd w:val="clear" w:color="auto" w:fill="FFFFFF"/>
              </w:rPr>
              <w:t>Практичне</w:t>
            </w:r>
            <w:proofErr w:type="spellEnd"/>
            <w:r>
              <w:rPr>
                <w:shd w:val="clear" w:color="auto" w:fill="FFFFFF"/>
              </w:rPr>
              <w:t xml:space="preserve"> </w:t>
            </w:r>
            <w:proofErr w:type="spellStart"/>
            <w:r>
              <w:rPr>
                <w:shd w:val="clear" w:color="auto" w:fill="FFFFFF"/>
              </w:rPr>
              <w:t>заняття</w:t>
            </w:r>
            <w:proofErr w:type="spellEnd"/>
            <w:r>
              <w:rPr>
                <w:shd w:val="clear" w:color="auto" w:fill="FFFFFF"/>
              </w:rPr>
              <w:t xml:space="preserve"> 9.</w:t>
            </w:r>
          </w:p>
        </w:tc>
        <w:tc>
          <w:tcPr>
            <w:tcW w:w="7229" w:type="dxa"/>
          </w:tcPr>
          <w:p w:rsidR="00AF29E9" w:rsidP="001B3091" w:rsidRDefault="00AF29E9" w14:paraId="3AAE3E04" w14:textId="6B153716">
            <w:proofErr w:type="spellStart"/>
            <w:r>
              <w:rPr>
                <w:shd w:val="clear" w:color="auto" w:fill="FFFFFF"/>
              </w:rPr>
              <w:t>Підсумковий</w:t>
            </w:r>
            <w:proofErr w:type="spellEnd"/>
            <w:r>
              <w:rPr>
                <w:shd w:val="clear" w:color="auto" w:fill="FFFFFF"/>
              </w:rPr>
              <w:t xml:space="preserve"> контроль</w:t>
            </w:r>
          </w:p>
        </w:tc>
        <w:tc>
          <w:tcPr>
            <w:tcW w:w="850" w:type="dxa"/>
          </w:tcPr>
          <w:p w:rsidRPr="00C369A3" w:rsidR="00AF29E9" w:rsidP="00D7721D" w:rsidRDefault="00AF29E9" w14:paraId="0C892523" w14:textId="0462691D">
            <w:pPr>
              <w:tabs>
                <w:tab w:val="left" w:pos="284"/>
                <w:tab w:val="left" w:pos="567"/>
                <w:tab w:val="left" w:pos="851"/>
                <w:tab w:val="left" w:pos="993"/>
              </w:tabs>
              <w:jc w:val="both"/>
            </w:pPr>
            <w:r>
              <w:t>2</w:t>
            </w:r>
          </w:p>
        </w:tc>
        <w:tc>
          <w:tcPr>
            <w:tcW w:w="851" w:type="dxa"/>
          </w:tcPr>
          <w:p w:rsidRPr="00C369A3" w:rsidR="00AF29E9" w:rsidP="00D7721D" w:rsidRDefault="00AF29E9" w14:paraId="498DE835" w14:textId="39ABBD47">
            <w:pPr>
              <w:tabs>
                <w:tab w:val="left" w:pos="284"/>
                <w:tab w:val="left" w:pos="567"/>
                <w:tab w:val="left" w:pos="851"/>
                <w:tab w:val="left" w:pos="993"/>
              </w:tabs>
              <w:jc w:val="both"/>
            </w:pPr>
          </w:p>
        </w:tc>
        <w:tc>
          <w:tcPr>
            <w:tcW w:w="1134" w:type="dxa"/>
          </w:tcPr>
          <w:p w:rsidR="00AF29E9" w:rsidP="00CA6AE4" w:rsidRDefault="00AF29E9" w14:paraId="64122167" w14:textId="034D81B4">
            <w:pPr>
              <w:tabs>
                <w:tab w:val="left" w:pos="284"/>
                <w:tab w:val="left" w:pos="567"/>
                <w:tab w:val="left" w:pos="851"/>
                <w:tab w:val="left" w:pos="993"/>
              </w:tabs>
              <w:jc w:val="both"/>
              <w:rPr>
                <w:shd w:val="clear" w:color="auto" w:fill="FFFFFF"/>
              </w:rPr>
            </w:pPr>
            <w:r>
              <w:rPr>
                <w:shd w:val="clear" w:color="auto" w:fill="FFFFFF"/>
              </w:rPr>
              <w:t xml:space="preserve">36 </w:t>
            </w:r>
            <w:proofErr w:type="spellStart"/>
            <w:r>
              <w:rPr>
                <w:shd w:val="clear" w:color="auto" w:fill="FFFFFF"/>
              </w:rPr>
              <w:t>балів</w:t>
            </w:r>
            <w:proofErr w:type="spellEnd"/>
          </w:p>
        </w:tc>
      </w:tr>
    </w:tbl>
    <w:p w:rsidRPr="00C369A3" w:rsidR="00C369A3" w:rsidP="00C369A3" w:rsidRDefault="00C369A3" w14:paraId="5630AD66" w14:textId="77777777">
      <w:pPr>
        <w:shd w:val="clear" w:color="auto" w:fill="FFFFFF"/>
        <w:spacing w:after="0" w:line="240" w:lineRule="auto"/>
        <w:jc w:val="both"/>
        <w:rPr>
          <w:rFonts w:ascii="Times New Roman" w:hAnsi="Times New Roman" w:eastAsia="Times New Roman" w:cs="Times New Roman"/>
          <w:sz w:val="28"/>
          <w:szCs w:val="28"/>
          <w:lang w:eastAsia="ru-RU"/>
        </w:rPr>
      </w:pPr>
    </w:p>
    <w:p w:rsidRPr="00C369A3" w:rsidR="00C369A3" w:rsidP="39C9E316" w:rsidRDefault="00C369A3" w14:paraId="3763DCED" w14:textId="18CCED0E">
      <w:pPr>
        <w:shd w:val="clear" w:color="auto" w:fill="FFFFFF" w:themeFill="background1"/>
        <w:spacing w:after="0" w:line="240" w:lineRule="auto"/>
        <w:jc w:val="both"/>
        <w:rPr>
          <w:rFonts w:ascii="Times New Roman" w:hAnsi="Times New Roman" w:eastAsia="Times New Roman" w:cs="Times New Roman"/>
          <w:b/>
          <w:bCs/>
          <w:sz w:val="28"/>
          <w:szCs w:val="28"/>
          <w:lang w:eastAsia="ru-RU"/>
        </w:rPr>
      </w:pPr>
      <w:r w:rsidRPr="39C9E316">
        <w:rPr>
          <w:rFonts w:ascii="Times New Roman" w:hAnsi="Times New Roman" w:eastAsia="Times New Roman" w:cs="Times New Roman"/>
          <w:sz w:val="28"/>
          <w:szCs w:val="28"/>
          <w:lang w:eastAsia="ru-RU"/>
        </w:rPr>
        <w:t>Самостійна робота здобувача під керівництвом викладача, практикуми за темами та контрольні заходи відбуваються за допомогою</w:t>
      </w:r>
      <w:r w:rsidRPr="39C9E316" w:rsidR="007D599E">
        <w:rPr>
          <w:rFonts w:ascii="Times New Roman" w:hAnsi="Times New Roman" w:eastAsia="Times New Roman" w:cs="Times New Roman"/>
          <w:sz w:val="28"/>
          <w:szCs w:val="28"/>
          <w:lang w:val="ru-RU" w:eastAsia="ru-RU"/>
        </w:rPr>
        <w:t xml:space="preserve"> </w:t>
      </w:r>
      <w:r w:rsidRPr="39C9E316" w:rsidR="007D599E">
        <w:rPr>
          <w:rFonts w:ascii="Times New Roman" w:hAnsi="Times New Roman" w:eastAsia="Times New Roman" w:cs="Times New Roman"/>
          <w:sz w:val="28"/>
          <w:szCs w:val="28"/>
          <w:lang w:eastAsia="ru-RU"/>
        </w:rPr>
        <w:t xml:space="preserve"> </w:t>
      </w:r>
      <w:r w:rsidR="00AF29E9">
        <w:rPr>
          <w:rFonts w:ascii="Times New Roman" w:hAnsi="Times New Roman" w:eastAsia="Times New Roman" w:cs="Times New Roman"/>
          <w:sz w:val="28"/>
          <w:szCs w:val="28"/>
          <w:lang w:val="en-US" w:eastAsia="ru-RU"/>
        </w:rPr>
        <w:t>Moodle</w:t>
      </w:r>
      <w:r w:rsidRPr="39C9E316">
        <w:rPr>
          <w:rFonts w:ascii="Times New Roman" w:hAnsi="Times New Roman" w:eastAsia="Times New Roman" w:cs="Times New Roman"/>
          <w:sz w:val="28"/>
          <w:szCs w:val="28"/>
          <w:lang w:eastAsia="ru-RU"/>
        </w:rPr>
        <w:t xml:space="preserve">, доступ через корпоративний акаунт </w:t>
      </w:r>
      <w:proofErr w:type="spellStart"/>
      <w:r w:rsidRPr="39C9E316">
        <w:rPr>
          <w:rFonts w:ascii="Times New Roman" w:hAnsi="Times New Roman" w:eastAsia="Times New Roman" w:cs="Times New Roman"/>
          <w:sz w:val="28"/>
          <w:szCs w:val="28"/>
          <w:lang w:eastAsia="ru-RU"/>
        </w:rPr>
        <w:t>ДонНУ</w:t>
      </w:r>
      <w:proofErr w:type="spellEnd"/>
      <w:r w:rsidRPr="39C9E316">
        <w:rPr>
          <w:rFonts w:ascii="Times New Roman" w:hAnsi="Times New Roman" w:eastAsia="Times New Roman" w:cs="Times New Roman"/>
          <w:sz w:val="28"/>
          <w:szCs w:val="28"/>
          <w:lang w:eastAsia="ru-RU"/>
        </w:rPr>
        <w:t xml:space="preserve"> імені Василя Стуса.  Кожне завдання містить: інструкцію до виконання, критерії оцінювання, дедлайн, матеріал для опрацювання. Курс містить матеріали, завдання, уточнений календарний план з датами і прозоре накопичування оцінок кожним здобувачем у відкритому доступі.</w:t>
      </w:r>
    </w:p>
    <w:p w:rsidRPr="00C369A3" w:rsidR="00C369A3" w:rsidP="00C369A3" w:rsidRDefault="00C369A3" w14:paraId="61829076" w14:textId="77777777">
      <w:pPr>
        <w:shd w:val="clear" w:color="auto" w:fill="FFFFFF"/>
        <w:spacing w:after="0" w:line="240" w:lineRule="auto"/>
        <w:jc w:val="center"/>
        <w:rPr>
          <w:rFonts w:ascii="Times New Roman" w:hAnsi="Times New Roman" w:eastAsia="Times New Roman" w:cs="Times New Roman"/>
          <w:b/>
          <w:sz w:val="28"/>
          <w:szCs w:val="28"/>
          <w:lang w:eastAsia="ru-RU"/>
        </w:rPr>
        <w:sectPr w:rsidRPr="00C369A3" w:rsidR="00C369A3" w:rsidSect="00C369A3">
          <w:pgSz w:w="16838" w:h="11906" w:orient="landscape"/>
          <w:pgMar w:top="1701" w:right="1134" w:bottom="567" w:left="1134" w:header="709" w:footer="709" w:gutter="0"/>
          <w:cols w:space="708"/>
          <w:docGrid w:linePitch="381"/>
        </w:sectPr>
      </w:pPr>
    </w:p>
    <w:p w:rsidRPr="00AF29E9" w:rsidR="00AF29E9" w:rsidP="00AF29E9" w:rsidRDefault="00AF29E9" w14:paraId="02F1E00E" w14:textId="77777777">
      <w:pPr>
        <w:spacing w:after="0" w:line="240" w:lineRule="auto"/>
        <w:jc w:val="both"/>
        <w:rPr>
          <w:rFonts w:ascii="Times New Roman" w:hAnsi="Times New Roman" w:eastAsia="Times New Roman" w:cs="Times New Roman"/>
          <w:b/>
          <w:bCs/>
          <w:sz w:val="28"/>
          <w:szCs w:val="28"/>
          <w:lang w:eastAsia="ru-RU"/>
        </w:rPr>
      </w:pPr>
      <w:r w:rsidRPr="00AF29E9">
        <w:rPr>
          <w:rFonts w:ascii="Times New Roman" w:hAnsi="Times New Roman" w:eastAsia="Times New Roman" w:cs="Times New Roman"/>
          <w:b/>
          <w:bCs/>
          <w:sz w:val="28"/>
          <w:szCs w:val="28"/>
          <w:lang w:eastAsia="ru-RU"/>
        </w:rPr>
        <w:lastRenderedPageBreak/>
        <w:t>Система оцінювання знань здобувачів вищої освіти</w:t>
      </w:r>
    </w:p>
    <w:p w:rsidRPr="00AF29E9" w:rsidR="00AF29E9" w:rsidP="00AF29E9" w:rsidRDefault="00AF29E9" w14:paraId="142D1F9A" w14:textId="77777777">
      <w:pPr>
        <w:spacing w:after="0" w:line="240" w:lineRule="auto"/>
        <w:jc w:val="both"/>
        <w:rPr>
          <w:rFonts w:ascii="Times New Roman" w:hAnsi="Times New Roman" w:eastAsia="Times New Roman" w:cs="Times New Roman"/>
          <w:sz w:val="28"/>
          <w:szCs w:val="28"/>
          <w:lang w:eastAsia="ru-RU"/>
        </w:rPr>
      </w:pPr>
    </w:p>
    <w:p w:rsidRPr="00AF29E9" w:rsidR="00AF29E9" w:rsidP="00AF29E9" w:rsidRDefault="00AF29E9" w14:paraId="2222185D" w14:textId="10808036">
      <w:pPr>
        <w:spacing w:after="0" w:line="240" w:lineRule="auto"/>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t xml:space="preserve">Оцінювання результатів навчання відбувається під час проведення контрольних заходів упродовж і наприкінці семестру. Об'єктом оцінювання знань здобувачів вищої освіти є вміння здобувачів створювати якісні </w:t>
      </w:r>
      <w:proofErr w:type="spellStart"/>
      <w:r>
        <w:rPr>
          <w:rFonts w:ascii="Times New Roman" w:hAnsi="Times New Roman" w:eastAsia="Times New Roman" w:cs="Times New Roman"/>
          <w:sz w:val="28"/>
          <w:szCs w:val="28"/>
          <w:lang w:eastAsia="ru-RU"/>
        </w:rPr>
        <w:t>медіааналітичні</w:t>
      </w:r>
      <w:proofErr w:type="spellEnd"/>
      <w:r w:rsidRPr="00AF29E9">
        <w:rPr>
          <w:rFonts w:ascii="Times New Roman" w:hAnsi="Times New Roman" w:eastAsia="Times New Roman" w:cs="Times New Roman"/>
          <w:sz w:val="28"/>
          <w:szCs w:val="28"/>
          <w:lang w:eastAsia="ru-RU"/>
        </w:rPr>
        <w:t xml:space="preserve"> тексти </w:t>
      </w:r>
      <w:r>
        <w:rPr>
          <w:rFonts w:ascii="Times New Roman" w:hAnsi="Times New Roman" w:eastAsia="Times New Roman" w:cs="Times New Roman"/>
          <w:sz w:val="28"/>
          <w:szCs w:val="28"/>
          <w:lang w:eastAsia="ru-RU"/>
        </w:rPr>
        <w:t>у сфері політичних комунікацій</w:t>
      </w:r>
      <w:r w:rsidRPr="00AF29E9">
        <w:rPr>
          <w:rFonts w:ascii="Times New Roman" w:hAnsi="Times New Roman" w:eastAsia="Times New Roman" w:cs="Times New Roman"/>
          <w:sz w:val="28"/>
          <w:szCs w:val="28"/>
          <w:lang w:eastAsia="ru-RU"/>
        </w:rPr>
        <w:t>.</w:t>
      </w:r>
    </w:p>
    <w:p w:rsidRPr="00AF29E9" w:rsidR="00AF29E9" w:rsidP="00AF29E9" w:rsidRDefault="00AF29E9" w14:paraId="110D61DC" w14:textId="2B489A20">
      <w:pPr>
        <w:spacing w:after="0" w:line="240" w:lineRule="auto"/>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t xml:space="preserve">Завданням поточного контролю є перевірка розуміння та засвоєння певного матеріалу, вироблених навичок, здатності використання накопичених знань, здатності осмислити зміст теми. Поточний контроль включає відвідування аудиторних занять і перевірку знань та вмінь на практичних заняттях, проводиться впродовж семестру та включає перевірку аудиторної та самостійної роботи; виконання практичних робіт, а також </w:t>
      </w:r>
      <w:r>
        <w:rPr>
          <w:rFonts w:ascii="Times New Roman" w:hAnsi="Times New Roman" w:eastAsia="Times New Roman" w:cs="Times New Roman"/>
          <w:sz w:val="28"/>
          <w:szCs w:val="28"/>
          <w:lang w:eastAsia="ru-RU"/>
        </w:rPr>
        <w:t xml:space="preserve">власного дослідницького </w:t>
      </w:r>
      <w:proofErr w:type="spellStart"/>
      <w:r>
        <w:rPr>
          <w:rFonts w:ascii="Times New Roman" w:hAnsi="Times New Roman" w:eastAsia="Times New Roman" w:cs="Times New Roman"/>
          <w:sz w:val="28"/>
          <w:szCs w:val="28"/>
          <w:lang w:eastAsia="ru-RU"/>
        </w:rPr>
        <w:t>проєкту</w:t>
      </w:r>
      <w:proofErr w:type="spellEnd"/>
      <w:r w:rsidRPr="00AF29E9">
        <w:rPr>
          <w:rFonts w:ascii="Times New Roman" w:hAnsi="Times New Roman" w:eastAsia="Times New Roman" w:cs="Times New Roman"/>
          <w:sz w:val="28"/>
          <w:szCs w:val="28"/>
          <w:lang w:eastAsia="ru-RU"/>
        </w:rPr>
        <w:t>.</w:t>
      </w:r>
    </w:p>
    <w:p w:rsidRPr="00AF29E9" w:rsidR="00AF29E9" w:rsidP="00AF29E9" w:rsidRDefault="00AF29E9" w14:paraId="496FDFA1" w14:textId="7AD6BE08">
      <w:pPr>
        <w:spacing w:after="0" w:line="240" w:lineRule="auto"/>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t xml:space="preserve">Методами поточного контролю знань здобувачів вищої освіти за дисципліною є оцінка правильності створення </w:t>
      </w:r>
      <w:r>
        <w:rPr>
          <w:rFonts w:ascii="Times New Roman" w:hAnsi="Times New Roman" w:eastAsia="Times New Roman" w:cs="Times New Roman"/>
          <w:sz w:val="28"/>
          <w:szCs w:val="28"/>
          <w:lang w:eastAsia="ru-RU"/>
        </w:rPr>
        <w:t xml:space="preserve">алгоритмів, обробки та інтерпретації даних, </w:t>
      </w:r>
      <w:proofErr w:type="spellStart"/>
      <w:r>
        <w:rPr>
          <w:rFonts w:ascii="Times New Roman" w:hAnsi="Times New Roman" w:eastAsia="Times New Roman" w:cs="Times New Roman"/>
          <w:sz w:val="28"/>
          <w:szCs w:val="28"/>
          <w:lang w:eastAsia="ru-RU"/>
        </w:rPr>
        <w:t>медіааналітичних</w:t>
      </w:r>
      <w:proofErr w:type="spellEnd"/>
      <w:r w:rsidRPr="00AF29E9">
        <w:rPr>
          <w:rFonts w:ascii="Times New Roman" w:hAnsi="Times New Roman" w:eastAsia="Times New Roman" w:cs="Times New Roman"/>
          <w:sz w:val="28"/>
          <w:szCs w:val="28"/>
          <w:lang w:eastAsia="ru-RU"/>
        </w:rPr>
        <w:t xml:space="preserve"> текстів та їхніх окремих компонентів, здатність шукати, перевіряти та обробляти інформацію, використовувати сучасні формати для поширення журналістського контенту.</w:t>
      </w:r>
    </w:p>
    <w:p w:rsidRPr="00AF29E9" w:rsidR="00AF29E9" w:rsidP="00AF29E9" w:rsidRDefault="00AF29E9" w14:paraId="63E311DB" w14:textId="77777777">
      <w:pPr>
        <w:spacing w:after="0" w:line="240" w:lineRule="auto"/>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t>Об’єктами  поточного контролю знань здобувачів  є:</w:t>
      </w:r>
    </w:p>
    <w:p w:rsidRPr="00AF29E9" w:rsidR="00AF29E9" w:rsidP="00AF29E9" w:rsidRDefault="00AF29E9" w14:paraId="1930EDC1" w14:textId="476DD2C9">
      <w:pPr>
        <w:spacing w:after="0" w:line="240" w:lineRule="auto"/>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t>організаційно-навчальна робота здобувача (робота на заняття</w:t>
      </w:r>
      <w:r>
        <w:rPr>
          <w:rFonts w:ascii="Times New Roman" w:hAnsi="Times New Roman" w:eastAsia="Times New Roman" w:cs="Times New Roman"/>
          <w:sz w:val="28"/>
          <w:szCs w:val="28"/>
          <w:lang w:eastAsia="ru-RU"/>
        </w:rPr>
        <w:t>х</w:t>
      </w:r>
      <w:r w:rsidRPr="00AF29E9">
        <w:rPr>
          <w:rFonts w:ascii="Times New Roman" w:hAnsi="Times New Roman" w:eastAsia="Times New Roman" w:cs="Times New Roman"/>
          <w:sz w:val="28"/>
          <w:szCs w:val="28"/>
          <w:lang w:eastAsia="ru-RU"/>
        </w:rPr>
        <w:t>, усне опитування, письмові завдання);</w:t>
      </w:r>
    </w:p>
    <w:p w:rsidRPr="00AF29E9" w:rsidR="00AF29E9" w:rsidP="00AF29E9" w:rsidRDefault="00AF29E9" w14:paraId="051DCDDF" w14:textId="77777777">
      <w:pPr>
        <w:spacing w:after="0" w:line="240" w:lineRule="auto"/>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t>самостійна робота здобувача.</w:t>
      </w:r>
    </w:p>
    <w:p w:rsidRPr="00AF29E9" w:rsidR="00AF29E9" w:rsidP="00AF29E9" w:rsidRDefault="00AF29E9" w14:paraId="636FA5CC" w14:textId="77777777">
      <w:pPr>
        <w:spacing w:after="0" w:line="240" w:lineRule="auto"/>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t>Організаційно-навчальна робота передбачає систематичність та активність роботи на заняттях,  виконання завдань та їх захист.</w:t>
      </w:r>
    </w:p>
    <w:p w:rsidRPr="00AF29E9" w:rsidR="00AF29E9" w:rsidP="00AF29E9" w:rsidRDefault="00AF29E9" w14:paraId="4D386F61" w14:textId="77777777">
      <w:pPr>
        <w:spacing w:after="0" w:line="240" w:lineRule="auto"/>
        <w:jc w:val="both"/>
        <w:rPr>
          <w:rFonts w:ascii="Times New Roman" w:hAnsi="Times New Roman" w:eastAsia="Times New Roman" w:cs="Times New Roman"/>
          <w:sz w:val="28"/>
          <w:szCs w:val="28"/>
          <w:lang w:eastAsia="ru-RU"/>
        </w:rPr>
      </w:pPr>
    </w:p>
    <w:p w:rsidRPr="00AF29E9" w:rsidR="00AF29E9" w:rsidP="00AF29E9" w:rsidRDefault="00AF29E9" w14:paraId="0915C824" w14:textId="77777777">
      <w:pPr>
        <w:spacing w:after="0" w:line="240" w:lineRule="auto"/>
        <w:jc w:val="both"/>
        <w:rPr>
          <w:rFonts w:ascii="Times New Roman" w:hAnsi="Times New Roman" w:eastAsia="Times New Roman" w:cs="Times New Roman"/>
          <w:b/>
          <w:bCs/>
          <w:sz w:val="28"/>
          <w:szCs w:val="28"/>
          <w:lang w:eastAsia="ru-RU"/>
        </w:rPr>
      </w:pPr>
      <w:r w:rsidRPr="00AF29E9">
        <w:rPr>
          <w:rFonts w:ascii="Times New Roman" w:hAnsi="Times New Roman" w:eastAsia="Times New Roman" w:cs="Times New Roman"/>
          <w:b/>
          <w:bCs/>
          <w:sz w:val="28"/>
          <w:szCs w:val="28"/>
          <w:lang w:eastAsia="ru-RU"/>
        </w:rPr>
        <w:t>Критерії та методи оцінювання знань здобувачів</w:t>
      </w:r>
    </w:p>
    <w:p w:rsidRPr="00AF29E9" w:rsidR="00AF29E9" w:rsidP="00AF29E9" w:rsidRDefault="00AF29E9" w14:paraId="23ABAFC6" w14:textId="77777777">
      <w:pPr>
        <w:spacing w:after="0" w:line="240" w:lineRule="auto"/>
        <w:jc w:val="both"/>
        <w:rPr>
          <w:rFonts w:ascii="Times New Roman" w:hAnsi="Times New Roman" w:eastAsia="Times New Roman" w:cs="Times New Roman"/>
          <w:sz w:val="28"/>
          <w:szCs w:val="28"/>
          <w:lang w:eastAsia="ru-RU"/>
        </w:rPr>
      </w:pPr>
    </w:p>
    <w:p w:rsidRPr="00AF29E9" w:rsidR="00AF29E9" w:rsidP="00AF29E9" w:rsidRDefault="00AF29E9" w14:paraId="0C82F63B" w14:textId="1050619F">
      <w:pPr>
        <w:spacing w:after="0" w:line="240" w:lineRule="auto"/>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t xml:space="preserve">Самостійна робота студентів в рамках вивчення дисципліни включає в себе роботу із створення </w:t>
      </w:r>
      <w:proofErr w:type="spellStart"/>
      <w:r>
        <w:rPr>
          <w:rFonts w:ascii="Times New Roman" w:hAnsi="Times New Roman" w:eastAsia="Times New Roman" w:cs="Times New Roman"/>
          <w:sz w:val="28"/>
          <w:szCs w:val="28"/>
          <w:lang w:eastAsia="ru-RU"/>
        </w:rPr>
        <w:t>медіааналітитчного</w:t>
      </w:r>
      <w:proofErr w:type="spellEnd"/>
      <w:r>
        <w:rPr>
          <w:rFonts w:ascii="Times New Roman" w:hAnsi="Times New Roman" w:eastAsia="Times New Roman" w:cs="Times New Roman"/>
          <w:sz w:val="28"/>
          <w:szCs w:val="28"/>
          <w:lang w:eastAsia="ru-RU"/>
        </w:rPr>
        <w:t xml:space="preserve"> контенту у сфері політичних комунікацій</w:t>
      </w:r>
      <w:r w:rsidRPr="00AF29E9">
        <w:rPr>
          <w:rFonts w:ascii="Times New Roman" w:hAnsi="Times New Roman" w:eastAsia="Times New Roman" w:cs="Times New Roman"/>
          <w:sz w:val="28"/>
          <w:szCs w:val="28"/>
          <w:lang w:eastAsia="ru-RU"/>
        </w:rPr>
        <w:t xml:space="preserve">. </w:t>
      </w:r>
    </w:p>
    <w:p w:rsidRPr="00C369A3" w:rsidR="00AF29E9" w:rsidP="00AF29E9" w:rsidRDefault="00AF29E9" w14:paraId="0939B615" w14:textId="77777777">
      <w:pPr>
        <w:spacing w:after="0" w:line="240" w:lineRule="auto"/>
        <w:ind w:firstLine="708"/>
        <w:jc w:val="both"/>
        <w:rPr>
          <w:rFonts w:ascii="Times New Roman" w:hAnsi="Times New Roman" w:eastAsia="Times New Roman" w:cs="Times New Roman"/>
          <w:bCs/>
          <w:sz w:val="28"/>
          <w:szCs w:val="28"/>
          <w:lang w:eastAsia="ru-RU"/>
        </w:rPr>
      </w:pPr>
      <w:r w:rsidRPr="00C369A3">
        <w:rPr>
          <w:rFonts w:ascii="Times New Roman" w:hAnsi="Times New Roman" w:eastAsia="Times New Roman" w:cs="Times New Roman"/>
          <w:bCs/>
          <w:sz w:val="28"/>
          <w:szCs w:val="28"/>
          <w:lang w:eastAsia="ru-RU"/>
        </w:rPr>
        <w:t xml:space="preserve">Рівень засвоєння знань оцінюється шляхом опитування, а також під час виконання </w:t>
      </w:r>
      <w:r>
        <w:rPr>
          <w:rFonts w:ascii="Times New Roman" w:hAnsi="Times New Roman" w:eastAsia="Times New Roman" w:cs="Times New Roman"/>
          <w:bCs/>
          <w:sz w:val="28"/>
          <w:szCs w:val="28"/>
          <w:lang w:eastAsia="ru-RU"/>
        </w:rPr>
        <w:t xml:space="preserve">практичних </w:t>
      </w:r>
      <w:r w:rsidRPr="00C369A3">
        <w:rPr>
          <w:rFonts w:ascii="Times New Roman" w:hAnsi="Times New Roman" w:eastAsia="Times New Roman" w:cs="Times New Roman"/>
          <w:bCs/>
          <w:sz w:val="28"/>
          <w:szCs w:val="28"/>
          <w:lang w:eastAsia="ru-RU"/>
        </w:rPr>
        <w:t>завдань</w:t>
      </w:r>
      <w:r>
        <w:rPr>
          <w:rFonts w:ascii="Times New Roman" w:hAnsi="Times New Roman" w:eastAsia="Times New Roman" w:cs="Times New Roman"/>
          <w:bCs/>
          <w:sz w:val="28"/>
          <w:szCs w:val="28"/>
          <w:lang w:eastAsia="ru-RU"/>
        </w:rPr>
        <w:t xml:space="preserve"> (розв’язання дослідницьких завдань, що виникають під час застосування комп’ютерного аналізу політичних текстів для вирішення запропонованих викладачем тем) (критерії оцінювання наведено у табл. 1)</w:t>
      </w:r>
      <w:r w:rsidRPr="00C369A3">
        <w:rPr>
          <w:rFonts w:ascii="Times New Roman" w:hAnsi="Times New Roman" w:eastAsia="Times New Roman" w:cs="Times New Roman"/>
          <w:bCs/>
          <w:sz w:val="28"/>
          <w:szCs w:val="28"/>
          <w:lang w:eastAsia="ru-RU"/>
        </w:rPr>
        <w:t xml:space="preserve">. До індивідуальної роботи </w:t>
      </w:r>
      <w:proofErr w:type="spellStart"/>
      <w:r w:rsidRPr="00C369A3">
        <w:rPr>
          <w:rFonts w:ascii="Times New Roman" w:hAnsi="Times New Roman" w:eastAsia="Times New Roman" w:cs="Times New Roman"/>
          <w:bCs/>
          <w:sz w:val="28"/>
          <w:szCs w:val="28"/>
          <w:lang w:eastAsia="ru-RU"/>
        </w:rPr>
        <w:t>уналежнюються</w:t>
      </w:r>
      <w:proofErr w:type="spellEnd"/>
      <w:r w:rsidRPr="00C369A3">
        <w:rPr>
          <w:rFonts w:ascii="Times New Roman" w:hAnsi="Times New Roman" w:eastAsia="Times New Roman" w:cs="Times New Roman"/>
          <w:bCs/>
          <w:sz w:val="28"/>
          <w:szCs w:val="28"/>
          <w:lang w:eastAsia="ru-RU"/>
        </w:rPr>
        <w:t xml:space="preserve">: </w:t>
      </w:r>
      <w:r>
        <w:rPr>
          <w:rFonts w:ascii="Times New Roman" w:hAnsi="Times New Roman" w:eastAsia="Times New Roman" w:cs="Times New Roman"/>
          <w:bCs/>
          <w:sz w:val="28"/>
          <w:szCs w:val="28"/>
          <w:lang w:eastAsia="ru-RU"/>
        </w:rPr>
        <w:t xml:space="preserve">розробка алгоритмів для аналізу політичних текстів, визначення одиниць дослідження, формування вибірки, розробка словників та регулярних висловів, </w:t>
      </w:r>
      <w:r w:rsidRPr="00C369A3">
        <w:rPr>
          <w:rFonts w:ascii="Times New Roman" w:hAnsi="Times New Roman" w:eastAsia="Times New Roman" w:cs="Times New Roman"/>
          <w:bCs/>
          <w:sz w:val="28"/>
          <w:szCs w:val="28"/>
          <w:lang w:eastAsia="ru-RU"/>
        </w:rPr>
        <w:t xml:space="preserve">критичний розбір </w:t>
      </w:r>
      <w:proofErr w:type="spellStart"/>
      <w:r w:rsidRPr="00C369A3">
        <w:rPr>
          <w:rFonts w:ascii="Times New Roman" w:hAnsi="Times New Roman" w:eastAsia="Times New Roman" w:cs="Times New Roman"/>
          <w:bCs/>
          <w:sz w:val="28"/>
          <w:szCs w:val="28"/>
          <w:lang w:eastAsia="ru-RU"/>
        </w:rPr>
        <w:t>проєктів</w:t>
      </w:r>
      <w:proofErr w:type="spellEnd"/>
      <w:r w:rsidRPr="00C369A3">
        <w:rPr>
          <w:rFonts w:ascii="Times New Roman" w:hAnsi="Times New Roman" w:eastAsia="Times New Roman" w:cs="Times New Roman"/>
          <w:bCs/>
          <w:sz w:val="28"/>
          <w:szCs w:val="28"/>
          <w:lang w:eastAsia="ru-RU"/>
        </w:rPr>
        <w:t xml:space="preserve"> одногрупників. Загальна підсумкова оцінка з навчальної дисципліни виставляється за результатами накопичення балів за поточний контроль.  </w:t>
      </w:r>
    </w:p>
    <w:p w:rsidRPr="00AF29E9" w:rsidR="00AF29E9" w:rsidP="00AF29E9" w:rsidRDefault="00AF29E9" w14:paraId="313AC0F5" w14:textId="77777777">
      <w:pPr>
        <w:spacing w:after="0" w:line="240" w:lineRule="auto"/>
        <w:ind w:firstLine="708"/>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t>Оцінювання аудиторної роботи:</w:t>
      </w:r>
    </w:p>
    <w:p w:rsidRPr="00AF29E9" w:rsidR="00AF29E9" w:rsidP="00AF29E9" w:rsidRDefault="00AF29E9" w14:paraId="360931F9" w14:textId="77777777">
      <w:pPr>
        <w:spacing w:after="0" w:line="240" w:lineRule="auto"/>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t xml:space="preserve">Аналіз матеріалів: вміння оцінювати матеріал щодо дотримання професійних стандартів, вимог до сучасних форматів </w:t>
      </w:r>
      <w:proofErr w:type="spellStart"/>
      <w:r w:rsidRPr="00AF29E9">
        <w:rPr>
          <w:rFonts w:ascii="Times New Roman" w:hAnsi="Times New Roman" w:eastAsia="Times New Roman" w:cs="Times New Roman"/>
          <w:sz w:val="28"/>
          <w:szCs w:val="28"/>
          <w:lang w:eastAsia="ru-RU"/>
        </w:rPr>
        <w:t>медіаконтенту</w:t>
      </w:r>
      <w:proofErr w:type="spellEnd"/>
      <w:r w:rsidRPr="00AF29E9">
        <w:rPr>
          <w:rFonts w:ascii="Times New Roman" w:hAnsi="Times New Roman" w:eastAsia="Times New Roman" w:cs="Times New Roman"/>
          <w:sz w:val="28"/>
          <w:szCs w:val="28"/>
          <w:lang w:eastAsia="ru-RU"/>
        </w:rPr>
        <w:t>, знання контексту, в якому відбувається подія, вміння виокремлювати джерела інформації тощо.</w:t>
      </w:r>
    </w:p>
    <w:p w:rsidRPr="00AF29E9" w:rsidR="00AF29E9" w:rsidP="00AF29E9" w:rsidRDefault="00AF29E9" w14:paraId="19CEF56D" w14:textId="77777777">
      <w:pPr>
        <w:spacing w:after="0" w:line="240" w:lineRule="auto"/>
        <w:jc w:val="both"/>
        <w:rPr>
          <w:rFonts w:ascii="Times New Roman" w:hAnsi="Times New Roman" w:eastAsia="Times New Roman" w:cs="Times New Roman"/>
          <w:sz w:val="28"/>
          <w:szCs w:val="28"/>
          <w:lang w:eastAsia="ru-RU"/>
        </w:rPr>
      </w:pPr>
      <w:r w:rsidRPr="00AF29E9">
        <w:rPr>
          <w:rFonts w:ascii="Times New Roman" w:hAnsi="Times New Roman" w:eastAsia="Times New Roman" w:cs="Times New Roman"/>
          <w:sz w:val="28"/>
          <w:szCs w:val="28"/>
          <w:lang w:eastAsia="ru-RU"/>
        </w:rPr>
        <w:lastRenderedPageBreak/>
        <w:t xml:space="preserve">Дискусія чи ділова гра: активність, вміння брати на себе ініціативу, відстоювати свою позицію, </w:t>
      </w:r>
      <w:proofErr w:type="spellStart"/>
      <w:r w:rsidRPr="00AF29E9">
        <w:rPr>
          <w:rFonts w:ascii="Times New Roman" w:hAnsi="Times New Roman" w:eastAsia="Times New Roman" w:cs="Times New Roman"/>
          <w:sz w:val="28"/>
          <w:szCs w:val="28"/>
          <w:lang w:eastAsia="ru-RU"/>
        </w:rPr>
        <w:t>модерувати</w:t>
      </w:r>
      <w:proofErr w:type="spellEnd"/>
      <w:r w:rsidRPr="00AF29E9">
        <w:rPr>
          <w:rFonts w:ascii="Times New Roman" w:hAnsi="Times New Roman" w:eastAsia="Times New Roman" w:cs="Times New Roman"/>
          <w:sz w:val="28"/>
          <w:szCs w:val="28"/>
          <w:lang w:eastAsia="ru-RU"/>
        </w:rPr>
        <w:t xml:space="preserve"> дискусію чи правильно ставити запитання, працювати під тиском дедлайнів.</w:t>
      </w:r>
    </w:p>
    <w:p w:rsidRPr="00AF29E9" w:rsidR="00C369A3" w:rsidP="00AF29E9" w:rsidRDefault="00AF29E9" w14:paraId="2BA226A1" w14:textId="33AA1384">
      <w:pPr>
        <w:spacing w:after="0" w:line="240" w:lineRule="auto"/>
        <w:jc w:val="both"/>
        <w:rPr>
          <w:rFonts w:ascii="Times New Roman" w:hAnsi="Times New Roman" w:eastAsia="Times New Roman" w:cs="Times New Roman"/>
          <w:sz w:val="28"/>
          <w:szCs w:val="28"/>
          <w:lang w:val="en-US" w:eastAsia="ru-RU"/>
        </w:rPr>
      </w:pPr>
      <w:r w:rsidRPr="00AF29E9">
        <w:rPr>
          <w:rFonts w:ascii="Times New Roman" w:hAnsi="Times New Roman" w:eastAsia="Times New Roman" w:cs="Times New Roman"/>
          <w:sz w:val="28"/>
          <w:szCs w:val="28"/>
          <w:lang w:eastAsia="ru-RU"/>
        </w:rPr>
        <w:t xml:space="preserve">Створення текстів: відповідність текстів професійним стандартам журналістики, наявність необхідних структурних елементів (заголовок, лід, бекграунд, гіперпосилання, цитати тощо), відповідність структурних елементів обраному жанру/формату, врахування потреб та інтересів аудиторії, </w:t>
      </w:r>
      <w:proofErr w:type="spellStart"/>
      <w:r w:rsidRPr="00AF29E9">
        <w:rPr>
          <w:rFonts w:ascii="Times New Roman" w:hAnsi="Times New Roman" w:eastAsia="Times New Roman" w:cs="Times New Roman"/>
          <w:sz w:val="28"/>
          <w:szCs w:val="28"/>
          <w:lang w:eastAsia="ru-RU"/>
        </w:rPr>
        <w:t>створенння</w:t>
      </w:r>
      <w:proofErr w:type="spellEnd"/>
      <w:r w:rsidRPr="00AF29E9">
        <w:rPr>
          <w:rFonts w:ascii="Times New Roman" w:hAnsi="Times New Roman" w:eastAsia="Times New Roman" w:cs="Times New Roman"/>
          <w:sz w:val="28"/>
          <w:szCs w:val="28"/>
          <w:lang w:eastAsia="ru-RU"/>
        </w:rPr>
        <w:t xml:space="preserve"> текстів у межах поставлених комунікаційних завдань.</w:t>
      </w:r>
    </w:p>
    <w:p w:rsidRPr="00FD34A5" w:rsidR="00C369A3" w:rsidP="00AF29E9" w:rsidRDefault="00C369A3" w14:paraId="28CF30ED" w14:textId="6B860AAB">
      <w:pPr>
        <w:spacing w:after="0" w:line="240" w:lineRule="auto"/>
        <w:ind w:firstLine="708"/>
        <w:jc w:val="both"/>
      </w:pPr>
      <w:r w:rsidRPr="00C369A3">
        <w:rPr>
          <w:rFonts w:ascii="Times New Roman" w:hAnsi="Times New Roman" w:eastAsia="Times New Roman" w:cs="Times New Roman"/>
          <w:bCs/>
          <w:sz w:val="28"/>
          <w:szCs w:val="28"/>
          <w:lang w:eastAsia="ru-RU"/>
        </w:rPr>
        <w:t xml:space="preserve">Самостійна робота </w:t>
      </w:r>
      <w:r w:rsidRPr="00FD34A5">
        <w:rPr>
          <w:rFonts w:ascii="Times New Roman" w:hAnsi="Times New Roman" w:eastAsia="Times New Roman" w:cs="Times New Roman"/>
          <w:bCs/>
          <w:sz w:val="28"/>
          <w:szCs w:val="28"/>
          <w:lang w:eastAsia="ru-RU"/>
        </w:rPr>
        <w:t xml:space="preserve">студентів в рамках вивчення дисципліни </w:t>
      </w:r>
      <w:r w:rsidRPr="00C369A3">
        <w:rPr>
          <w:rFonts w:ascii="Times New Roman" w:hAnsi="Times New Roman" w:eastAsia="Times New Roman" w:cs="Times New Roman"/>
          <w:bCs/>
          <w:sz w:val="28"/>
          <w:szCs w:val="28"/>
          <w:lang w:eastAsia="ru-RU"/>
        </w:rPr>
        <w:t xml:space="preserve">включає в себе </w:t>
      </w:r>
      <w:r w:rsidR="00FD34A5">
        <w:rPr>
          <w:rFonts w:ascii="Times New Roman" w:hAnsi="Times New Roman" w:eastAsia="Times New Roman" w:cs="Times New Roman"/>
          <w:bCs/>
          <w:sz w:val="28"/>
          <w:szCs w:val="28"/>
          <w:lang w:eastAsia="ru-RU"/>
        </w:rPr>
        <w:t xml:space="preserve">дослідницький </w:t>
      </w:r>
      <w:proofErr w:type="spellStart"/>
      <w:r w:rsidR="00FD34A5">
        <w:rPr>
          <w:rFonts w:ascii="Times New Roman" w:hAnsi="Times New Roman" w:eastAsia="Times New Roman" w:cs="Times New Roman"/>
          <w:bCs/>
          <w:sz w:val="28"/>
          <w:szCs w:val="28"/>
          <w:lang w:eastAsia="ru-RU"/>
        </w:rPr>
        <w:t>проєкт</w:t>
      </w:r>
      <w:proofErr w:type="spellEnd"/>
      <w:r w:rsidR="00FD34A5">
        <w:rPr>
          <w:rFonts w:ascii="Times New Roman" w:hAnsi="Times New Roman" w:eastAsia="Times New Roman" w:cs="Times New Roman"/>
          <w:bCs/>
          <w:sz w:val="28"/>
          <w:szCs w:val="28"/>
          <w:lang w:eastAsia="ru-RU"/>
        </w:rPr>
        <w:t>, в якому студент із використанням комп’ютерного аналізу політичних текстів (політичних новин, промов, блогів, твітів, програм тощо) має проаналізувати сучасний політичний дискурс</w:t>
      </w:r>
      <w:r w:rsidR="002657D5">
        <w:rPr>
          <w:rFonts w:ascii="Times New Roman" w:hAnsi="Times New Roman" w:eastAsia="Times New Roman" w:cs="Times New Roman"/>
          <w:bCs/>
          <w:sz w:val="28"/>
          <w:szCs w:val="28"/>
          <w:lang w:eastAsia="ru-RU"/>
        </w:rPr>
        <w:t xml:space="preserve"> (критерії оцінювання наведено у табл. 2)</w:t>
      </w:r>
      <w:r w:rsidR="00FD34A5">
        <w:rPr>
          <w:rFonts w:ascii="Times New Roman" w:hAnsi="Times New Roman" w:eastAsia="Times New Roman" w:cs="Times New Roman"/>
          <w:bCs/>
          <w:sz w:val="28"/>
          <w:szCs w:val="28"/>
          <w:lang w:eastAsia="ru-RU"/>
        </w:rPr>
        <w:t xml:space="preserve">. </w:t>
      </w:r>
    </w:p>
    <w:p w:rsidRPr="001B3091" w:rsidR="00880A8F" w:rsidP="00C10A9A" w:rsidRDefault="00880A8F" w14:paraId="3D253112" w14:textId="77777777">
      <w:pPr>
        <w:spacing w:after="0" w:line="276" w:lineRule="auto"/>
        <w:jc w:val="center"/>
        <w:rPr>
          <w:rFonts w:ascii="Times New Roman" w:hAnsi="Times New Roman" w:eastAsia="Times New Roman" w:cs="Times New Roman"/>
          <w:bCs/>
          <w:sz w:val="28"/>
          <w:szCs w:val="28"/>
          <w:lang w:eastAsia="ru-RU"/>
        </w:rPr>
      </w:pPr>
      <w:r w:rsidRPr="001B3091">
        <w:rPr>
          <w:rFonts w:ascii="Times New Roman" w:hAnsi="Times New Roman" w:eastAsia="Times New Roman" w:cs="Times New Roman"/>
          <w:bCs/>
          <w:sz w:val="28"/>
          <w:szCs w:val="28"/>
          <w:lang w:eastAsia="ru-RU"/>
        </w:rPr>
        <w:t>Таблиця 1.</w:t>
      </w:r>
    </w:p>
    <w:p w:rsidRPr="001B3091" w:rsidR="00880A8F" w:rsidP="00C10A9A" w:rsidRDefault="00880A8F" w14:paraId="4E067FF1" w14:textId="77777777">
      <w:pPr>
        <w:spacing w:after="0" w:line="276" w:lineRule="auto"/>
        <w:jc w:val="center"/>
        <w:rPr>
          <w:rFonts w:ascii="Times New Roman" w:hAnsi="Times New Roman" w:eastAsia="Times New Roman" w:cs="Times New Roman"/>
          <w:bCs/>
          <w:sz w:val="28"/>
          <w:szCs w:val="28"/>
          <w:lang w:eastAsia="ru-RU"/>
        </w:rPr>
      </w:pPr>
      <w:r w:rsidRPr="001B3091">
        <w:rPr>
          <w:rFonts w:ascii="Times New Roman" w:hAnsi="Times New Roman" w:eastAsia="Times New Roman" w:cs="Times New Roman"/>
          <w:bCs/>
          <w:sz w:val="28"/>
          <w:szCs w:val="28"/>
          <w:lang w:eastAsia="ru-RU"/>
        </w:rPr>
        <w:t>Накопичення балів під час аудиторної роботи</w:t>
      </w:r>
    </w:p>
    <w:tbl>
      <w:tblPr>
        <w:tblStyle w:val="a6"/>
        <w:tblW w:w="0" w:type="auto"/>
        <w:tblLook w:val="04A0" w:firstRow="1" w:lastRow="0" w:firstColumn="1" w:lastColumn="0" w:noHBand="0" w:noVBand="1"/>
      </w:tblPr>
      <w:tblGrid>
        <w:gridCol w:w="7650"/>
        <w:gridCol w:w="1695"/>
      </w:tblGrid>
      <w:tr w:rsidRPr="001B3091" w:rsidR="00880A8F" w:rsidTr="00880A8F" w14:paraId="0E07A4FF" w14:textId="77777777">
        <w:tc>
          <w:tcPr>
            <w:tcW w:w="7650" w:type="dxa"/>
          </w:tcPr>
          <w:p w:rsidRPr="00F56DF9" w:rsidR="00880A8F" w:rsidP="00F56DF9" w:rsidRDefault="00880A8F" w14:paraId="5ADE26AD" w14:textId="77777777">
            <w:pPr>
              <w:jc w:val="both"/>
              <w:rPr>
                <w:b/>
                <w:bCs/>
                <w:sz w:val="28"/>
                <w:szCs w:val="28"/>
              </w:rPr>
            </w:pPr>
            <w:proofErr w:type="spellStart"/>
            <w:r w:rsidRPr="00F56DF9">
              <w:rPr>
                <w:b/>
                <w:bCs/>
                <w:sz w:val="28"/>
                <w:szCs w:val="28"/>
              </w:rPr>
              <w:t>Критерій</w:t>
            </w:r>
            <w:proofErr w:type="spellEnd"/>
            <w:r w:rsidRPr="00F56DF9" w:rsidR="001B3091">
              <w:rPr>
                <w:b/>
                <w:bCs/>
                <w:sz w:val="28"/>
                <w:szCs w:val="28"/>
              </w:rPr>
              <w:t xml:space="preserve"> (</w:t>
            </w:r>
            <w:proofErr w:type="spellStart"/>
            <w:r w:rsidRPr="00F56DF9" w:rsidR="001B3091">
              <w:rPr>
                <w:b/>
                <w:bCs/>
                <w:sz w:val="28"/>
                <w:szCs w:val="28"/>
              </w:rPr>
              <w:t>активності</w:t>
            </w:r>
            <w:proofErr w:type="spellEnd"/>
            <w:r w:rsidRPr="00F56DF9" w:rsidR="001B3091">
              <w:rPr>
                <w:b/>
                <w:bCs/>
                <w:sz w:val="28"/>
                <w:szCs w:val="28"/>
              </w:rPr>
              <w:t xml:space="preserve"> </w:t>
            </w:r>
            <w:proofErr w:type="spellStart"/>
            <w:r w:rsidRPr="00F56DF9" w:rsidR="001B3091">
              <w:rPr>
                <w:b/>
                <w:bCs/>
                <w:sz w:val="28"/>
                <w:szCs w:val="28"/>
              </w:rPr>
              <w:t>під</w:t>
            </w:r>
            <w:proofErr w:type="spellEnd"/>
            <w:r w:rsidRPr="00F56DF9" w:rsidR="001B3091">
              <w:rPr>
                <w:b/>
                <w:bCs/>
                <w:sz w:val="28"/>
                <w:szCs w:val="28"/>
              </w:rPr>
              <w:t xml:space="preserve"> час </w:t>
            </w:r>
            <w:proofErr w:type="spellStart"/>
            <w:r w:rsidRPr="00F56DF9" w:rsidR="001B3091">
              <w:rPr>
                <w:b/>
                <w:bCs/>
                <w:sz w:val="28"/>
                <w:szCs w:val="28"/>
              </w:rPr>
              <w:t>заняття</w:t>
            </w:r>
            <w:proofErr w:type="spellEnd"/>
            <w:r w:rsidRPr="00F56DF9" w:rsidR="001B3091">
              <w:rPr>
                <w:b/>
                <w:bCs/>
                <w:sz w:val="28"/>
                <w:szCs w:val="28"/>
              </w:rPr>
              <w:t>)</w:t>
            </w:r>
          </w:p>
        </w:tc>
        <w:tc>
          <w:tcPr>
            <w:tcW w:w="1695" w:type="dxa"/>
          </w:tcPr>
          <w:p w:rsidRPr="00F56DF9" w:rsidR="00880A8F" w:rsidP="00F56DF9" w:rsidRDefault="00880A8F" w14:paraId="5F71E0F0" w14:textId="77777777">
            <w:pPr>
              <w:jc w:val="both"/>
              <w:rPr>
                <w:b/>
                <w:bCs/>
                <w:sz w:val="28"/>
                <w:szCs w:val="28"/>
              </w:rPr>
            </w:pPr>
            <w:r w:rsidRPr="00F56DF9">
              <w:rPr>
                <w:b/>
                <w:bCs/>
                <w:sz w:val="28"/>
                <w:szCs w:val="28"/>
              </w:rPr>
              <w:t>Бали</w:t>
            </w:r>
          </w:p>
        </w:tc>
      </w:tr>
      <w:tr w:rsidRPr="001B3091" w:rsidR="00880A8F" w:rsidTr="00880A8F" w14:paraId="5DF0EF19" w14:textId="77777777">
        <w:tc>
          <w:tcPr>
            <w:tcW w:w="7650" w:type="dxa"/>
          </w:tcPr>
          <w:p w:rsidRPr="001B3091" w:rsidR="00880A8F" w:rsidP="00F56DF9" w:rsidRDefault="00C10A9A" w14:paraId="5EB1B41C" w14:textId="77777777">
            <w:pPr>
              <w:jc w:val="both"/>
              <w:rPr>
                <w:bCs/>
                <w:i/>
                <w:sz w:val="28"/>
                <w:szCs w:val="28"/>
              </w:rPr>
            </w:pPr>
            <w:proofErr w:type="spellStart"/>
            <w:r w:rsidRPr="001B3091">
              <w:rPr>
                <w:bCs/>
                <w:sz w:val="28"/>
                <w:szCs w:val="28"/>
              </w:rPr>
              <w:t>Здобувач</w:t>
            </w:r>
            <w:proofErr w:type="spellEnd"/>
            <w:r w:rsidRPr="001B3091">
              <w:rPr>
                <w:bCs/>
                <w:sz w:val="28"/>
                <w:szCs w:val="28"/>
              </w:rPr>
              <w:t xml:space="preserve"> </w:t>
            </w:r>
            <w:proofErr w:type="spellStart"/>
            <w:r w:rsidRPr="001B3091">
              <w:rPr>
                <w:bCs/>
                <w:sz w:val="28"/>
                <w:szCs w:val="28"/>
              </w:rPr>
              <w:t>чітко</w:t>
            </w:r>
            <w:proofErr w:type="spellEnd"/>
            <w:r w:rsidRPr="001B3091">
              <w:rPr>
                <w:bCs/>
                <w:sz w:val="28"/>
                <w:szCs w:val="28"/>
              </w:rPr>
              <w:t xml:space="preserve"> </w:t>
            </w:r>
            <w:proofErr w:type="spellStart"/>
            <w:r w:rsidRPr="001B3091">
              <w:rPr>
                <w:bCs/>
                <w:sz w:val="28"/>
                <w:szCs w:val="28"/>
              </w:rPr>
              <w:t>дотримується</w:t>
            </w:r>
            <w:proofErr w:type="spellEnd"/>
            <w:r w:rsidRPr="001B3091">
              <w:rPr>
                <w:bCs/>
                <w:sz w:val="28"/>
                <w:szCs w:val="28"/>
              </w:rPr>
              <w:t xml:space="preserve"> </w:t>
            </w:r>
            <w:proofErr w:type="spellStart"/>
            <w:r w:rsidRPr="001B3091">
              <w:rPr>
                <w:bCs/>
                <w:sz w:val="28"/>
                <w:szCs w:val="28"/>
              </w:rPr>
              <w:t>запропонованих</w:t>
            </w:r>
            <w:proofErr w:type="spellEnd"/>
            <w:r w:rsidRPr="001B3091">
              <w:rPr>
                <w:bCs/>
                <w:sz w:val="28"/>
                <w:szCs w:val="28"/>
              </w:rPr>
              <w:t xml:space="preserve"> </w:t>
            </w:r>
            <w:proofErr w:type="spellStart"/>
            <w:r w:rsidRPr="001B3091">
              <w:rPr>
                <w:bCs/>
                <w:sz w:val="28"/>
                <w:szCs w:val="28"/>
              </w:rPr>
              <w:t>алгоритмів</w:t>
            </w:r>
            <w:proofErr w:type="spellEnd"/>
            <w:r w:rsidRPr="001B3091">
              <w:rPr>
                <w:bCs/>
                <w:sz w:val="28"/>
                <w:szCs w:val="28"/>
              </w:rPr>
              <w:t xml:space="preserve"> </w:t>
            </w:r>
            <w:proofErr w:type="spellStart"/>
            <w:r w:rsidRPr="001B3091">
              <w:rPr>
                <w:bCs/>
                <w:sz w:val="28"/>
                <w:szCs w:val="28"/>
              </w:rPr>
              <w:t>аналізу</w:t>
            </w:r>
            <w:proofErr w:type="spellEnd"/>
            <w:r w:rsidRPr="001B3091">
              <w:rPr>
                <w:bCs/>
                <w:sz w:val="28"/>
                <w:szCs w:val="28"/>
              </w:rPr>
              <w:t xml:space="preserve">, </w:t>
            </w:r>
            <w:proofErr w:type="spellStart"/>
            <w:r w:rsidRPr="001B3091">
              <w:rPr>
                <w:bCs/>
                <w:sz w:val="28"/>
                <w:szCs w:val="28"/>
              </w:rPr>
              <w:t>способів</w:t>
            </w:r>
            <w:proofErr w:type="spellEnd"/>
            <w:r w:rsidRPr="001B3091">
              <w:rPr>
                <w:bCs/>
                <w:sz w:val="28"/>
                <w:szCs w:val="28"/>
              </w:rPr>
              <w:t xml:space="preserve"> </w:t>
            </w:r>
            <w:proofErr w:type="spellStart"/>
            <w:r w:rsidRPr="001B3091">
              <w:rPr>
                <w:bCs/>
                <w:sz w:val="28"/>
                <w:szCs w:val="28"/>
              </w:rPr>
              <w:t>формування</w:t>
            </w:r>
            <w:proofErr w:type="spellEnd"/>
            <w:r w:rsidRPr="001B3091">
              <w:rPr>
                <w:bCs/>
                <w:sz w:val="28"/>
                <w:szCs w:val="28"/>
              </w:rPr>
              <w:t xml:space="preserve"> </w:t>
            </w:r>
            <w:proofErr w:type="spellStart"/>
            <w:r w:rsidRPr="001B3091">
              <w:rPr>
                <w:bCs/>
                <w:sz w:val="28"/>
                <w:szCs w:val="28"/>
              </w:rPr>
              <w:t>словників</w:t>
            </w:r>
            <w:proofErr w:type="spellEnd"/>
            <w:r w:rsidRPr="001B3091">
              <w:rPr>
                <w:bCs/>
                <w:sz w:val="28"/>
                <w:szCs w:val="28"/>
              </w:rPr>
              <w:t xml:space="preserve">, </w:t>
            </w:r>
            <w:proofErr w:type="spellStart"/>
            <w:r w:rsidRPr="001B3091">
              <w:rPr>
                <w:bCs/>
                <w:sz w:val="28"/>
                <w:szCs w:val="28"/>
              </w:rPr>
              <w:t>одиниць</w:t>
            </w:r>
            <w:proofErr w:type="spellEnd"/>
            <w:r w:rsidRPr="001B3091">
              <w:rPr>
                <w:bCs/>
                <w:sz w:val="28"/>
                <w:szCs w:val="28"/>
              </w:rPr>
              <w:t xml:space="preserve"> </w:t>
            </w:r>
            <w:proofErr w:type="spellStart"/>
            <w:r w:rsidRPr="001B3091">
              <w:rPr>
                <w:bCs/>
                <w:sz w:val="28"/>
                <w:szCs w:val="28"/>
              </w:rPr>
              <w:t>аналізу</w:t>
            </w:r>
            <w:proofErr w:type="spellEnd"/>
            <w:r w:rsidRPr="001B3091">
              <w:rPr>
                <w:bCs/>
                <w:sz w:val="28"/>
                <w:szCs w:val="28"/>
              </w:rPr>
              <w:t xml:space="preserve">, </w:t>
            </w:r>
            <w:proofErr w:type="spellStart"/>
            <w:r w:rsidRPr="001B3091">
              <w:rPr>
                <w:bCs/>
                <w:sz w:val="28"/>
                <w:szCs w:val="28"/>
              </w:rPr>
              <w:t>працює</w:t>
            </w:r>
            <w:proofErr w:type="spellEnd"/>
            <w:r w:rsidRPr="001B3091">
              <w:rPr>
                <w:bCs/>
                <w:sz w:val="28"/>
                <w:szCs w:val="28"/>
              </w:rPr>
              <w:t xml:space="preserve"> в </w:t>
            </w:r>
            <w:proofErr w:type="spellStart"/>
            <w:r w:rsidRPr="001B3091">
              <w:rPr>
                <w:bCs/>
                <w:sz w:val="28"/>
                <w:szCs w:val="28"/>
              </w:rPr>
              <w:t>команді</w:t>
            </w:r>
            <w:proofErr w:type="spellEnd"/>
          </w:p>
        </w:tc>
        <w:tc>
          <w:tcPr>
            <w:tcW w:w="1695" w:type="dxa"/>
          </w:tcPr>
          <w:p w:rsidRPr="001B3091" w:rsidR="00880A8F" w:rsidP="00F56DF9" w:rsidRDefault="00C10A9A" w14:paraId="649841BE" w14:textId="77777777">
            <w:pPr>
              <w:jc w:val="both"/>
              <w:rPr>
                <w:bCs/>
                <w:i/>
                <w:sz w:val="28"/>
                <w:szCs w:val="28"/>
              </w:rPr>
            </w:pPr>
            <w:r w:rsidRPr="001B3091">
              <w:rPr>
                <w:bCs/>
                <w:i/>
                <w:sz w:val="28"/>
                <w:szCs w:val="28"/>
              </w:rPr>
              <w:t>1</w:t>
            </w:r>
          </w:p>
        </w:tc>
      </w:tr>
      <w:tr w:rsidRPr="001B3091" w:rsidR="00C10A9A" w:rsidTr="00880A8F" w14:paraId="77173D56" w14:textId="77777777">
        <w:tc>
          <w:tcPr>
            <w:tcW w:w="7650" w:type="dxa"/>
          </w:tcPr>
          <w:p w:rsidRPr="001B3091" w:rsidR="00C10A9A" w:rsidP="00F56DF9" w:rsidRDefault="00C10A9A" w14:paraId="51F7CF07" w14:textId="77777777">
            <w:pPr>
              <w:jc w:val="both"/>
              <w:rPr>
                <w:bCs/>
                <w:sz w:val="28"/>
                <w:szCs w:val="28"/>
                <w:lang w:val="uk-UA"/>
              </w:rPr>
            </w:pPr>
            <w:r w:rsidRPr="001B3091">
              <w:rPr>
                <w:bCs/>
                <w:sz w:val="28"/>
                <w:szCs w:val="28"/>
                <w:lang w:val="uk-UA"/>
              </w:rPr>
              <w:t>Здобувач пропонує власні ефективні алгоритми аналізу, способи формування словників, одиниці аналізу, проявляє ініціативу у командній роботі</w:t>
            </w:r>
          </w:p>
        </w:tc>
        <w:tc>
          <w:tcPr>
            <w:tcW w:w="1695" w:type="dxa"/>
          </w:tcPr>
          <w:p w:rsidRPr="001B3091" w:rsidR="00C10A9A" w:rsidP="00F56DF9" w:rsidRDefault="00C10A9A" w14:paraId="56B20A0C" w14:textId="77777777">
            <w:pPr>
              <w:jc w:val="both"/>
              <w:rPr>
                <w:bCs/>
                <w:i/>
                <w:sz w:val="28"/>
                <w:szCs w:val="28"/>
              </w:rPr>
            </w:pPr>
            <w:r w:rsidRPr="001B3091">
              <w:rPr>
                <w:bCs/>
                <w:i/>
                <w:sz w:val="28"/>
                <w:szCs w:val="28"/>
              </w:rPr>
              <w:t>1</w:t>
            </w:r>
          </w:p>
        </w:tc>
      </w:tr>
      <w:tr w:rsidRPr="001B3091" w:rsidR="00880A8F" w:rsidTr="00880A8F" w14:paraId="3F831B71" w14:textId="77777777">
        <w:tc>
          <w:tcPr>
            <w:tcW w:w="7650" w:type="dxa"/>
          </w:tcPr>
          <w:p w:rsidRPr="001B3091" w:rsidR="00880A8F" w:rsidP="00F56DF9" w:rsidRDefault="00C10A9A" w14:paraId="30467B3F" w14:textId="77777777">
            <w:pPr>
              <w:jc w:val="both"/>
              <w:rPr>
                <w:bCs/>
                <w:i/>
                <w:sz w:val="28"/>
                <w:szCs w:val="28"/>
                <w:lang w:val="uk-UA"/>
              </w:rPr>
            </w:pPr>
            <w:r w:rsidRPr="001B3091">
              <w:rPr>
                <w:rFonts w:eastAsiaTheme="minorHAnsi"/>
                <w:sz w:val="28"/>
                <w:szCs w:val="28"/>
                <w:lang w:val="uk-UA"/>
              </w:rPr>
              <w:t>Здобувач використову</w:t>
            </w:r>
            <w:r w:rsidRPr="001B3091">
              <w:rPr>
                <w:sz w:val="28"/>
                <w:szCs w:val="28"/>
                <w:lang w:val="uk-UA"/>
              </w:rPr>
              <w:t>є</w:t>
            </w:r>
            <w:r w:rsidRPr="001B3091">
              <w:rPr>
                <w:rFonts w:eastAsiaTheme="minorHAnsi"/>
                <w:sz w:val="28"/>
                <w:szCs w:val="28"/>
                <w:lang w:val="uk-UA"/>
              </w:rPr>
              <w:t xml:space="preserve"> базовий </w:t>
            </w:r>
            <w:proofErr w:type="spellStart"/>
            <w:r w:rsidRPr="001B3091">
              <w:rPr>
                <w:rFonts w:eastAsiaTheme="minorHAnsi"/>
                <w:sz w:val="28"/>
                <w:szCs w:val="28"/>
                <w:lang w:val="uk-UA"/>
              </w:rPr>
              <w:t>категорійно</w:t>
            </w:r>
            <w:proofErr w:type="spellEnd"/>
            <w:r w:rsidRPr="001B3091">
              <w:rPr>
                <w:rFonts w:eastAsiaTheme="minorHAnsi"/>
                <w:sz w:val="28"/>
                <w:szCs w:val="28"/>
                <w:lang w:val="uk-UA"/>
              </w:rPr>
              <w:t>-понятійний та аналітично дослідницький апарат сучасної політичної науки</w:t>
            </w:r>
          </w:p>
        </w:tc>
        <w:tc>
          <w:tcPr>
            <w:tcW w:w="1695" w:type="dxa"/>
          </w:tcPr>
          <w:p w:rsidRPr="001B3091" w:rsidR="00880A8F" w:rsidP="00F56DF9" w:rsidRDefault="00C10A9A" w14:paraId="249FAAB8" w14:textId="77777777">
            <w:pPr>
              <w:jc w:val="both"/>
              <w:rPr>
                <w:bCs/>
                <w:i/>
                <w:sz w:val="28"/>
                <w:szCs w:val="28"/>
                <w:lang w:val="uk-UA"/>
              </w:rPr>
            </w:pPr>
            <w:r w:rsidRPr="001B3091">
              <w:rPr>
                <w:bCs/>
                <w:i/>
                <w:sz w:val="28"/>
                <w:szCs w:val="28"/>
                <w:lang w:val="uk-UA"/>
              </w:rPr>
              <w:t>1</w:t>
            </w:r>
          </w:p>
        </w:tc>
      </w:tr>
      <w:tr w:rsidRPr="001B3091" w:rsidR="00C10A9A" w:rsidTr="00880A8F" w14:paraId="59669C86" w14:textId="77777777">
        <w:tc>
          <w:tcPr>
            <w:tcW w:w="7650" w:type="dxa"/>
          </w:tcPr>
          <w:p w:rsidRPr="001B3091" w:rsidR="00C10A9A" w:rsidP="00F56DF9" w:rsidRDefault="00C10A9A" w14:paraId="159799F7" w14:textId="77777777">
            <w:pPr>
              <w:jc w:val="both"/>
              <w:rPr>
                <w:bCs/>
                <w:sz w:val="28"/>
                <w:szCs w:val="28"/>
                <w:lang w:val="uk-UA"/>
              </w:rPr>
            </w:pPr>
            <w:r w:rsidRPr="001B3091">
              <w:rPr>
                <w:bCs/>
                <w:sz w:val="28"/>
                <w:szCs w:val="28"/>
                <w:lang w:val="uk-UA"/>
              </w:rPr>
              <w:t>Здобувач демонструє обізнаність у сучасних політичних процесах та застосовує знання із суміжних дисциплін під час інтерпретації даних</w:t>
            </w:r>
          </w:p>
        </w:tc>
        <w:tc>
          <w:tcPr>
            <w:tcW w:w="1695" w:type="dxa"/>
          </w:tcPr>
          <w:p w:rsidRPr="001B3091" w:rsidR="00C10A9A" w:rsidP="00F56DF9" w:rsidRDefault="00C10A9A" w14:paraId="19F14E3C" w14:textId="77777777">
            <w:pPr>
              <w:jc w:val="both"/>
              <w:rPr>
                <w:bCs/>
                <w:i/>
                <w:sz w:val="28"/>
                <w:szCs w:val="28"/>
                <w:lang w:val="uk-UA"/>
              </w:rPr>
            </w:pPr>
            <w:r w:rsidRPr="001B3091">
              <w:rPr>
                <w:bCs/>
                <w:i/>
                <w:sz w:val="28"/>
                <w:szCs w:val="28"/>
                <w:lang w:val="uk-UA"/>
              </w:rPr>
              <w:t>1</w:t>
            </w:r>
          </w:p>
        </w:tc>
      </w:tr>
      <w:tr w:rsidRPr="001B3091" w:rsidR="00880A8F" w:rsidTr="00880A8F" w14:paraId="4F289528" w14:textId="77777777">
        <w:tc>
          <w:tcPr>
            <w:tcW w:w="7650" w:type="dxa"/>
          </w:tcPr>
          <w:p w:rsidRPr="001B3091" w:rsidR="00880A8F" w:rsidP="00F56DF9" w:rsidRDefault="00C10A9A" w14:paraId="38FB06D5" w14:textId="77777777">
            <w:pPr>
              <w:jc w:val="both"/>
              <w:rPr>
                <w:bCs/>
                <w:i/>
                <w:sz w:val="28"/>
                <w:szCs w:val="28"/>
                <w:lang w:val="uk-UA"/>
              </w:rPr>
            </w:pPr>
            <w:proofErr w:type="spellStart"/>
            <w:r w:rsidRPr="001B3091">
              <w:rPr>
                <w:sz w:val="28"/>
                <w:szCs w:val="28"/>
              </w:rPr>
              <w:t>Здобувач</w:t>
            </w:r>
            <w:proofErr w:type="spellEnd"/>
            <w:r w:rsidRPr="001B3091">
              <w:rPr>
                <w:sz w:val="28"/>
                <w:szCs w:val="28"/>
              </w:rPr>
              <w:t xml:space="preserve"> </w:t>
            </w:r>
            <w:proofErr w:type="spellStart"/>
            <w:r w:rsidRPr="001B3091">
              <w:rPr>
                <w:sz w:val="28"/>
                <w:szCs w:val="28"/>
              </w:rPr>
              <w:t>презентує</w:t>
            </w:r>
            <w:proofErr w:type="spellEnd"/>
            <w:r w:rsidRPr="001B3091">
              <w:rPr>
                <w:sz w:val="28"/>
                <w:szCs w:val="28"/>
              </w:rPr>
              <w:t xml:space="preserve"> </w:t>
            </w:r>
            <w:proofErr w:type="spellStart"/>
            <w:r w:rsidRPr="001B3091">
              <w:rPr>
                <w:sz w:val="28"/>
                <w:szCs w:val="28"/>
              </w:rPr>
              <w:t>отримані</w:t>
            </w:r>
            <w:proofErr w:type="spellEnd"/>
            <w:r w:rsidRPr="001B3091">
              <w:rPr>
                <w:sz w:val="28"/>
                <w:szCs w:val="28"/>
              </w:rPr>
              <w:t xml:space="preserve"> </w:t>
            </w:r>
            <w:proofErr w:type="spellStart"/>
            <w:r w:rsidRPr="001B3091">
              <w:rPr>
                <w:sz w:val="28"/>
                <w:szCs w:val="28"/>
              </w:rPr>
              <w:t>результати</w:t>
            </w:r>
            <w:proofErr w:type="spellEnd"/>
            <w:r w:rsidRPr="001B3091">
              <w:rPr>
                <w:sz w:val="28"/>
                <w:szCs w:val="28"/>
              </w:rPr>
              <w:t xml:space="preserve">, </w:t>
            </w:r>
            <w:proofErr w:type="spellStart"/>
            <w:r w:rsidRPr="001B3091">
              <w:rPr>
                <w:sz w:val="28"/>
                <w:szCs w:val="28"/>
              </w:rPr>
              <w:t>дотримуючись</w:t>
            </w:r>
            <w:proofErr w:type="spellEnd"/>
            <w:r w:rsidRPr="001B3091">
              <w:rPr>
                <w:sz w:val="28"/>
                <w:szCs w:val="28"/>
              </w:rPr>
              <w:t xml:space="preserve"> </w:t>
            </w:r>
            <w:proofErr w:type="spellStart"/>
            <w:r w:rsidRPr="001B3091">
              <w:rPr>
                <w:sz w:val="28"/>
                <w:szCs w:val="28"/>
              </w:rPr>
              <w:t>чіткої</w:t>
            </w:r>
            <w:proofErr w:type="spellEnd"/>
            <w:r w:rsidRPr="001B3091">
              <w:rPr>
                <w:sz w:val="28"/>
                <w:szCs w:val="28"/>
              </w:rPr>
              <w:t xml:space="preserve"> </w:t>
            </w:r>
            <w:proofErr w:type="spellStart"/>
            <w:r w:rsidRPr="001B3091">
              <w:rPr>
                <w:sz w:val="28"/>
                <w:szCs w:val="28"/>
              </w:rPr>
              <w:t>структури</w:t>
            </w:r>
            <w:proofErr w:type="spellEnd"/>
            <w:r w:rsidRPr="001B3091">
              <w:rPr>
                <w:sz w:val="28"/>
                <w:szCs w:val="28"/>
              </w:rPr>
              <w:t xml:space="preserve"> та </w:t>
            </w:r>
            <w:proofErr w:type="spellStart"/>
            <w:r w:rsidRPr="001B3091">
              <w:rPr>
                <w:sz w:val="28"/>
                <w:szCs w:val="28"/>
              </w:rPr>
              <w:t>законів</w:t>
            </w:r>
            <w:proofErr w:type="spellEnd"/>
            <w:r w:rsidRPr="001B3091">
              <w:rPr>
                <w:sz w:val="28"/>
                <w:szCs w:val="28"/>
              </w:rPr>
              <w:t xml:space="preserve"> </w:t>
            </w:r>
            <w:proofErr w:type="spellStart"/>
            <w:r w:rsidRPr="001B3091">
              <w:rPr>
                <w:sz w:val="28"/>
                <w:szCs w:val="28"/>
              </w:rPr>
              <w:t>логіки</w:t>
            </w:r>
            <w:proofErr w:type="spellEnd"/>
            <w:r w:rsidRPr="001B3091">
              <w:rPr>
                <w:sz w:val="28"/>
                <w:szCs w:val="28"/>
              </w:rPr>
              <w:t xml:space="preserve">, </w:t>
            </w:r>
            <w:proofErr w:type="spellStart"/>
            <w:r w:rsidRPr="001B3091">
              <w:rPr>
                <w:sz w:val="28"/>
                <w:szCs w:val="28"/>
              </w:rPr>
              <w:t>використовуючи</w:t>
            </w:r>
            <w:proofErr w:type="spellEnd"/>
            <w:r w:rsidRPr="001B3091">
              <w:rPr>
                <w:sz w:val="28"/>
                <w:szCs w:val="28"/>
              </w:rPr>
              <w:t xml:space="preserve"> </w:t>
            </w:r>
            <w:proofErr w:type="spellStart"/>
            <w:r w:rsidRPr="001B3091">
              <w:rPr>
                <w:sz w:val="28"/>
                <w:szCs w:val="28"/>
              </w:rPr>
              <w:t>достатню</w:t>
            </w:r>
            <w:proofErr w:type="spellEnd"/>
            <w:r w:rsidRPr="001B3091">
              <w:rPr>
                <w:sz w:val="28"/>
                <w:szCs w:val="28"/>
              </w:rPr>
              <w:t xml:space="preserve"> </w:t>
            </w:r>
            <w:proofErr w:type="spellStart"/>
            <w:r w:rsidRPr="001B3091">
              <w:rPr>
                <w:sz w:val="28"/>
                <w:szCs w:val="28"/>
              </w:rPr>
              <w:t>кількість</w:t>
            </w:r>
            <w:proofErr w:type="spellEnd"/>
            <w:r w:rsidRPr="001B3091">
              <w:rPr>
                <w:sz w:val="28"/>
                <w:szCs w:val="28"/>
              </w:rPr>
              <w:t xml:space="preserve"> </w:t>
            </w:r>
            <w:proofErr w:type="spellStart"/>
            <w:r w:rsidRPr="001B3091">
              <w:rPr>
                <w:sz w:val="28"/>
                <w:szCs w:val="28"/>
              </w:rPr>
              <w:t>аргументів</w:t>
            </w:r>
            <w:proofErr w:type="spellEnd"/>
          </w:p>
        </w:tc>
        <w:tc>
          <w:tcPr>
            <w:tcW w:w="1695" w:type="dxa"/>
          </w:tcPr>
          <w:p w:rsidRPr="001B3091" w:rsidR="00880A8F" w:rsidP="00F56DF9" w:rsidRDefault="00C10A9A" w14:paraId="065D2414" w14:textId="77777777">
            <w:pPr>
              <w:jc w:val="both"/>
              <w:rPr>
                <w:bCs/>
                <w:i/>
                <w:sz w:val="28"/>
                <w:szCs w:val="28"/>
                <w:lang w:val="uk-UA"/>
              </w:rPr>
            </w:pPr>
            <w:r w:rsidRPr="001B3091">
              <w:rPr>
                <w:bCs/>
                <w:i/>
                <w:sz w:val="28"/>
                <w:szCs w:val="28"/>
                <w:lang w:val="uk-UA"/>
              </w:rPr>
              <w:t>1</w:t>
            </w:r>
          </w:p>
        </w:tc>
      </w:tr>
      <w:tr w:rsidRPr="001B3091" w:rsidR="00C10A9A" w:rsidTr="00880A8F" w14:paraId="3CB44622" w14:textId="77777777">
        <w:tc>
          <w:tcPr>
            <w:tcW w:w="7650" w:type="dxa"/>
          </w:tcPr>
          <w:p w:rsidRPr="001B3091" w:rsidR="00C10A9A" w:rsidP="00F56DF9" w:rsidRDefault="00C10A9A" w14:paraId="6DE84891" w14:textId="77777777">
            <w:pPr>
              <w:jc w:val="both"/>
              <w:rPr>
                <w:sz w:val="28"/>
                <w:szCs w:val="28"/>
              </w:rPr>
            </w:pPr>
            <w:proofErr w:type="spellStart"/>
            <w:r w:rsidRPr="001B3091">
              <w:rPr>
                <w:sz w:val="28"/>
                <w:szCs w:val="28"/>
              </w:rPr>
              <w:t>Здобувач</w:t>
            </w:r>
            <w:proofErr w:type="spellEnd"/>
            <w:r w:rsidRPr="001B3091">
              <w:rPr>
                <w:sz w:val="28"/>
                <w:szCs w:val="28"/>
              </w:rPr>
              <w:t xml:space="preserve"> </w:t>
            </w:r>
            <w:proofErr w:type="spellStart"/>
            <w:r w:rsidRPr="001B3091">
              <w:rPr>
                <w:sz w:val="28"/>
                <w:szCs w:val="28"/>
              </w:rPr>
              <w:t>використовує</w:t>
            </w:r>
            <w:proofErr w:type="spellEnd"/>
            <w:r w:rsidRPr="001B3091">
              <w:rPr>
                <w:sz w:val="28"/>
                <w:szCs w:val="28"/>
              </w:rPr>
              <w:t xml:space="preserve"> </w:t>
            </w:r>
            <w:proofErr w:type="spellStart"/>
            <w:r w:rsidRPr="001B3091">
              <w:rPr>
                <w:sz w:val="28"/>
                <w:szCs w:val="28"/>
              </w:rPr>
              <w:t>творчий</w:t>
            </w:r>
            <w:proofErr w:type="spellEnd"/>
            <w:r w:rsidRPr="001B3091">
              <w:rPr>
                <w:sz w:val="28"/>
                <w:szCs w:val="28"/>
              </w:rPr>
              <w:t xml:space="preserve"> </w:t>
            </w:r>
            <w:proofErr w:type="spellStart"/>
            <w:r w:rsidRPr="001B3091">
              <w:rPr>
                <w:sz w:val="28"/>
                <w:szCs w:val="28"/>
              </w:rPr>
              <w:t>підхід</w:t>
            </w:r>
            <w:proofErr w:type="spellEnd"/>
            <w:r w:rsidRPr="001B3091">
              <w:rPr>
                <w:sz w:val="28"/>
                <w:szCs w:val="28"/>
              </w:rPr>
              <w:t xml:space="preserve"> до </w:t>
            </w:r>
            <w:proofErr w:type="spellStart"/>
            <w:r w:rsidRPr="001B3091">
              <w:rPr>
                <w:sz w:val="28"/>
                <w:szCs w:val="28"/>
              </w:rPr>
              <w:t>презентації</w:t>
            </w:r>
            <w:proofErr w:type="spellEnd"/>
            <w:r w:rsidRPr="001B3091">
              <w:rPr>
                <w:sz w:val="28"/>
                <w:szCs w:val="28"/>
              </w:rPr>
              <w:t xml:space="preserve"> </w:t>
            </w:r>
            <w:proofErr w:type="spellStart"/>
            <w:r w:rsidRPr="001B3091">
              <w:rPr>
                <w:sz w:val="28"/>
                <w:szCs w:val="28"/>
              </w:rPr>
              <w:t>результатів</w:t>
            </w:r>
            <w:proofErr w:type="spellEnd"/>
            <w:r w:rsidRPr="001B3091">
              <w:rPr>
                <w:sz w:val="28"/>
                <w:szCs w:val="28"/>
              </w:rPr>
              <w:t xml:space="preserve"> </w:t>
            </w:r>
            <w:proofErr w:type="spellStart"/>
            <w:r w:rsidRPr="001B3091">
              <w:rPr>
                <w:sz w:val="28"/>
                <w:szCs w:val="28"/>
              </w:rPr>
              <w:t>даних</w:t>
            </w:r>
            <w:proofErr w:type="spellEnd"/>
            <w:r w:rsidRPr="001B3091">
              <w:rPr>
                <w:sz w:val="28"/>
                <w:szCs w:val="28"/>
              </w:rPr>
              <w:t xml:space="preserve"> </w:t>
            </w:r>
          </w:p>
        </w:tc>
        <w:tc>
          <w:tcPr>
            <w:tcW w:w="1695" w:type="dxa"/>
          </w:tcPr>
          <w:p w:rsidRPr="001B3091" w:rsidR="00C10A9A" w:rsidP="00F56DF9" w:rsidRDefault="00C10A9A" w14:paraId="2E32D521" w14:textId="77777777">
            <w:pPr>
              <w:jc w:val="both"/>
              <w:rPr>
                <w:bCs/>
                <w:i/>
                <w:sz w:val="28"/>
                <w:szCs w:val="28"/>
              </w:rPr>
            </w:pPr>
            <w:r w:rsidRPr="001B3091">
              <w:rPr>
                <w:bCs/>
                <w:i/>
                <w:sz w:val="28"/>
                <w:szCs w:val="28"/>
              </w:rPr>
              <w:t>1</w:t>
            </w:r>
          </w:p>
        </w:tc>
      </w:tr>
      <w:tr w:rsidRPr="001B3091" w:rsidR="00880A8F" w:rsidTr="00880A8F" w14:paraId="35DD2068" w14:textId="77777777">
        <w:tc>
          <w:tcPr>
            <w:tcW w:w="7650" w:type="dxa"/>
          </w:tcPr>
          <w:p w:rsidRPr="001B3091" w:rsidR="00880A8F" w:rsidP="00F56DF9" w:rsidRDefault="00C10A9A" w14:paraId="6D1F0453" w14:textId="77777777">
            <w:pPr>
              <w:jc w:val="both"/>
              <w:rPr>
                <w:bCs/>
                <w:i/>
                <w:sz w:val="28"/>
                <w:szCs w:val="28"/>
                <w:lang w:val="uk-UA"/>
              </w:rPr>
            </w:pPr>
            <w:proofErr w:type="spellStart"/>
            <w:r w:rsidRPr="001B3091">
              <w:rPr>
                <w:sz w:val="28"/>
                <w:szCs w:val="28"/>
              </w:rPr>
              <w:t>Здобувач</w:t>
            </w:r>
            <w:proofErr w:type="spellEnd"/>
            <w:r w:rsidRPr="001B3091">
              <w:rPr>
                <w:sz w:val="28"/>
                <w:szCs w:val="28"/>
              </w:rPr>
              <w:t xml:space="preserve"> </w:t>
            </w:r>
            <w:proofErr w:type="spellStart"/>
            <w:r w:rsidRPr="001B3091">
              <w:rPr>
                <w:sz w:val="28"/>
                <w:szCs w:val="28"/>
              </w:rPr>
              <w:t>оперує</w:t>
            </w:r>
            <w:proofErr w:type="spellEnd"/>
            <w:r w:rsidRPr="001B3091">
              <w:rPr>
                <w:sz w:val="28"/>
                <w:szCs w:val="28"/>
              </w:rPr>
              <w:t xml:space="preserve"> </w:t>
            </w:r>
            <w:proofErr w:type="spellStart"/>
            <w:r w:rsidRPr="001B3091">
              <w:rPr>
                <w:sz w:val="28"/>
                <w:szCs w:val="28"/>
              </w:rPr>
              <w:t>даними</w:t>
            </w:r>
            <w:proofErr w:type="spellEnd"/>
            <w:r w:rsidRPr="001B3091">
              <w:rPr>
                <w:sz w:val="28"/>
                <w:szCs w:val="28"/>
              </w:rPr>
              <w:t xml:space="preserve">, </w:t>
            </w:r>
            <w:proofErr w:type="spellStart"/>
            <w:r w:rsidRPr="001B3091">
              <w:rPr>
                <w:sz w:val="28"/>
                <w:szCs w:val="28"/>
              </w:rPr>
              <w:t>керуючись</w:t>
            </w:r>
            <w:proofErr w:type="spellEnd"/>
            <w:r w:rsidRPr="001B3091">
              <w:rPr>
                <w:sz w:val="28"/>
                <w:szCs w:val="28"/>
              </w:rPr>
              <w:t xml:space="preserve"> принципами </w:t>
            </w:r>
            <w:proofErr w:type="spellStart"/>
            <w:r w:rsidRPr="001B3091">
              <w:rPr>
                <w:sz w:val="28"/>
                <w:szCs w:val="28"/>
              </w:rPr>
              <w:t>точності</w:t>
            </w:r>
            <w:proofErr w:type="spellEnd"/>
            <w:r w:rsidRPr="001B3091">
              <w:rPr>
                <w:sz w:val="28"/>
                <w:szCs w:val="28"/>
              </w:rPr>
              <w:t xml:space="preserve">, </w:t>
            </w:r>
            <w:proofErr w:type="spellStart"/>
            <w:r w:rsidRPr="001B3091">
              <w:rPr>
                <w:sz w:val="28"/>
                <w:szCs w:val="28"/>
              </w:rPr>
              <w:t>достовірності</w:t>
            </w:r>
            <w:proofErr w:type="spellEnd"/>
            <w:r w:rsidRPr="001B3091">
              <w:rPr>
                <w:sz w:val="28"/>
                <w:szCs w:val="28"/>
              </w:rPr>
              <w:t xml:space="preserve"> та </w:t>
            </w:r>
            <w:proofErr w:type="spellStart"/>
            <w:r w:rsidRPr="001B3091">
              <w:rPr>
                <w:sz w:val="28"/>
                <w:szCs w:val="28"/>
              </w:rPr>
              <w:t>повноти</w:t>
            </w:r>
            <w:proofErr w:type="spellEnd"/>
          </w:p>
        </w:tc>
        <w:tc>
          <w:tcPr>
            <w:tcW w:w="1695" w:type="dxa"/>
          </w:tcPr>
          <w:p w:rsidRPr="001B3091" w:rsidR="00880A8F" w:rsidP="00F56DF9" w:rsidRDefault="00C10A9A" w14:paraId="0C50080F" w14:textId="77777777">
            <w:pPr>
              <w:jc w:val="both"/>
              <w:rPr>
                <w:bCs/>
                <w:i/>
                <w:sz w:val="28"/>
                <w:szCs w:val="28"/>
                <w:lang w:val="uk-UA"/>
              </w:rPr>
            </w:pPr>
            <w:r w:rsidRPr="001B3091">
              <w:rPr>
                <w:bCs/>
                <w:i/>
                <w:sz w:val="28"/>
                <w:szCs w:val="28"/>
                <w:lang w:val="uk-UA"/>
              </w:rPr>
              <w:t>1</w:t>
            </w:r>
          </w:p>
        </w:tc>
      </w:tr>
    </w:tbl>
    <w:p w:rsidR="00F56DF9" w:rsidP="007D599E" w:rsidRDefault="00F56DF9" w14:paraId="17AD93B2" w14:textId="77777777">
      <w:pPr>
        <w:spacing w:after="0" w:line="240" w:lineRule="auto"/>
        <w:ind w:firstLine="708"/>
        <w:jc w:val="both"/>
        <w:textAlignment w:val="baseline"/>
        <w:rPr>
          <w:rFonts w:ascii="Times New Roman" w:hAnsi="Times New Roman" w:eastAsia="Times New Roman" w:cs="Times New Roman"/>
          <w:sz w:val="28"/>
          <w:szCs w:val="28"/>
          <w:lang w:eastAsia="uk-UA"/>
        </w:rPr>
      </w:pPr>
    </w:p>
    <w:p w:rsidRPr="001B3091" w:rsidR="00C10A9A" w:rsidP="007D599E" w:rsidRDefault="00C10A9A" w14:paraId="74A02326" w14:textId="77777777">
      <w:pPr>
        <w:spacing w:after="0" w:line="240" w:lineRule="auto"/>
        <w:ind w:firstLine="708"/>
        <w:jc w:val="both"/>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Під час практичних занять студент може набрати максимум 3, 5 або 7 балів, залежно від складності запропонованого для розв’язання завдання. Заняття, що не передбачають розробки студентами власного алгоритму аналізу, презентації даних</w:t>
      </w:r>
      <w:r w:rsidRPr="001B3091" w:rsidR="00B07C92">
        <w:rPr>
          <w:rFonts w:ascii="Times New Roman" w:hAnsi="Times New Roman" w:eastAsia="Times New Roman" w:cs="Times New Roman"/>
          <w:sz w:val="28"/>
          <w:szCs w:val="28"/>
          <w:lang w:eastAsia="uk-UA"/>
        </w:rPr>
        <w:t xml:space="preserve"> та використання знань із суміжних дисциплін, оцінюються у 3 бали максимум, згідно із табл. 1. Наприклад, якщо здобувач чітко дотримується запропонованих алгоритмів аналізу, використовує базовий </w:t>
      </w:r>
      <w:proofErr w:type="spellStart"/>
      <w:r w:rsidRPr="001B3091" w:rsidR="00B07C92">
        <w:rPr>
          <w:rFonts w:ascii="Times New Roman" w:hAnsi="Times New Roman" w:eastAsia="Times New Roman" w:cs="Times New Roman"/>
          <w:sz w:val="28"/>
          <w:szCs w:val="28"/>
          <w:lang w:eastAsia="uk-UA"/>
        </w:rPr>
        <w:t>категорійно</w:t>
      </w:r>
      <w:proofErr w:type="spellEnd"/>
      <w:r w:rsidRPr="001B3091" w:rsidR="00B07C92">
        <w:rPr>
          <w:rFonts w:ascii="Times New Roman" w:hAnsi="Times New Roman" w:eastAsia="Times New Roman" w:cs="Times New Roman"/>
          <w:sz w:val="28"/>
          <w:szCs w:val="28"/>
          <w:lang w:eastAsia="uk-UA"/>
        </w:rPr>
        <w:t xml:space="preserve">-понятійний апарат сучасних політичних наук, але має деякі хиби в оперуванні даними, то за заняття він/вона отримує 2 бали. Заняття, що не </w:t>
      </w:r>
      <w:r w:rsidRPr="001B3091" w:rsidR="00B07C92">
        <w:rPr>
          <w:rFonts w:ascii="Times New Roman" w:hAnsi="Times New Roman" w:eastAsia="Times New Roman" w:cs="Times New Roman"/>
          <w:sz w:val="28"/>
          <w:szCs w:val="28"/>
          <w:lang w:eastAsia="uk-UA"/>
        </w:rPr>
        <w:lastRenderedPageBreak/>
        <w:t xml:space="preserve">передбачають презентації даних, оцінюються максимум у 5 балів (і оцінювання ведеться за подібною схемою). І найвищий бал студенти отримують під час занять, до яких включено усі сім </w:t>
      </w:r>
      <w:proofErr w:type="spellStart"/>
      <w:r w:rsidRPr="001B3091" w:rsidR="00B07C92">
        <w:rPr>
          <w:rFonts w:ascii="Times New Roman" w:hAnsi="Times New Roman" w:eastAsia="Times New Roman" w:cs="Times New Roman"/>
          <w:sz w:val="28"/>
          <w:szCs w:val="28"/>
          <w:lang w:eastAsia="uk-UA"/>
        </w:rPr>
        <w:t>активностей</w:t>
      </w:r>
      <w:proofErr w:type="spellEnd"/>
      <w:r w:rsidRPr="001B3091" w:rsidR="00CA6AE4">
        <w:rPr>
          <w:rFonts w:ascii="Times New Roman" w:hAnsi="Times New Roman" w:eastAsia="Times New Roman" w:cs="Times New Roman"/>
          <w:sz w:val="28"/>
          <w:szCs w:val="28"/>
          <w:lang w:eastAsia="uk-UA"/>
        </w:rPr>
        <w:t xml:space="preserve"> (критеріїв)</w:t>
      </w:r>
      <w:r w:rsidRPr="001B3091" w:rsidR="00B07C92">
        <w:rPr>
          <w:rFonts w:ascii="Times New Roman" w:hAnsi="Times New Roman" w:eastAsia="Times New Roman" w:cs="Times New Roman"/>
          <w:sz w:val="28"/>
          <w:szCs w:val="28"/>
          <w:lang w:eastAsia="uk-UA"/>
        </w:rPr>
        <w:t xml:space="preserve"> здобувача, за умови, якщо ці активності було продемонстровано під час заняття. </w:t>
      </w:r>
    </w:p>
    <w:p w:rsidR="001B3091" w:rsidP="007D599E" w:rsidRDefault="001B3091" w14:paraId="429D6FA0" w14:textId="77777777">
      <w:pPr>
        <w:spacing w:after="0" w:line="240" w:lineRule="auto"/>
        <w:jc w:val="center"/>
        <w:textAlignment w:val="baseline"/>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Таблиця </w:t>
      </w:r>
      <w:r w:rsidRPr="001B3091" w:rsidR="00C369A3">
        <w:rPr>
          <w:rFonts w:ascii="Times New Roman" w:hAnsi="Times New Roman" w:eastAsia="Times New Roman" w:cs="Times New Roman"/>
          <w:sz w:val="28"/>
          <w:szCs w:val="28"/>
          <w:lang w:eastAsia="uk-UA"/>
        </w:rPr>
        <w:t>2</w:t>
      </w:r>
      <w:r>
        <w:rPr>
          <w:rFonts w:ascii="Times New Roman" w:hAnsi="Times New Roman" w:eastAsia="Times New Roman" w:cs="Times New Roman"/>
          <w:sz w:val="28"/>
          <w:szCs w:val="28"/>
          <w:lang w:eastAsia="uk-UA"/>
        </w:rPr>
        <w:t>.</w:t>
      </w:r>
      <w:r w:rsidRPr="001B3091" w:rsidR="00C369A3">
        <w:rPr>
          <w:rFonts w:ascii="Times New Roman" w:hAnsi="Times New Roman" w:eastAsia="Times New Roman" w:cs="Times New Roman"/>
          <w:sz w:val="28"/>
          <w:szCs w:val="28"/>
          <w:lang w:eastAsia="uk-UA"/>
        </w:rPr>
        <w:t xml:space="preserve"> </w:t>
      </w:r>
    </w:p>
    <w:p w:rsidRPr="001B3091" w:rsidR="00C369A3" w:rsidP="007D599E" w:rsidRDefault="00C369A3" w14:paraId="2D233E1E" w14:textId="77777777">
      <w:pPr>
        <w:spacing w:after="0" w:line="240" w:lineRule="auto"/>
        <w:jc w:val="center"/>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color w:val="000000"/>
          <w:sz w:val="28"/>
          <w:szCs w:val="28"/>
          <w:lang w:eastAsia="uk-UA"/>
        </w:rPr>
        <w:t xml:space="preserve">Критерії оцінювання </w:t>
      </w:r>
      <w:r w:rsidRPr="001B3091" w:rsidR="00CA6AE4">
        <w:rPr>
          <w:rFonts w:ascii="Times New Roman" w:hAnsi="Times New Roman" w:eastAsia="Times New Roman" w:cs="Times New Roman"/>
          <w:color w:val="000000"/>
          <w:sz w:val="28"/>
          <w:szCs w:val="28"/>
          <w:lang w:eastAsia="uk-UA"/>
        </w:rPr>
        <w:t>презентації</w:t>
      </w:r>
      <w:r w:rsidRPr="001B3091">
        <w:rPr>
          <w:rFonts w:ascii="Times New Roman" w:hAnsi="Times New Roman" w:eastAsia="Times New Roman" w:cs="Times New Roman"/>
          <w:color w:val="000000"/>
          <w:sz w:val="28"/>
          <w:szCs w:val="28"/>
          <w:lang w:eastAsia="uk-UA"/>
        </w:rPr>
        <w:t xml:space="preserve"> власного </w:t>
      </w:r>
      <w:r w:rsidRPr="001B3091" w:rsidR="00CA6AE4">
        <w:rPr>
          <w:rFonts w:ascii="Times New Roman" w:hAnsi="Times New Roman" w:eastAsia="Times New Roman" w:cs="Times New Roman"/>
          <w:color w:val="000000"/>
          <w:sz w:val="28"/>
          <w:szCs w:val="28"/>
          <w:lang w:eastAsia="uk-UA"/>
        </w:rPr>
        <w:t>дослідження із використанням комп’ютерного аналізу політичних текстів</w:t>
      </w:r>
      <w:r w:rsidRPr="001B3091">
        <w:rPr>
          <w:rFonts w:ascii="Times New Roman" w:hAnsi="Times New Roman" w:eastAsia="Times New Roman" w:cs="Times New Roman"/>
          <w:color w:val="000000"/>
          <w:sz w:val="28"/>
          <w:szCs w:val="28"/>
          <w:lang w:eastAsia="uk-UA"/>
        </w:rPr>
        <w:t xml:space="preserve"> (</w:t>
      </w:r>
      <w:r w:rsidRPr="001B3091" w:rsidR="00CA6AE4">
        <w:rPr>
          <w:rFonts w:ascii="Times New Roman" w:hAnsi="Times New Roman" w:eastAsia="Times New Roman" w:cs="Times New Roman"/>
          <w:color w:val="000000"/>
          <w:sz w:val="28"/>
          <w:szCs w:val="28"/>
          <w:lang w:eastAsia="uk-UA"/>
        </w:rPr>
        <w:t>модульний та підсумковий</w:t>
      </w:r>
      <w:r w:rsidRPr="001B3091">
        <w:rPr>
          <w:rFonts w:ascii="Times New Roman" w:hAnsi="Times New Roman" w:eastAsia="Times New Roman" w:cs="Times New Roman"/>
          <w:color w:val="000000"/>
          <w:sz w:val="28"/>
          <w:szCs w:val="28"/>
          <w:lang w:eastAsia="uk-UA"/>
        </w:rPr>
        <w:t xml:space="preserve"> контроль)</w:t>
      </w:r>
    </w:p>
    <w:tbl>
      <w:tblPr>
        <w:tblW w:w="9356" w:type="dxa"/>
        <w:tblInd w:w="-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7655"/>
        <w:gridCol w:w="1701"/>
      </w:tblGrid>
      <w:tr w:rsidRPr="001B3091" w:rsidR="007D599E" w:rsidTr="007D599E" w14:paraId="2063C640" w14:textId="77777777">
        <w:trPr>
          <w:trHeight w:val="330"/>
        </w:trPr>
        <w:tc>
          <w:tcPr>
            <w:tcW w:w="76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56DF9" w:rsidR="007D599E" w:rsidP="00F56DF9" w:rsidRDefault="007D599E" w14:paraId="50D20A4E" w14:textId="77777777">
            <w:pPr>
              <w:spacing w:after="0" w:line="240" w:lineRule="auto"/>
              <w:jc w:val="center"/>
              <w:textAlignment w:val="baseline"/>
              <w:rPr>
                <w:rFonts w:ascii="Times New Roman" w:hAnsi="Times New Roman" w:eastAsia="Times New Roman" w:cs="Times New Roman"/>
                <w:b/>
                <w:sz w:val="28"/>
                <w:szCs w:val="28"/>
                <w:lang w:eastAsia="uk-UA"/>
              </w:rPr>
            </w:pPr>
            <w:r w:rsidRPr="00F56DF9">
              <w:rPr>
                <w:rFonts w:ascii="Times New Roman" w:hAnsi="Times New Roman" w:eastAsia="Times New Roman" w:cs="Times New Roman"/>
                <w:b/>
                <w:color w:val="000000"/>
                <w:sz w:val="28"/>
                <w:szCs w:val="28"/>
                <w:lang w:eastAsia="uk-UA"/>
              </w:rPr>
              <w:t>Критерії оцінювання </w:t>
            </w:r>
          </w:p>
        </w:tc>
        <w:tc>
          <w:tcPr>
            <w:tcW w:w="1701" w:type="dxa"/>
            <w:tcBorders>
              <w:top w:val="single" w:color="000000" w:sz="6" w:space="0"/>
              <w:left w:val="single" w:color="000000" w:sz="6" w:space="0"/>
              <w:bottom w:val="single" w:color="000000" w:sz="6" w:space="0"/>
              <w:right w:val="single" w:color="000000" w:sz="6" w:space="0"/>
            </w:tcBorders>
          </w:tcPr>
          <w:p w:rsidRPr="00F56DF9" w:rsidR="007D599E" w:rsidP="00F56DF9" w:rsidRDefault="007D599E" w14:paraId="72DC5B07" w14:textId="77777777">
            <w:pPr>
              <w:spacing w:after="0" w:line="240" w:lineRule="auto"/>
              <w:jc w:val="center"/>
              <w:textAlignment w:val="baseline"/>
              <w:rPr>
                <w:rFonts w:ascii="Times New Roman" w:hAnsi="Times New Roman" w:eastAsia="Times New Roman" w:cs="Times New Roman"/>
                <w:b/>
                <w:sz w:val="28"/>
                <w:szCs w:val="28"/>
                <w:lang w:eastAsia="uk-UA"/>
              </w:rPr>
            </w:pPr>
            <w:r w:rsidRPr="00F56DF9">
              <w:rPr>
                <w:rFonts w:ascii="Times New Roman" w:hAnsi="Times New Roman" w:eastAsia="Times New Roman" w:cs="Times New Roman"/>
                <w:b/>
                <w:color w:val="000000"/>
                <w:sz w:val="28"/>
                <w:szCs w:val="28"/>
                <w:lang w:eastAsia="uk-UA"/>
              </w:rPr>
              <w:t>Бали </w:t>
            </w:r>
          </w:p>
        </w:tc>
      </w:tr>
      <w:tr w:rsidRPr="001B3091" w:rsidR="007D599E" w:rsidTr="007D599E" w14:paraId="0BB594A0" w14:textId="77777777">
        <w:trPr>
          <w:trHeight w:val="975"/>
        </w:trPr>
        <w:tc>
          <w:tcPr>
            <w:tcW w:w="7655" w:type="dxa"/>
            <w:tcBorders>
              <w:top w:val="single" w:color="000000" w:sz="6" w:space="0"/>
              <w:left w:val="single" w:color="000000" w:sz="6" w:space="0"/>
              <w:bottom w:val="single" w:color="000000" w:sz="6" w:space="0"/>
              <w:right w:val="single" w:color="000000" w:sz="6" w:space="0"/>
            </w:tcBorders>
            <w:shd w:val="clear" w:color="auto" w:fill="auto"/>
            <w:hideMark/>
          </w:tcPr>
          <w:p w:rsidRPr="001B3091" w:rsidR="007D599E" w:rsidP="00F56DF9" w:rsidRDefault="007D599E" w14:paraId="78A7234C" w14:textId="77777777">
            <w:pPr>
              <w:spacing w:after="0" w:line="240" w:lineRule="auto"/>
              <w:jc w:val="both"/>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 xml:space="preserve">Оцінка </w:t>
            </w:r>
            <w:proofErr w:type="spellStart"/>
            <w:r w:rsidRPr="001B3091">
              <w:rPr>
                <w:rFonts w:ascii="Times New Roman" w:hAnsi="Times New Roman" w:eastAsia="Times New Roman" w:cs="Times New Roman"/>
                <w:sz w:val="28"/>
                <w:szCs w:val="28"/>
                <w:lang w:eastAsia="uk-UA"/>
              </w:rPr>
              <w:t>проєкту</w:t>
            </w:r>
            <w:proofErr w:type="spellEnd"/>
            <w:r w:rsidRPr="001B3091">
              <w:rPr>
                <w:rFonts w:ascii="Times New Roman" w:hAnsi="Times New Roman" w:eastAsia="Times New Roman" w:cs="Times New Roman"/>
                <w:sz w:val="28"/>
                <w:szCs w:val="28"/>
                <w:lang w:eastAsia="uk-UA"/>
              </w:rPr>
              <w:t xml:space="preserve"> здобувача одногрупниками. Здобувачам пропонується виставити за модульний контроль максимум 4 бали, за підсумковий – максимум 5 балів та </w:t>
            </w:r>
            <w:r w:rsidRPr="001B3091" w:rsidR="00F56DF9">
              <w:rPr>
                <w:rFonts w:ascii="Times New Roman" w:hAnsi="Times New Roman" w:eastAsia="Times New Roman" w:cs="Times New Roman"/>
                <w:sz w:val="28"/>
                <w:szCs w:val="28"/>
                <w:lang w:eastAsia="uk-UA"/>
              </w:rPr>
              <w:t>обґрунтувати</w:t>
            </w:r>
            <w:r w:rsidRPr="001B3091">
              <w:rPr>
                <w:rFonts w:ascii="Times New Roman" w:hAnsi="Times New Roman" w:eastAsia="Times New Roman" w:cs="Times New Roman"/>
                <w:sz w:val="28"/>
                <w:szCs w:val="28"/>
                <w:lang w:eastAsia="uk-UA"/>
              </w:rPr>
              <w:t xml:space="preserve"> свою оцінку. Виставлена оцінка додається до загальної кількості балів за </w:t>
            </w:r>
            <w:proofErr w:type="spellStart"/>
            <w:r w:rsidRPr="001B3091">
              <w:rPr>
                <w:rFonts w:ascii="Times New Roman" w:hAnsi="Times New Roman" w:eastAsia="Times New Roman" w:cs="Times New Roman"/>
                <w:sz w:val="28"/>
                <w:szCs w:val="28"/>
                <w:lang w:eastAsia="uk-UA"/>
              </w:rPr>
              <w:t>проєкт</w:t>
            </w:r>
            <w:proofErr w:type="spellEnd"/>
            <w:r w:rsidRPr="001B3091">
              <w:rPr>
                <w:rFonts w:ascii="Times New Roman" w:hAnsi="Times New Roman" w:eastAsia="Times New Roman" w:cs="Times New Roman"/>
                <w:sz w:val="28"/>
                <w:szCs w:val="28"/>
                <w:lang w:eastAsia="uk-UA"/>
              </w:rPr>
              <w:t>.</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6675DE97" w14:textId="37F8F104">
            <w:pPr>
              <w:shd w:val="clear" w:color="auto" w:fill="FFFFFF"/>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6</w:t>
            </w:r>
          </w:p>
        </w:tc>
      </w:tr>
      <w:tr w:rsidRPr="001B3091" w:rsidR="007D599E" w:rsidTr="007D599E" w14:paraId="34F1FBDD" w14:textId="77777777">
        <w:trPr>
          <w:trHeight w:val="1035"/>
        </w:trPr>
        <w:tc>
          <w:tcPr>
            <w:tcW w:w="7655" w:type="dxa"/>
            <w:tcBorders>
              <w:top w:val="single" w:color="000000" w:sz="6" w:space="0"/>
              <w:left w:val="single" w:color="000000" w:sz="6" w:space="0"/>
              <w:bottom w:val="single" w:color="000000" w:sz="6" w:space="0"/>
              <w:right w:val="single" w:color="000000" w:sz="6" w:space="0"/>
            </w:tcBorders>
            <w:shd w:val="clear" w:color="auto" w:fill="auto"/>
          </w:tcPr>
          <w:p w:rsidRPr="001B3091" w:rsidR="007D599E" w:rsidP="00F56DF9" w:rsidRDefault="007D599E" w14:paraId="29BDB3B9" w14:textId="77777777">
            <w:pPr>
              <w:spacing w:after="0" w:line="240" w:lineRule="auto"/>
              <w:jc w:val="both"/>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 xml:space="preserve">Запропонована для дослідження тема є актуальною та оригінальною, здійснено огляд 4-5 останніх досліджень із теми, у </w:t>
            </w:r>
            <w:proofErr w:type="spellStart"/>
            <w:r w:rsidRPr="001B3091">
              <w:rPr>
                <w:rFonts w:ascii="Times New Roman" w:hAnsi="Times New Roman" w:eastAsia="Times New Roman" w:cs="Times New Roman"/>
                <w:sz w:val="28"/>
                <w:szCs w:val="28"/>
                <w:lang w:eastAsia="uk-UA"/>
              </w:rPr>
              <w:t>проєкті</w:t>
            </w:r>
            <w:proofErr w:type="spellEnd"/>
            <w:r w:rsidRPr="001B3091">
              <w:rPr>
                <w:rFonts w:ascii="Times New Roman" w:hAnsi="Times New Roman" w:eastAsia="Times New Roman" w:cs="Times New Roman"/>
                <w:sz w:val="28"/>
                <w:szCs w:val="28"/>
                <w:lang w:eastAsia="uk-UA"/>
              </w:rPr>
              <w:t xml:space="preserve"> наголошено на унікальності тих або інших його аспектів. </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050B3AD0" w14:textId="77ABC338">
            <w:pPr>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3</w:t>
            </w:r>
          </w:p>
        </w:tc>
      </w:tr>
      <w:tr w:rsidRPr="001B3091" w:rsidR="007D599E" w:rsidTr="007D599E" w14:paraId="1FF537B1" w14:textId="77777777">
        <w:trPr>
          <w:trHeight w:val="1035"/>
        </w:trPr>
        <w:tc>
          <w:tcPr>
            <w:tcW w:w="7655" w:type="dxa"/>
            <w:tcBorders>
              <w:top w:val="single" w:color="000000" w:sz="6" w:space="0"/>
              <w:left w:val="single" w:color="000000" w:sz="6" w:space="0"/>
              <w:bottom w:val="single" w:color="000000" w:sz="6" w:space="0"/>
              <w:right w:val="single" w:color="000000" w:sz="6" w:space="0"/>
            </w:tcBorders>
            <w:shd w:val="clear" w:color="auto" w:fill="auto"/>
          </w:tcPr>
          <w:p w:rsidRPr="001B3091" w:rsidR="007D599E" w:rsidP="00F56DF9" w:rsidRDefault="007D599E" w14:paraId="32919D27" w14:textId="77777777">
            <w:pPr>
              <w:spacing w:after="0" w:line="240" w:lineRule="auto"/>
              <w:jc w:val="both"/>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Гіпотеза, мета та завдання (</w:t>
            </w:r>
            <w:r w:rsidRPr="001B3091">
              <w:rPr>
                <w:rFonts w:ascii="Times New Roman" w:hAnsi="Times New Roman" w:eastAsia="Times New Roman" w:cs="Times New Roman"/>
                <w:sz w:val="28"/>
                <w:szCs w:val="28"/>
                <w:lang w:val="en-US" w:eastAsia="uk-UA"/>
              </w:rPr>
              <w:t>research</w:t>
            </w:r>
            <w:r w:rsidRPr="001B3091">
              <w:rPr>
                <w:rFonts w:ascii="Times New Roman" w:hAnsi="Times New Roman" w:eastAsia="Times New Roman" w:cs="Times New Roman"/>
                <w:sz w:val="28"/>
                <w:szCs w:val="28"/>
                <w:lang w:eastAsia="uk-UA"/>
              </w:rPr>
              <w:t xml:space="preserve"> </w:t>
            </w:r>
            <w:r w:rsidRPr="001B3091">
              <w:rPr>
                <w:rFonts w:ascii="Times New Roman" w:hAnsi="Times New Roman" w:eastAsia="Times New Roman" w:cs="Times New Roman"/>
                <w:sz w:val="28"/>
                <w:szCs w:val="28"/>
                <w:lang w:val="en-US" w:eastAsia="uk-UA"/>
              </w:rPr>
              <w:t>questions</w:t>
            </w:r>
            <w:r w:rsidRPr="001B3091">
              <w:rPr>
                <w:rFonts w:ascii="Times New Roman" w:hAnsi="Times New Roman" w:eastAsia="Times New Roman" w:cs="Times New Roman"/>
                <w:sz w:val="28"/>
                <w:szCs w:val="28"/>
                <w:lang w:eastAsia="uk-UA"/>
              </w:rPr>
              <w:t>) відповідають темі, сформульовані чітко.</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6B965A47" w14:textId="5FBAA53B">
            <w:pPr>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3</w:t>
            </w:r>
          </w:p>
        </w:tc>
      </w:tr>
      <w:tr w:rsidRPr="001B3091" w:rsidR="007D599E" w:rsidTr="007D599E" w14:paraId="5A77B60A" w14:textId="77777777">
        <w:trPr>
          <w:trHeight w:val="405"/>
        </w:trPr>
        <w:tc>
          <w:tcPr>
            <w:tcW w:w="7655" w:type="dxa"/>
            <w:tcBorders>
              <w:top w:val="single" w:color="000000" w:sz="6" w:space="0"/>
              <w:left w:val="single" w:color="000000" w:sz="6" w:space="0"/>
              <w:bottom w:val="single" w:color="000000" w:sz="6" w:space="0"/>
              <w:right w:val="single" w:color="000000" w:sz="6" w:space="0"/>
            </w:tcBorders>
            <w:shd w:val="clear" w:color="auto" w:fill="auto"/>
          </w:tcPr>
          <w:p w:rsidRPr="001B3091" w:rsidR="007D599E" w:rsidP="00F56DF9" w:rsidRDefault="007D599E" w14:paraId="213592F7" w14:textId="77777777">
            <w:pPr>
              <w:spacing w:after="0" w:line="240" w:lineRule="auto"/>
              <w:jc w:val="both"/>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У роботі використано 2-3 англомовних дослідження, ці дослідження є релевантними темі</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511F3AB7" w14:textId="3ADD4621">
            <w:pPr>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3</w:t>
            </w:r>
          </w:p>
        </w:tc>
      </w:tr>
      <w:tr w:rsidRPr="001B3091" w:rsidR="007D599E" w:rsidTr="007D599E" w14:paraId="647D61A1" w14:textId="77777777">
        <w:trPr>
          <w:trHeight w:val="720"/>
        </w:trPr>
        <w:tc>
          <w:tcPr>
            <w:tcW w:w="7655" w:type="dxa"/>
            <w:tcBorders>
              <w:top w:val="single" w:color="000000" w:sz="6" w:space="0"/>
              <w:left w:val="single" w:color="000000" w:sz="6" w:space="0"/>
              <w:bottom w:val="single" w:color="000000" w:sz="6" w:space="0"/>
              <w:right w:val="single" w:color="000000" w:sz="6" w:space="0"/>
            </w:tcBorders>
            <w:shd w:val="clear" w:color="auto" w:fill="auto"/>
          </w:tcPr>
          <w:p w:rsidRPr="001B3091" w:rsidR="007D599E" w:rsidP="00F56DF9" w:rsidRDefault="007D599E" w14:paraId="65F3093E" w14:textId="77777777">
            <w:pPr>
              <w:spacing w:after="0" w:line="240" w:lineRule="auto"/>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Виклад дослідження чітко структуровано (вступ, опис попередніх досліджень, презентація результатів, висновки, перспективи подальших досліджень). Заявлені під час вступної частини гіпотеза, мета та завдання (</w:t>
            </w:r>
            <w:r w:rsidRPr="001B3091">
              <w:rPr>
                <w:rFonts w:ascii="Times New Roman" w:hAnsi="Times New Roman" w:eastAsia="Times New Roman" w:cs="Times New Roman"/>
                <w:sz w:val="28"/>
                <w:szCs w:val="28"/>
                <w:lang w:val="en-US" w:eastAsia="uk-UA"/>
              </w:rPr>
              <w:t>research</w:t>
            </w:r>
            <w:r w:rsidRPr="001B3091">
              <w:rPr>
                <w:rFonts w:ascii="Times New Roman" w:hAnsi="Times New Roman" w:eastAsia="Times New Roman" w:cs="Times New Roman"/>
                <w:sz w:val="28"/>
                <w:szCs w:val="28"/>
                <w:lang w:eastAsia="uk-UA"/>
              </w:rPr>
              <w:t xml:space="preserve"> </w:t>
            </w:r>
            <w:r w:rsidRPr="001B3091">
              <w:rPr>
                <w:rFonts w:ascii="Times New Roman" w:hAnsi="Times New Roman" w:eastAsia="Times New Roman" w:cs="Times New Roman"/>
                <w:sz w:val="28"/>
                <w:szCs w:val="28"/>
                <w:lang w:val="en-US" w:eastAsia="uk-UA"/>
              </w:rPr>
              <w:t>questions</w:t>
            </w:r>
            <w:r w:rsidRPr="001B3091">
              <w:rPr>
                <w:rFonts w:ascii="Times New Roman" w:hAnsi="Times New Roman" w:eastAsia="Times New Roman" w:cs="Times New Roman"/>
                <w:sz w:val="28"/>
                <w:szCs w:val="28"/>
                <w:lang w:eastAsia="uk-UA"/>
              </w:rPr>
              <w:t xml:space="preserve">) розкриті під час презентації результатів та у висновках.  </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39507054" w14:textId="60694BA1">
            <w:pPr>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3</w:t>
            </w:r>
          </w:p>
        </w:tc>
      </w:tr>
      <w:tr w:rsidRPr="001B3091" w:rsidR="007D599E" w:rsidTr="007D599E" w14:paraId="381736C6" w14:textId="77777777">
        <w:trPr>
          <w:trHeight w:val="720"/>
        </w:trPr>
        <w:tc>
          <w:tcPr>
            <w:tcW w:w="7655" w:type="dxa"/>
            <w:tcBorders>
              <w:top w:val="single" w:color="000000" w:sz="6" w:space="0"/>
              <w:left w:val="single" w:color="000000" w:sz="6" w:space="0"/>
              <w:bottom w:val="single" w:color="000000" w:sz="6" w:space="0"/>
              <w:right w:val="single" w:color="000000" w:sz="6" w:space="0"/>
            </w:tcBorders>
            <w:shd w:val="clear" w:color="auto" w:fill="auto"/>
          </w:tcPr>
          <w:p w:rsidRPr="001B3091" w:rsidR="007D599E" w:rsidP="00F56DF9" w:rsidRDefault="007D599E" w14:paraId="16388D6C" w14:textId="77777777">
            <w:pPr>
              <w:spacing w:after="0" w:line="240" w:lineRule="auto"/>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Для дослідження використано достатню кількість даних, вибірка є репрезентативною</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0295336A" w14:textId="5BAE9AA8">
            <w:pPr>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3</w:t>
            </w:r>
          </w:p>
        </w:tc>
      </w:tr>
      <w:tr w:rsidRPr="001B3091" w:rsidR="007D599E" w:rsidTr="007D599E" w14:paraId="026B0836" w14:textId="77777777">
        <w:trPr>
          <w:trHeight w:val="720"/>
        </w:trPr>
        <w:tc>
          <w:tcPr>
            <w:tcW w:w="7655" w:type="dxa"/>
            <w:tcBorders>
              <w:top w:val="single" w:color="000000" w:sz="6" w:space="0"/>
              <w:left w:val="single" w:color="000000" w:sz="6" w:space="0"/>
              <w:bottom w:val="single" w:color="000000" w:sz="6" w:space="0"/>
              <w:right w:val="single" w:color="000000" w:sz="6" w:space="0"/>
            </w:tcBorders>
            <w:shd w:val="clear" w:color="auto" w:fill="auto"/>
          </w:tcPr>
          <w:p w:rsidRPr="001B3091" w:rsidR="007D599E" w:rsidP="00F56DF9" w:rsidRDefault="007D599E" w14:paraId="67660E9A" w14:textId="77777777">
            <w:pPr>
              <w:spacing w:after="0" w:line="240" w:lineRule="auto"/>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Ч</w:t>
            </w:r>
            <w:r w:rsidRPr="001B3091">
              <w:rPr>
                <w:rFonts w:ascii="Times New Roman" w:hAnsi="Times New Roman" w:cs="Times New Roman"/>
                <w:bCs/>
                <w:sz w:val="28"/>
                <w:szCs w:val="28"/>
              </w:rPr>
              <w:t>астина дослідження, що описує використання комп’ютерного аналізу є зрозумілою, опис застосованого інструментарію, показників, алгоритмів, словників є повним, у випадку використання у дослідженні алгоритмів, програм чи словників із інших робіт, наявне чітке посилання</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71CBABF6" w14:textId="686EA061">
            <w:pPr>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3</w:t>
            </w:r>
          </w:p>
        </w:tc>
      </w:tr>
      <w:tr w:rsidRPr="001B3091" w:rsidR="007D599E" w:rsidTr="007D599E" w14:paraId="1C0E2EA2" w14:textId="77777777">
        <w:trPr>
          <w:trHeight w:val="720"/>
        </w:trPr>
        <w:tc>
          <w:tcPr>
            <w:tcW w:w="7655" w:type="dxa"/>
            <w:tcBorders>
              <w:top w:val="single" w:color="000000" w:sz="6" w:space="0"/>
              <w:left w:val="single" w:color="000000" w:sz="6" w:space="0"/>
              <w:bottom w:val="single" w:color="000000" w:sz="6" w:space="0"/>
              <w:right w:val="single" w:color="000000" w:sz="6" w:space="0"/>
            </w:tcBorders>
            <w:shd w:val="clear" w:color="auto" w:fill="auto"/>
          </w:tcPr>
          <w:p w:rsidRPr="001B3091" w:rsidR="007D599E" w:rsidP="00F56DF9" w:rsidRDefault="007D599E" w14:paraId="08028953" w14:textId="77777777">
            <w:pPr>
              <w:spacing w:after="0" w:line="240" w:lineRule="auto"/>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У роботі запропоновано власні показники, алгоритми аналізу, словники, вони є релевантними темі та дають змогу досягти ефективного результату</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6EA80843" w14:textId="10657FCB">
            <w:pPr>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3</w:t>
            </w:r>
          </w:p>
        </w:tc>
      </w:tr>
      <w:tr w:rsidRPr="001B3091" w:rsidR="007D599E" w:rsidTr="007D599E" w14:paraId="04F0AA7E" w14:textId="77777777">
        <w:trPr>
          <w:trHeight w:val="720"/>
        </w:trPr>
        <w:tc>
          <w:tcPr>
            <w:tcW w:w="7655" w:type="dxa"/>
            <w:tcBorders>
              <w:top w:val="single" w:color="000000" w:sz="6" w:space="0"/>
              <w:left w:val="single" w:color="000000" w:sz="6" w:space="0"/>
              <w:bottom w:val="single" w:color="000000" w:sz="6" w:space="0"/>
              <w:right w:val="single" w:color="000000" w:sz="6" w:space="0"/>
            </w:tcBorders>
            <w:shd w:val="clear" w:color="auto" w:fill="auto"/>
          </w:tcPr>
          <w:p w:rsidRPr="001B3091" w:rsidR="007D599E" w:rsidP="00F56DF9" w:rsidRDefault="007D599E" w14:paraId="1BE8AC58" w14:textId="77777777">
            <w:pPr>
              <w:spacing w:after="0" w:line="240" w:lineRule="auto"/>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Робота не містить плагіату, наявні посилання на джерела, оформлені згідно із вимогами</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33A66D29" w14:textId="711507A2">
            <w:pPr>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3</w:t>
            </w:r>
          </w:p>
        </w:tc>
      </w:tr>
      <w:tr w:rsidRPr="001B3091" w:rsidR="007D599E" w:rsidTr="007D599E" w14:paraId="47DB8E37" w14:textId="77777777">
        <w:trPr>
          <w:trHeight w:val="720"/>
        </w:trPr>
        <w:tc>
          <w:tcPr>
            <w:tcW w:w="7655" w:type="dxa"/>
            <w:tcBorders>
              <w:top w:val="single" w:color="000000" w:sz="6" w:space="0"/>
              <w:left w:val="single" w:color="000000" w:sz="6" w:space="0"/>
              <w:bottom w:val="single" w:color="000000" w:sz="6" w:space="0"/>
              <w:right w:val="single" w:color="000000" w:sz="6" w:space="0"/>
            </w:tcBorders>
            <w:shd w:val="clear" w:color="auto" w:fill="auto"/>
          </w:tcPr>
          <w:p w:rsidRPr="001B3091" w:rsidR="007D599E" w:rsidP="00F56DF9" w:rsidRDefault="007D599E" w14:paraId="46FE4B98" w14:textId="77777777">
            <w:pPr>
              <w:spacing w:after="0" w:line="240" w:lineRule="auto"/>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lastRenderedPageBreak/>
              <w:t>Наявні не тільки дані, але й їх інтерпретація, інтерпретація не містить логічних помилок, є чіткою</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6474E532" w14:textId="0755C5E8">
            <w:pPr>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3</w:t>
            </w:r>
          </w:p>
        </w:tc>
      </w:tr>
      <w:tr w:rsidRPr="001B3091" w:rsidR="007D599E" w:rsidTr="007D599E" w14:paraId="5E88464A" w14:textId="77777777">
        <w:trPr>
          <w:trHeight w:val="720"/>
        </w:trPr>
        <w:tc>
          <w:tcPr>
            <w:tcW w:w="7655" w:type="dxa"/>
            <w:tcBorders>
              <w:top w:val="single" w:color="000000" w:sz="6" w:space="0"/>
              <w:left w:val="single" w:color="000000" w:sz="6" w:space="0"/>
              <w:bottom w:val="single" w:color="000000" w:sz="6" w:space="0"/>
              <w:right w:val="single" w:color="000000" w:sz="6" w:space="0"/>
            </w:tcBorders>
            <w:shd w:val="clear" w:color="auto" w:fill="auto"/>
          </w:tcPr>
          <w:p w:rsidRPr="001B3091" w:rsidR="007D599E" w:rsidP="00F56DF9" w:rsidRDefault="007D599E" w14:paraId="1C5A52F3" w14:textId="77777777">
            <w:pPr>
              <w:spacing w:after="0" w:line="240" w:lineRule="auto"/>
              <w:textAlignment w:val="baseline"/>
              <w:rPr>
                <w:rFonts w:ascii="Times New Roman" w:hAnsi="Times New Roman" w:eastAsia="Times New Roman" w:cs="Times New Roman"/>
                <w:sz w:val="28"/>
                <w:szCs w:val="28"/>
                <w:lang w:eastAsia="uk-UA"/>
              </w:rPr>
            </w:pPr>
            <w:r w:rsidRPr="001B3091">
              <w:rPr>
                <w:rFonts w:ascii="Times New Roman" w:hAnsi="Times New Roman" w:eastAsia="Times New Roman" w:cs="Times New Roman"/>
                <w:sz w:val="28"/>
                <w:szCs w:val="28"/>
                <w:lang w:eastAsia="uk-UA"/>
              </w:rPr>
              <w:t>Наявна презентація (</w:t>
            </w:r>
            <w:r w:rsidRPr="001B3091">
              <w:rPr>
                <w:rFonts w:ascii="Times New Roman" w:hAnsi="Times New Roman" w:eastAsia="Times New Roman" w:cs="Times New Roman"/>
                <w:sz w:val="28"/>
                <w:szCs w:val="28"/>
                <w:lang w:val="en-US" w:eastAsia="uk-UA"/>
              </w:rPr>
              <w:t>power</w:t>
            </w:r>
            <w:r w:rsidRPr="001B3091">
              <w:rPr>
                <w:rFonts w:ascii="Times New Roman" w:hAnsi="Times New Roman" w:eastAsia="Times New Roman" w:cs="Times New Roman"/>
                <w:sz w:val="28"/>
                <w:szCs w:val="28"/>
                <w:lang w:eastAsia="uk-UA"/>
              </w:rPr>
              <w:t xml:space="preserve"> </w:t>
            </w:r>
            <w:r w:rsidRPr="001B3091">
              <w:rPr>
                <w:rFonts w:ascii="Times New Roman" w:hAnsi="Times New Roman" w:eastAsia="Times New Roman" w:cs="Times New Roman"/>
                <w:sz w:val="28"/>
                <w:szCs w:val="28"/>
                <w:lang w:val="en-US" w:eastAsia="uk-UA"/>
              </w:rPr>
              <w:t>point</w:t>
            </w:r>
            <w:r w:rsidRPr="001B3091">
              <w:rPr>
                <w:rFonts w:ascii="Times New Roman" w:hAnsi="Times New Roman" w:eastAsia="Times New Roman" w:cs="Times New Roman"/>
                <w:sz w:val="28"/>
                <w:szCs w:val="28"/>
                <w:lang w:eastAsia="uk-UA"/>
              </w:rPr>
              <w:t xml:space="preserve">, </w:t>
            </w:r>
            <w:proofErr w:type="spellStart"/>
            <w:r w:rsidRPr="001B3091">
              <w:rPr>
                <w:rFonts w:ascii="Times New Roman" w:hAnsi="Times New Roman" w:eastAsia="Times New Roman" w:cs="Times New Roman"/>
                <w:sz w:val="28"/>
                <w:szCs w:val="28"/>
                <w:lang w:val="en-US" w:eastAsia="uk-UA"/>
              </w:rPr>
              <w:t>prezi</w:t>
            </w:r>
            <w:proofErr w:type="spellEnd"/>
            <w:r w:rsidRPr="001B3091">
              <w:rPr>
                <w:rFonts w:ascii="Times New Roman" w:hAnsi="Times New Roman" w:eastAsia="Times New Roman" w:cs="Times New Roman"/>
                <w:sz w:val="28"/>
                <w:szCs w:val="28"/>
                <w:lang w:eastAsia="uk-UA"/>
              </w:rPr>
              <w:t xml:space="preserve"> тощо), вона виглядає </w:t>
            </w:r>
            <w:proofErr w:type="spellStart"/>
            <w:r w:rsidRPr="001B3091">
              <w:rPr>
                <w:rFonts w:ascii="Times New Roman" w:hAnsi="Times New Roman" w:eastAsia="Times New Roman" w:cs="Times New Roman"/>
                <w:sz w:val="28"/>
                <w:szCs w:val="28"/>
                <w:lang w:eastAsia="uk-UA"/>
              </w:rPr>
              <w:t>професійно</w:t>
            </w:r>
            <w:proofErr w:type="spellEnd"/>
            <w:r w:rsidRPr="001B3091">
              <w:rPr>
                <w:rFonts w:ascii="Times New Roman" w:hAnsi="Times New Roman" w:eastAsia="Times New Roman" w:cs="Times New Roman"/>
                <w:sz w:val="28"/>
                <w:szCs w:val="28"/>
                <w:lang w:eastAsia="uk-UA"/>
              </w:rPr>
              <w:t xml:space="preserve">, текст та ілюстрації відповідають заявленій темі, презентація містить основні результати дослідження, текст на слайдах не повторюється слово у слово тексті доповіді </w:t>
            </w:r>
          </w:p>
        </w:tc>
        <w:tc>
          <w:tcPr>
            <w:tcW w:w="1701" w:type="dxa"/>
            <w:tcBorders>
              <w:top w:val="single" w:color="000000" w:sz="6" w:space="0"/>
              <w:left w:val="single" w:color="000000" w:sz="6" w:space="0"/>
              <w:bottom w:val="single" w:color="000000" w:sz="6" w:space="0"/>
              <w:right w:val="single" w:color="000000" w:sz="6" w:space="0"/>
            </w:tcBorders>
            <w:vAlign w:val="center"/>
          </w:tcPr>
          <w:p w:rsidRPr="00F56DF9" w:rsidR="007D599E" w:rsidP="00F56DF9" w:rsidRDefault="00DF459F" w14:paraId="64E14F55" w14:textId="18DD5500">
            <w:pPr>
              <w:spacing w:after="0" w:line="240" w:lineRule="auto"/>
              <w:textAlignment w:val="baseline"/>
              <w:rPr>
                <w:rFonts w:ascii="Times New Roman" w:hAnsi="Times New Roman" w:eastAsia="Times New Roman" w:cs="Times New Roman"/>
                <w:i/>
                <w:sz w:val="28"/>
                <w:szCs w:val="28"/>
                <w:lang w:eastAsia="uk-UA"/>
              </w:rPr>
            </w:pPr>
            <w:r>
              <w:rPr>
                <w:rFonts w:ascii="Times New Roman" w:hAnsi="Times New Roman" w:eastAsia="Times New Roman" w:cs="Times New Roman"/>
                <w:i/>
                <w:sz w:val="28"/>
                <w:szCs w:val="28"/>
                <w:lang w:eastAsia="uk-UA"/>
              </w:rPr>
              <w:t>3</w:t>
            </w:r>
          </w:p>
        </w:tc>
      </w:tr>
    </w:tbl>
    <w:p w:rsidRPr="008D6FB9" w:rsidR="008D6FB9" w:rsidP="008D6FB9" w:rsidRDefault="008D6FB9" w14:paraId="13615137" w14:textId="7777777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ритми виконання форм контролю: вся необхідна інформація представлена у </w:t>
      </w:r>
      <w:proofErr w:type="spellStart"/>
      <w:r w:rsidRPr="008D6FB9">
        <w:rPr>
          <w:rFonts w:ascii="Times New Roman" w:hAnsi="Times New Roman" w:eastAsia="Times New Roman" w:cs="Times New Roman"/>
          <w:bCs/>
          <w:sz w:val="28"/>
          <w:szCs w:val="28"/>
          <w:lang w:eastAsia="ru-RU"/>
        </w:rPr>
        <w:t>Moodle</w:t>
      </w:r>
      <w:proofErr w:type="spellEnd"/>
      <w:r w:rsidRPr="008D6FB9">
        <w:rPr>
          <w:rFonts w:ascii="Times New Roman" w:hAnsi="Times New Roman" w:eastAsia="Times New Roman" w:cs="Times New Roman"/>
          <w:bCs/>
          <w:sz w:val="28"/>
          <w:szCs w:val="28"/>
          <w:lang w:eastAsia="ru-RU"/>
        </w:rPr>
        <w:t xml:space="preserve">:  </w:t>
      </w:r>
    </w:p>
    <w:p w:rsidRPr="008D6FB9" w:rsidR="008D6FB9" w:rsidP="008D6FB9" w:rsidRDefault="008D6FB9" w14:paraId="17756AE6"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0E92AAB6" w14:textId="7777777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1 семестр </w:t>
      </w:r>
    </w:p>
    <w:p w:rsidRPr="008D6FB9" w:rsidR="008D6FB9" w:rsidP="008D6FB9" w:rsidRDefault="008D6FB9" w14:paraId="2BABC197"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772E7D8B" w14:textId="7777777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https://moodle.donnu.edu.ua/course/view.php?id=3037 </w:t>
      </w:r>
    </w:p>
    <w:p w:rsidRPr="008D6FB9" w:rsidR="008D6FB9" w:rsidP="008D6FB9" w:rsidRDefault="008D6FB9" w14:paraId="4D932678"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2137B5DE" w14:textId="7777777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2 семестр </w:t>
      </w:r>
    </w:p>
    <w:p w:rsidRPr="008D6FB9" w:rsidR="008D6FB9" w:rsidP="008D6FB9" w:rsidRDefault="008D6FB9" w14:paraId="7148CB2E"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10A79322" w14:textId="7777777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https://moodle.donnu.edu.ua/course/view.php?id=2730 </w:t>
      </w:r>
    </w:p>
    <w:p w:rsidRPr="008D6FB9" w:rsidR="008D6FB9" w:rsidP="008D6FB9" w:rsidRDefault="008D6FB9" w14:paraId="07C436BA"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0D7439F7" w14:textId="7777777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 </w:t>
      </w:r>
    </w:p>
    <w:p w:rsidRPr="008D6FB9" w:rsidR="008D6FB9" w:rsidP="008D6FB9" w:rsidRDefault="008D6FB9" w14:paraId="3EE07BA4"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44F42449" w14:textId="7777777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Політика академічної поведінки та доброчесності (плагіат, поведінка в аудиторії): конфліктні ситуації мають відкрито обговорюватись в академічних групах з викладачем. Плагіат та інші форми нечесної роботи неприпустимі. Недопустимі списування у ході лабораторних занять, та контрольних роботах. Норми академічної етики: дисциплінованість; дотримання субординації; чесність; відповідальність; робота з відключеними мобільними телефонами.  </w:t>
      </w:r>
    </w:p>
    <w:p w:rsidRPr="008D6FB9" w:rsidR="008D6FB9" w:rsidP="008D6FB9" w:rsidRDefault="008D6FB9" w14:paraId="6520D8F6"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38304A68" w14:textId="7777777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Процедура оскарження результатів контрольних заходів оцінювання. Здобувачі мають можливість порушити будь-яке питання, яке стосується процедури контрольних заходів, та очікувати, що воно буде розглянуто згідно із визначеними процедурами. Здобувачі мають право оскаржити результати заходів, які передбачені програмою курсу але обов’язково аргументовано, пояснивши, з яким критерієм не погоджуються. </w:t>
      </w:r>
    </w:p>
    <w:p w:rsidRPr="008D6FB9" w:rsidR="008D6FB9" w:rsidP="008D6FB9" w:rsidRDefault="008D6FB9" w14:paraId="2FA346FB"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25E6E4CD" w14:textId="7777777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Дотримання норм академічної доброчесності у ЗВО. Оцінка за виконане завдання не зараховується у випадку порушення здобувачем норм академічної доброчесності. Під час поточних контрольних заходів заборонено списувати та використовувати допоміжні інформаційні ресурси, окрім дозволених.  </w:t>
      </w:r>
    </w:p>
    <w:p w:rsidRPr="008D6FB9" w:rsidR="008D6FB9" w:rsidP="008D6FB9" w:rsidRDefault="008D6FB9" w14:paraId="25E4493E"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41DA8EEA" w14:textId="7777777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Дотримання академічної доброчесності передбачає: </w:t>
      </w:r>
    </w:p>
    <w:p w:rsidRPr="008D6FB9" w:rsidR="008D6FB9" w:rsidP="008D6FB9" w:rsidRDefault="008D6FB9" w14:paraId="78A9741B"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17D82C7E" w14:textId="77777777">
      <w:pPr>
        <w:pStyle w:val="a3"/>
        <w:numPr>
          <w:ilvl w:val="0"/>
          <w:numId w:val="13"/>
        </w:num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самостійне виконання навчальних завдань, завдань поточного та підсумкового контролю результатів навчання; </w:t>
      </w:r>
    </w:p>
    <w:p w:rsidRPr="008D6FB9" w:rsidR="008D6FB9" w:rsidP="008D6FB9" w:rsidRDefault="008D6FB9" w14:paraId="5B2F9AD7"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4C54055E" w14:textId="77777777">
      <w:pPr>
        <w:pStyle w:val="a3"/>
        <w:numPr>
          <w:ilvl w:val="0"/>
          <w:numId w:val="13"/>
        </w:num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lastRenderedPageBreak/>
        <w:t xml:space="preserve">чітке посилання на джерела інформації у разі використання ідей, розробок, тверджень, відомостей (не допускається наявність посилань на кшталт: «інформація взята з відкритих джерел», «інформація з інтернету» тощо); </w:t>
      </w:r>
    </w:p>
    <w:p w:rsidRPr="008D6FB9" w:rsidR="008D6FB9" w:rsidP="008D6FB9" w:rsidRDefault="008D6FB9" w14:paraId="4E5ECA21"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257D2BCE" w14:textId="77777777">
      <w:pPr>
        <w:pStyle w:val="a3"/>
        <w:numPr>
          <w:ilvl w:val="0"/>
          <w:numId w:val="13"/>
        </w:num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дотримання норм законодавства про авторське право і суміжні права; </w:t>
      </w:r>
    </w:p>
    <w:p w:rsidRPr="008D6FB9" w:rsidR="008D6FB9" w:rsidP="008D6FB9" w:rsidRDefault="008D6FB9" w14:paraId="4E06532E"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63B1E147" w14:textId="77777777">
      <w:pPr>
        <w:pStyle w:val="a3"/>
        <w:numPr>
          <w:ilvl w:val="0"/>
          <w:numId w:val="13"/>
        </w:num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надання достовірної інформації про результати власної (наукової, творчої) діяльності, використанні методи досліджень і джерела інформації. </w:t>
      </w:r>
    </w:p>
    <w:p w:rsidRPr="008D6FB9" w:rsidR="008D6FB9" w:rsidP="008D6FB9" w:rsidRDefault="008D6FB9" w14:paraId="3A1C4B44" w14:textId="77777777">
      <w:pPr>
        <w:spacing w:after="0" w:line="240" w:lineRule="auto"/>
        <w:jc w:val="both"/>
        <w:rPr>
          <w:rFonts w:ascii="Times New Roman" w:hAnsi="Times New Roman" w:eastAsia="Times New Roman" w:cs="Times New Roman"/>
          <w:bCs/>
          <w:sz w:val="28"/>
          <w:szCs w:val="28"/>
          <w:lang w:eastAsia="ru-RU"/>
        </w:rPr>
      </w:pPr>
    </w:p>
    <w:p w:rsidRPr="008D6FB9" w:rsidR="008D6FB9" w:rsidP="008D6FB9" w:rsidRDefault="008D6FB9" w14:paraId="6A804DD0" w14:textId="77777777">
      <w:pPr>
        <w:pStyle w:val="a3"/>
        <w:numPr>
          <w:ilvl w:val="0"/>
          <w:numId w:val="13"/>
        </w:num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у випадку використання ШІ здобувачі мають пояснити, чому ці інструменти були доцільними і чому виконання завдання було неможливе без цього, а також чітко позначити, що контент був створений за допомогою певного інструмента ШІ. </w:t>
      </w:r>
    </w:p>
    <w:p w:rsidRPr="008D6FB9" w:rsidR="008D6FB9" w:rsidP="008D6FB9" w:rsidRDefault="008D6FB9" w14:paraId="573603CC" w14:textId="77777777">
      <w:pPr>
        <w:spacing w:after="0" w:line="240" w:lineRule="auto"/>
        <w:jc w:val="both"/>
        <w:rPr>
          <w:rFonts w:ascii="Times New Roman" w:hAnsi="Times New Roman" w:eastAsia="Times New Roman" w:cs="Times New Roman"/>
          <w:bCs/>
          <w:sz w:val="28"/>
          <w:szCs w:val="28"/>
          <w:lang w:eastAsia="ru-RU"/>
        </w:rPr>
      </w:pPr>
    </w:p>
    <w:p w:rsidRPr="00C369A3" w:rsidR="00C369A3" w:rsidP="008D6FB9" w:rsidRDefault="008D6FB9" w14:paraId="0DE4B5B7" w14:textId="4E3C7DC7">
      <w:pPr>
        <w:spacing w:after="0" w:line="240" w:lineRule="auto"/>
        <w:jc w:val="both"/>
        <w:rPr>
          <w:rFonts w:ascii="Times New Roman" w:hAnsi="Times New Roman" w:eastAsia="Times New Roman" w:cs="Times New Roman"/>
          <w:bCs/>
          <w:sz w:val="28"/>
          <w:szCs w:val="28"/>
          <w:lang w:eastAsia="ru-RU"/>
        </w:rPr>
      </w:pPr>
      <w:r w:rsidRPr="008D6FB9">
        <w:rPr>
          <w:rFonts w:ascii="Times New Roman" w:hAnsi="Times New Roman" w:eastAsia="Times New Roman" w:cs="Times New Roman"/>
          <w:bCs/>
          <w:sz w:val="28"/>
          <w:szCs w:val="28"/>
          <w:lang w:eastAsia="ru-RU"/>
        </w:rPr>
        <w:t xml:space="preserve">Політика щодо пропусків занять. Протягом семестру здобувач може пропустити два заняття і не відпрацьовувати їх, всі інші підлягають відпрацюванню. Якщо здобувач пропустив тему, він має самостійно її опрацювати, використовуючи матеріали з даної теми, наявні у </w:t>
      </w:r>
      <w:proofErr w:type="spellStart"/>
      <w:r w:rsidRPr="008D6FB9">
        <w:rPr>
          <w:rFonts w:ascii="Times New Roman" w:hAnsi="Times New Roman" w:eastAsia="Times New Roman" w:cs="Times New Roman"/>
          <w:bCs/>
          <w:sz w:val="28"/>
          <w:szCs w:val="28"/>
          <w:lang w:eastAsia="ru-RU"/>
        </w:rPr>
        <w:t>Moodle</w:t>
      </w:r>
      <w:proofErr w:type="spellEnd"/>
      <w:r w:rsidRPr="008D6FB9">
        <w:rPr>
          <w:rFonts w:ascii="Times New Roman" w:hAnsi="Times New Roman" w:eastAsia="Times New Roman" w:cs="Times New Roman"/>
          <w:bCs/>
          <w:sz w:val="28"/>
          <w:szCs w:val="28"/>
          <w:lang w:eastAsia="ru-RU"/>
        </w:rPr>
        <w:t>, і дати усну відповідь на декілька запитань з теми, пройти тести, виконати завдання тощо. Здобувачі, які навчаються за індивідуальним графіком повинні здавати всі передбачені курсом завдання відповідно до узгодженого графіку. </w:t>
      </w:r>
    </w:p>
    <w:p w:rsidRPr="00C369A3" w:rsidR="00C369A3" w:rsidP="00C369A3" w:rsidRDefault="00C369A3" w14:paraId="769D0D3C" w14:textId="77777777">
      <w:pPr>
        <w:shd w:val="clear" w:color="auto" w:fill="FFFFFF"/>
        <w:spacing w:after="0" w:line="240" w:lineRule="auto"/>
        <w:jc w:val="center"/>
        <w:rPr>
          <w:rFonts w:ascii="Times New Roman" w:hAnsi="Times New Roman" w:eastAsia="Times New Roman" w:cs="Times New Roman"/>
          <w:b/>
          <w:sz w:val="28"/>
          <w:szCs w:val="28"/>
          <w:lang w:eastAsia="ru-RU"/>
        </w:rPr>
      </w:pPr>
    </w:p>
    <w:p w:rsidRPr="00C369A3" w:rsidR="00C369A3" w:rsidP="00C369A3" w:rsidRDefault="00C369A3" w14:paraId="7C71F72F" w14:textId="77777777">
      <w:pPr>
        <w:shd w:val="clear" w:color="auto" w:fill="FFFFFF"/>
        <w:spacing w:after="0" w:line="240" w:lineRule="auto"/>
        <w:jc w:val="center"/>
        <w:rPr>
          <w:rFonts w:ascii="Times New Roman" w:hAnsi="Times New Roman" w:eastAsia="Times New Roman" w:cs="Times New Roman"/>
          <w:b/>
          <w:sz w:val="28"/>
          <w:szCs w:val="28"/>
          <w:lang w:eastAsia="ru-RU"/>
        </w:rPr>
      </w:pPr>
      <w:r w:rsidRPr="00C369A3">
        <w:rPr>
          <w:rFonts w:ascii="Times New Roman" w:hAnsi="Times New Roman" w:eastAsia="Times New Roman" w:cs="Times New Roman"/>
          <w:b/>
          <w:sz w:val="28"/>
          <w:szCs w:val="28"/>
          <w:lang w:eastAsia="ru-RU"/>
        </w:rPr>
        <w:t>РЕКОМЕНДОВАНА ЛІТЕРАТУРА</w:t>
      </w:r>
    </w:p>
    <w:p w:rsidRPr="00C369A3" w:rsidR="00C369A3" w:rsidP="00C369A3" w:rsidRDefault="00C369A3" w14:paraId="3314A910" w14:textId="77777777">
      <w:pPr>
        <w:shd w:val="clear" w:color="auto" w:fill="FFFFFF"/>
        <w:spacing w:after="0" w:line="240" w:lineRule="auto"/>
        <w:jc w:val="center"/>
        <w:rPr>
          <w:rFonts w:ascii="Times New Roman" w:hAnsi="Times New Roman" w:eastAsia="Times New Roman" w:cs="Times New Roman"/>
          <w:b/>
          <w:i/>
          <w:sz w:val="28"/>
          <w:szCs w:val="28"/>
          <w:lang w:eastAsia="ru-RU"/>
        </w:rPr>
      </w:pPr>
      <w:r w:rsidRPr="39C9E316">
        <w:rPr>
          <w:rFonts w:ascii="Times New Roman" w:hAnsi="Times New Roman" w:eastAsia="Times New Roman" w:cs="Times New Roman"/>
          <w:b/>
          <w:bCs/>
          <w:i/>
          <w:iCs/>
          <w:sz w:val="28"/>
          <w:szCs w:val="28"/>
          <w:lang w:eastAsia="ru-RU"/>
        </w:rPr>
        <w:t>Основна література:</w:t>
      </w:r>
    </w:p>
    <w:p w:rsidR="315E9D43" w:rsidP="39C9E316" w:rsidRDefault="315E9D43" w14:paraId="39878D1D" w14:textId="2FEE6DAE">
      <w:pPr>
        <w:pStyle w:val="a3"/>
        <w:numPr>
          <w:ilvl w:val="0"/>
          <w:numId w:val="4"/>
        </w:numPr>
        <w:spacing w:after="0" w:line="240" w:lineRule="auto"/>
        <w:jc w:val="both"/>
        <w:rPr>
          <w:rFonts w:ascii="Times New Roman" w:hAnsi="Times New Roman"/>
          <w:sz w:val="28"/>
          <w:szCs w:val="28"/>
        </w:rPr>
      </w:pPr>
      <w:r w:rsidRPr="39C9E316">
        <w:rPr>
          <w:rFonts w:ascii="Times New Roman" w:hAnsi="Times New Roman"/>
          <w:sz w:val="28"/>
          <w:szCs w:val="28"/>
        </w:rPr>
        <w:t xml:space="preserve">Стеблина, Н. О. Цифрові інструменти для </w:t>
      </w:r>
      <w:proofErr w:type="spellStart"/>
      <w:r w:rsidRPr="39C9E316">
        <w:rPr>
          <w:rFonts w:ascii="Times New Roman" w:hAnsi="Times New Roman"/>
          <w:sz w:val="28"/>
          <w:szCs w:val="28"/>
        </w:rPr>
        <w:t>медіааналітика</w:t>
      </w:r>
      <w:proofErr w:type="spellEnd"/>
      <w:r w:rsidRPr="39C9E316">
        <w:rPr>
          <w:rFonts w:ascii="Times New Roman" w:hAnsi="Times New Roman"/>
          <w:sz w:val="28"/>
          <w:szCs w:val="28"/>
        </w:rPr>
        <w:t>. Одеса: Фенікс, 2023.</w:t>
      </w:r>
    </w:p>
    <w:p w:rsidRPr="001672DD" w:rsidR="00C31937" w:rsidP="001B3091" w:rsidRDefault="00C31937" w14:paraId="2DADCE1A" w14:textId="77777777">
      <w:pPr>
        <w:pStyle w:val="a3"/>
        <w:numPr>
          <w:ilvl w:val="0"/>
          <w:numId w:val="4"/>
        </w:numPr>
        <w:spacing w:after="0" w:line="240" w:lineRule="auto"/>
        <w:jc w:val="both"/>
        <w:rPr>
          <w:rFonts w:ascii="Times New Roman" w:hAnsi="Times New Roman"/>
          <w:sz w:val="28"/>
          <w:szCs w:val="28"/>
        </w:rPr>
      </w:pPr>
      <w:r w:rsidRPr="39C9E316">
        <w:rPr>
          <w:rFonts w:ascii="Times New Roman" w:hAnsi="Times New Roman"/>
          <w:sz w:val="28"/>
          <w:szCs w:val="28"/>
        </w:rPr>
        <w:t xml:space="preserve">Стеблина, Н. О. Емоційність та </w:t>
      </w:r>
      <w:proofErr w:type="spellStart"/>
      <w:r w:rsidRPr="39C9E316">
        <w:rPr>
          <w:rFonts w:ascii="Times New Roman" w:hAnsi="Times New Roman"/>
          <w:sz w:val="28"/>
          <w:szCs w:val="28"/>
        </w:rPr>
        <w:t>інтертекстуальність</w:t>
      </w:r>
      <w:proofErr w:type="spellEnd"/>
      <w:r w:rsidRPr="39C9E316">
        <w:rPr>
          <w:rFonts w:ascii="Times New Roman" w:hAnsi="Times New Roman"/>
          <w:sz w:val="28"/>
          <w:szCs w:val="28"/>
        </w:rPr>
        <w:t xml:space="preserve"> в офіційних дискурсах пост-радянських авторитарних держав (Казахстан, Білорусь, Російська Федерація). </w:t>
      </w:r>
      <w:r w:rsidRPr="39C9E316">
        <w:rPr>
          <w:rFonts w:ascii="Times New Roman" w:hAnsi="Times New Roman"/>
          <w:i/>
          <w:iCs/>
          <w:sz w:val="28"/>
          <w:szCs w:val="28"/>
        </w:rPr>
        <w:t>Гуманітарні візії</w:t>
      </w:r>
      <w:r w:rsidRPr="39C9E316">
        <w:rPr>
          <w:rFonts w:ascii="Times New Roman" w:hAnsi="Times New Roman"/>
          <w:sz w:val="28"/>
          <w:szCs w:val="28"/>
        </w:rPr>
        <w:t xml:space="preserve">. 2020. 6(2). </w:t>
      </w:r>
      <w:r w:rsidRPr="39C9E316">
        <w:rPr>
          <w:rFonts w:ascii="Times New Roman" w:hAnsi="Times New Roman"/>
          <w:sz w:val="28"/>
          <w:szCs w:val="28"/>
          <w:lang w:val="en-US"/>
        </w:rPr>
        <w:t>C</w:t>
      </w:r>
      <w:r w:rsidRPr="39C9E316">
        <w:rPr>
          <w:rFonts w:ascii="Times New Roman" w:hAnsi="Times New Roman"/>
          <w:sz w:val="28"/>
          <w:szCs w:val="28"/>
        </w:rPr>
        <w:t>. 21-27.</w:t>
      </w:r>
    </w:p>
    <w:p w:rsidRPr="00510E70" w:rsidR="00C31937" w:rsidP="001B3091" w:rsidRDefault="00C31937" w14:paraId="700E71E6" w14:textId="77777777">
      <w:pPr>
        <w:pStyle w:val="a4"/>
        <w:numPr>
          <w:ilvl w:val="0"/>
          <w:numId w:val="4"/>
        </w:numPr>
        <w:spacing w:after="0" w:line="240" w:lineRule="auto"/>
        <w:jc w:val="both"/>
        <w:rPr>
          <w:rFonts w:ascii="Times New Roman" w:hAnsi="Times New Roman"/>
          <w:noProof/>
          <w:sz w:val="28"/>
          <w:szCs w:val="28"/>
          <w:lang w:val="en-US"/>
        </w:rPr>
      </w:pPr>
      <w:r w:rsidRPr="39C9E316">
        <w:rPr>
          <w:rFonts w:ascii="Times New Roman" w:hAnsi="Times New Roman"/>
          <w:noProof/>
          <w:sz w:val="28"/>
          <w:szCs w:val="28"/>
          <w:lang w:val="en-US"/>
        </w:rPr>
        <w:t xml:space="preserve">Anstead N. The Idea of Austerity in British Politics, 2003–2013. </w:t>
      </w:r>
      <w:r w:rsidRPr="39C9E316">
        <w:rPr>
          <w:rFonts w:ascii="Times New Roman" w:hAnsi="Times New Roman"/>
          <w:i/>
          <w:iCs/>
          <w:noProof/>
          <w:sz w:val="28"/>
          <w:szCs w:val="28"/>
          <w:lang w:val="en-US"/>
        </w:rPr>
        <w:t xml:space="preserve">Political Studies. </w:t>
      </w:r>
      <w:r w:rsidRPr="39C9E316">
        <w:rPr>
          <w:rFonts w:ascii="Times New Roman" w:hAnsi="Times New Roman"/>
          <w:noProof/>
          <w:sz w:val="28"/>
          <w:szCs w:val="28"/>
          <w:lang w:val="en-US"/>
        </w:rPr>
        <w:t>2018.</w:t>
      </w:r>
      <w:r w:rsidRPr="39C9E316">
        <w:rPr>
          <w:rFonts w:ascii="Times New Roman" w:hAnsi="Times New Roman"/>
          <w:i/>
          <w:iCs/>
          <w:noProof/>
          <w:sz w:val="28"/>
          <w:szCs w:val="28"/>
          <w:lang w:val="en-US"/>
        </w:rPr>
        <w:t xml:space="preserve"> </w:t>
      </w:r>
      <w:r w:rsidRPr="39C9E316">
        <w:rPr>
          <w:rFonts w:ascii="Times New Roman" w:hAnsi="Times New Roman"/>
          <w:noProof/>
          <w:sz w:val="28"/>
          <w:szCs w:val="28"/>
          <w:lang w:val="en-US"/>
        </w:rPr>
        <w:t>66. P. 287-305.</w:t>
      </w:r>
    </w:p>
    <w:p w:rsidR="00C31937" w:rsidP="001B3091" w:rsidRDefault="00C31937" w14:paraId="7D1FAAF4" w14:textId="77777777">
      <w:pPr>
        <w:pStyle w:val="a3"/>
        <w:numPr>
          <w:ilvl w:val="0"/>
          <w:numId w:val="4"/>
        </w:numPr>
        <w:spacing w:after="0" w:line="240" w:lineRule="auto"/>
        <w:jc w:val="both"/>
        <w:rPr>
          <w:rFonts w:ascii="Times New Roman" w:hAnsi="Times New Roman"/>
          <w:sz w:val="28"/>
          <w:szCs w:val="28"/>
          <w:lang w:val="en-US"/>
        </w:rPr>
      </w:pPr>
      <w:r w:rsidRPr="39C9E316">
        <w:rPr>
          <w:rFonts w:ascii="Times New Roman" w:hAnsi="Times New Roman"/>
          <w:sz w:val="28"/>
          <w:szCs w:val="28"/>
          <w:lang w:val="en-US"/>
        </w:rPr>
        <w:t xml:space="preserve">Baldwin-Philippi J. The technological performance of populism. </w:t>
      </w:r>
      <w:r w:rsidRPr="39C9E316">
        <w:rPr>
          <w:rFonts w:ascii="Times New Roman" w:hAnsi="Times New Roman"/>
          <w:i/>
          <w:iCs/>
          <w:sz w:val="28"/>
          <w:szCs w:val="28"/>
          <w:lang w:val="en-US"/>
        </w:rPr>
        <w:t>New Media &amp; Society</w:t>
      </w:r>
      <w:r w:rsidRPr="39C9E316">
        <w:rPr>
          <w:rFonts w:ascii="Times New Roman" w:hAnsi="Times New Roman"/>
          <w:sz w:val="28"/>
          <w:szCs w:val="28"/>
          <w:lang w:val="en-US"/>
        </w:rPr>
        <w:t>. 2019. 21(2). P. 376–397.</w:t>
      </w:r>
    </w:p>
    <w:p w:rsidRPr="00516360" w:rsidR="00C31937" w:rsidP="001B3091" w:rsidRDefault="00C31937" w14:paraId="64A2B464" w14:textId="77777777">
      <w:pPr>
        <w:pStyle w:val="a3"/>
        <w:numPr>
          <w:ilvl w:val="0"/>
          <w:numId w:val="4"/>
        </w:numPr>
        <w:spacing w:after="0" w:line="240" w:lineRule="auto"/>
        <w:jc w:val="both"/>
        <w:rPr>
          <w:rFonts w:ascii="Times New Roman" w:hAnsi="Times New Roman"/>
          <w:sz w:val="28"/>
          <w:szCs w:val="28"/>
          <w:lang w:val="en-US"/>
        </w:rPr>
      </w:pPr>
      <w:r w:rsidRPr="39C9E316">
        <w:rPr>
          <w:rFonts w:ascii="Times New Roman" w:hAnsi="Times New Roman"/>
          <w:sz w:val="28"/>
          <w:szCs w:val="28"/>
          <w:lang w:val="en-US"/>
        </w:rPr>
        <w:t>Chadwick A. The Political Information Cycle in a Hybrid News System: The British Prime Minister and the “</w:t>
      </w:r>
      <w:proofErr w:type="spellStart"/>
      <w:r w:rsidRPr="39C9E316">
        <w:rPr>
          <w:rFonts w:ascii="Times New Roman" w:hAnsi="Times New Roman"/>
          <w:sz w:val="28"/>
          <w:szCs w:val="28"/>
          <w:lang w:val="en-US"/>
        </w:rPr>
        <w:t>Bullygate</w:t>
      </w:r>
      <w:proofErr w:type="spellEnd"/>
      <w:r w:rsidRPr="39C9E316">
        <w:rPr>
          <w:rFonts w:ascii="Times New Roman" w:hAnsi="Times New Roman"/>
          <w:sz w:val="28"/>
          <w:szCs w:val="28"/>
          <w:lang w:val="en-US"/>
        </w:rPr>
        <w:t xml:space="preserve">” Affair. </w:t>
      </w:r>
      <w:r w:rsidRPr="39C9E316">
        <w:rPr>
          <w:rFonts w:ascii="Times New Roman" w:hAnsi="Times New Roman"/>
          <w:i/>
          <w:iCs/>
          <w:sz w:val="28"/>
          <w:szCs w:val="28"/>
          <w:lang w:val="en-US"/>
        </w:rPr>
        <w:t>International Journal of Press/Politics</w:t>
      </w:r>
      <w:r w:rsidRPr="39C9E316">
        <w:rPr>
          <w:rFonts w:ascii="Times New Roman" w:hAnsi="Times New Roman"/>
          <w:sz w:val="28"/>
          <w:szCs w:val="28"/>
          <w:lang w:val="en-US"/>
        </w:rPr>
        <w:t>. 2011. 16(1). P. 3-29.</w:t>
      </w:r>
    </w:p>
    <w:p w:rsidRPr="00510E70" w:rsidR="00C31937" w:rsidP="001B3091" w:rsidRDefault="00C31937" w14:paraId="67981E25" w14:textId="77777777">
      <w:pPr>
        <w:pStyle w:val="a3"/>
        <w:numPr>
          <w:ilvl w:val="0"/>
          <w:numId w:val="4"/>
        </w:numPr>
        <w:spacing w:after="0" w:line="240" w:lineRule="auto"/>
        <w:jc w:val="both"/>
        <w:rPr>
          <w:rFonts w:ascii="Times New Roman" w:hAnsi="Times New Roman"/>
          <w:sz w:val="28"/>
          <w:szCs w:val="28"/>
          <w:lang w:val="en-US"/>
        </w:rPr>
      </w:pPr>
      <w:r w:rsidRPr="39C9E316">
        <w:rPr>
          <w:rFonts w:ascii="Times New Roman" w:hAnsi="Times New Roman"/>
          <w:sz w:val="28"/>
          <w:szCs w:val="28"/>
          <w:lang w:val="en-US"/>
        </w:rPr>
        <w:t xml:space="preserve">Cho J., Shah D., McLeod J., McLeod D., Scholl R., Gotlieb M. Campaigns, Reflection, and Deliberation: Advancing an O-S-R-O-R Model of Communication Effects. </w:t>
      </w:r>
      <w:r w:rsidRPr="39C9E316">
        <w:rPr>
          <w:rFonts w:ascii="Times New Roman" w:hAnsi="Times New Roman"/>
          <w:i/>
          <w:iCs/>
          <w:sz w:val="28"/>
          <w:szCs w:val="28"/>
          <w:lang w:val="en-US"/>
        </w:rPr>
        <w:t>Communication Theory</w:t>
      </w:r>
      <w:r w:rsidRPr="39C9E316">
        <w:rPr>
          <w:rFonts w:ascii="Times New Roman" w:hAnsi="Times New Roman"/>
          <w:sz w:val="28"/>
          <w:szCs w:val="28"/>
          <w:lang w:val="en-US"/>
        </w:rPr>
        <w:t>. 2009. 19. P. 66-88.</w:t>
      </w:r>
    </w:p>
    <w:p w:rsidRPr="00510E70" w:rsidR="00C31937" w:rsidP="001B3091" w:rsidRDefault="00C31937" w14:paraId="4E04E08F" w14:textId="77777777">
      <w:pPr>
        <w:pStyle w:val="a3"/>
        <w:numPr>
          <w:ilvl w:val="0"/>
          <w:numId w:val="4"/>
        </w:numPr>
        <w:spacing w:after="0" w:line="240" w:lineRule="auto"/>
        <w:jc w:val="both"/>
        <w:rPr>
          <w:rFonts w:ascii="Times New Roman" w:hAnsi="Times New Roman"/>
          <w:sz w:val="28"/>
          <w:szCs w:val="28"/>
          <w:lang w:val="en-US"/>
        </w:rPr>
      </w:pPr>
      <w:r w:rsidRPr="39C9E316">
        <w:rPr>
          <w:rFonts w:ascii="Times New Roman" w:hAnsi="Times New Roman"/>
          <w:sz w:val="28"/>
          <w:szCs w:val="28"/>
          <w:lang w:val="en-US"/>
        </w:rPr>
        <w:t xml:space="preserve">Coleman S., Freelon D. Introduction: Conceptualizing Digital Politics. In </w:t>
      </w:r>
      <w:r w:rsidRPr="39C9E316">
        <w:rPr>
          <w:rFonts w:ascii="Times New Roman" w:hAnsi="Times New Roman"/>
          <w:i/>
          <w:iCs/>
          <w:sz w:val="28"/>
          <w:szCs w:val="28"/>
          <w:lang w:val="en-US"/>
        </w:rPr>
        <w:t xml:space="preserve">Handbook of Digital Politics / </w:t>
      </w:r>
      <w:r w:rsidRPr="39C9E316">
        <w:rPr>
          <w:rFonts w:ascii="Times New Roman" w:hAnsi="Times New Roman"/>
          <w:sz w:val="28"/>
          <w:szCs w:val="28"/>
          <w:lang w:val="en-US"/>
        </w:rPr>
        <w:t>S. Coleman, &amp; D. Freelon – editors. Cheltenham: Edward Elgar, 2015. P. 1-16.</w:t>
      </w:r>
    </w:p>
    <w:p w:rsidRPr="00C369A3" w:rsidR="00C369A3" w:rsidP="001B3091" w:rsidRDefault="00C369A3" w14:paraId="5AAB151E" w14:textId="77777777">
      <w:pPr>
        <w:numPr>
          <w:ilvl w:val="0"/>
          <w:numId w:val="4"/>
        </w:numPr>
        <w:spacing w:after="0" w:line="240" w:lineRule="auto"/>
        <w:contextualSpacing/>
        <w:jc w:val="both"/>
        <w:rPr>
          <w:rFonts w:ascii="Times New Roman" w:hAnsi="Times New Roman" w:eastAsia="Times New Roman" w:cs="Times New Roman"/>
          <w:sz w:val="28"/>
          <w:szCs w:val="28"/>
          <w:lang w:val="en-US" w:eastAsia="ru-RU"/>
        </w:rPr>
      </w:pPr>
      <w:proofErr w:type="spellStart"/>
      <w:r w:rsidRPr="39C9E316">
        <w:rPr>
          <w:rFonts w:ascii="Times New Roman" w:hAnsi="Times New Roman" w:eastAsia="Times New Roman" w:cs="Times New Roman"/>
          <w:sz w:val="28"/>
          <w:szCs w:val="28"/>
          <w:lang w:val="en-US" w:eastAsia="ru-RU"/>
        </w:rPr>
        <w:lastRenderedPageBreak/>
        <w:t>Entman</w:t>
      </w:r>
      <w:proofErr w:type="spellEnd"/>
      <w:r w:rsidRPr="39C9E316">
        <w:rPr>
          <w:rFonts w:ascii="Times New Roman" w:hAnsi="Times New Roman" w:eastAsia="Times New Roman" w:cs="Times New Roman"/>
          <w:sz w:val="28"/>
          <w:szCs w:val="28"/>
          <w:lang w:val="en-US" w:eastAsia="ru-RU"/>
        </w:rPr>
        <w:t xml:space="preserve"> R., Usher N. Framing in a Fractured Democracy: Impacts of Digital Technology on Ideology, Power and Cascading Network Activation. </w:t>
      </w:r>
      <w:r w:rsidRPr="39C9E316">
        <w:rPr>
          <w:rFonts w:ascii="Times New Roman" w:hAnsi="Times New Roman" w:eastAsia="Times New Roman" w:cs="Times New Roman"/>
          <w:i/>
          <w:iCs/>
          <w:sz w:val="28"/>
          <w:szCs w:val="28"/>
          <w:lang w:val="en-US" w:eastAsia="ru-RU"/>
        </w:rPr>
        <w:t>Journal of Communication</w:t>
      </w:r>
      <w:r w:rsidRPr="39C9E316">
        <w:rPr>
          <w:rFonts w:ascii="Times New Roman" w:hAnsi="Times New Roman" w:eastAsia="Times New Roman" w:cs="Times New Roman"/>
          <w:sz w:val="28"/>
          <w:szCs w:val="28"/>
          <w:lang w:val="en-US" w:eastAsia="ru-RU"/>
        </w:rPr>
        <w:t>. 2018. 68(3). P. 298–308. doi:10.1093/</w:t>
      </w:r>
      <w:proofErr w:type="spellStart"/>
      <w:r w:rsidRPr="39C9E316">
        <w:rPr>
          <w:rFonts w:ascii="Times New Roman" w:hAnsi="Times New Roman" w:eastAsia="Times New Roman" w:cs="Times New Roman"/>
          <w:sz w:val="28"/>
          <w:szCs w:val="28"/>
          <w:lang w:val="en-US" w:eastAsia="ru-RU"/>
        </w:rPr>
        <w:t>joc</w:t>
      </w:r>
      <w:proofErr w:type="spellEnd"/>
      <w:r w:rsidRPr="39C9E316">
        <w:rPr>
          <w:rFonts w:ascii="Times New Roman" w:hAnsi="Times New Roman" w:eastAsia="Times New Roman" w:cs="Times New Roman"/>
          <w:sz w:val="28"/>
          <w:szCs w:val="28"/>
          <w:lang w:val="en-US" w:eastAsia="ru-RU"/>
        </w:rPr>
        <w:t>/jqx019</w:t>
      </w:r>
    </w:p>
    <w:p w:rsidRPr="00510E70" w:rsidR="00C31937" w:rsidP="001B3091" w:rsidRDefault="00C31937" w14:paraId="7F2809EA" w14:textId="77777777">
      <w:pPr>
        <w:pStyle w:val="a3"/>
        <w:numPr>
          <w:ilvl w:val="0"/>
          <w:numId w:val="4"/>
        </w:numPr>
        <w:spacing w:after="0" w:line="240" w:lineRule="auto"/>
        <w:jc w:val="both"/>
        <w:rPr>
          <w:rFonts w:ascii="Times New Roman" w:hAnsi="Times New Roman"/>
          <w:sz w:val="28"/>
          <w:szCs w:val="28"/>
          <w:lang w:val="en-US"/>
        </w:rPr>
      </w:pPr>
      <w:r w:rsidRPr="39C9E316">
        <w:rPr>
          <w:rFonts w:ascii="Times New Roman" w:hAnsi="Times New Roman"/>
          <w:sz w:val="28"/>
          <w:szCs w:val="28"/>
          <w:lang w:val="en-US"/>
        </w:rPr>
        <w:t xml:space="preserve">Ernst N., Esser F., </w:t>
      </w:r>
      <w:proofErr w:type="spellStart"/>
      <w:r w:rsidRPr="39C9E316">
        <w:rPr>
          <w:rFonts w:ascii="Times New Roman" w:hAnsi="Times New Roman"/>
          <w:sz w:val="28"/>
          <w:szCs w:val="28"/>
          <w:lang w:val="en-US"/>
        </w:rPr>
        <w:t>Blassnig</w:t>
      </w:r>
      <w:proofErr w:type="spellEnd"/>
      <w:r w:rsidRPr="39C9E316">
        <w:rPr>
          <w:rFonts w:ascii="Times New Roman" w:hAnsi="Times New Roman"/>
          <w:sz w:val="28"/>
          <w:szCs w:val="28"/>
          <w:lang w:val="en-US"/>
        </w:rPr>
        <w:t xml:space="preserve"> S., Engesser S. Favorable Opportunity Structures for Populist Communication: Comparing Different Types of Politicians and Issues in Social Media, Television and the Press. </w:t>
      </w:r>
      <w:r w:rsidRPr="39C9E316">
        <w:rPr>
          <w:rFonts w:ascii="Times New Roman" w:hAnsi="Times New Roman"/>
          <w:i/>
          <w:iCs/>
          <w:sz w:val="28"/>
          <w:szCs w:val="28"/>
          <w:lang w:val="en-US"/>
        </w:rPr>
        <w:t>The International Journal of Press/Politics</w:t>
      </w:r>
      <w:r w:rsidRPr="39C9E316">
        <w:rPr>
          <w:rFonts w:ascii="Times New Roman" w:hAnsi="Times New Roman"/>
          <w:sz w:val="28"/>
          <w:szCs w:val="28"/>
          <w:lang w:val="en-US"/>
        </w:rPr>
        <w:t>. 2019. 24(2). P. 165–188. doi:10.1177/1940161218819430</w:t>
      </w:r>
    </w:p>
    <w:p w:rsidRPr="002D2FE9" w:rsidR="00C31937" w:rsidP="001B3091" w:rsidRDefault="00C31937" w14:paraId="421057D2" w14:textId="77777777">
      <w:pPr>
        <w:pStyle w:val="a4"/>
        <w:numPr>
          <w:ilvl w:val="0"/>
          <w:numId w:val="4"/>
        </w:numPr>
        <w:spacing w:after="0" w:line="240" w:lineRule="auto"/>
        <w:jc w:val="both"/>
        <w:rPr>
          <w:rFonts w:ascii="Times New Roman" w:hAnsi="Times New Roman"/>
          <w:noProof/>
          <w:sz w:val="28"/>
          <w:szCs w:val="28"/>
          <w:lang w:val="en-US"/>
        </w:rPr>
      </w:pPr>
      <w:r w:rsidRPr="39C9E316">
        <w:rPr>
          <w:rFonts w:ascii="Times New Roman" w:hAnsi="Times New Roman"/>
          <w:noProof/>
          <w:sz w:val="28"/>
          <w:szCs w:val="28"/>
          <w:lang w:val="en-US"/>
        </w:rPr>
        <w:t xml:space="preserve">Frid-Nielsen S. Human rights or security? Positions on asylum in European Parliament speeches. </w:t>
      </w:r>
      <w:r w:rsidRPr="39C9E316">
        <w:rPr>
          <w:rFonts w:ascii="Times New Roman" w:hAnsi="Times New Roman"/>
          <w:i/>
          <w:iCs/>
          <w:noProof/>
          <w:sz w:val="28"/>
          <w:szCs w:val="28"/>
          <w:lang w:val="en-US"/>
        </w:rPr>
        <w:t xml:space="preserve">European Union Politics. </w:t>
      </w:r>
      <w:r w:rsidRPr="39C9E316">
        <w:rPr>
          <w:rFonts w:ascii="Times New Roman" w:hAnsi="Times New Roman"/>
          <w:noProof/>
          <w:sz w:val="28"/>
          <w:szCs w:val="28"/>
          <w:lang w:val="en-US"/>
        </w:rPr>
        <w:t>2018. 19(2). P. 344-362.</w:t>
      </w:r>
    </w:p>
    <w:p w:rsidRPr="00510E70" w:rsidR="008B153A" w:rsidP="001B3091" w:rsidRDefault="008B153A" w14:paraId="09CC0DCB" w14:textId="77777777">
      <w:pPr>
        <w:pStyle w:val="a3"/>
        <w:numPr>
          <w:ilvl w:val="0"/>
          <w:numId w:val="4"/>
        </w:numPr>
        <w:spacing w:after="0" w:line="240" w:lineRule="auto"/>
        <w:jc w:val="both"/>
        <w:rPr>
          <w:rFonts w:ascii="Times New Roman" w:hAnsi="Times New Roman"/>
          <w:sz w:val="28"/>
          <w:szCs w:val="28"/>
          <w:lang w:val="en-US"/>
        </w:rPr>
      </w:pPr>
      <w:r w:rsidRPr="39C9E316">
        <w:rPr>
          <w:rFonts w:ascii="Times New Roman" w:hAnsi="Times New Roman"/>
          <w:sz w:val="28"/>
          <w:szCs w:val="28"/>
          <w:lang w:val="en-US"/>
        </w:rPr>
        <w:t xml:space="preserve">Greitens S. Authoritarianism Online: What Can We Learn from Internet Data in Nondemocracies? </w:t>
      </w:r>
      <w:r w:rsidRPr="39C9E316">
        <w:rPr>
          <w:rFonts w:ascii="Times New Roman" w:hAnsi="Times New Roman"/>
          <w:i/>
          <w:iCs/>
          <w:sz w:val="28"/>
          <w:szCs w:val="28"/>
          <w:lang w:val="en-US"/>
        </w:rPr>
        <w:t>Political Science and Politics</w:t>
      </w:r>
      <w:r w:rsidRPr="39C9E316">
        <w:rPr>
          <w:rFonts w:ascii="Times New Roman" w:hAnsi="Times New Roman"/>
          <w:sz w:val="28"/>
          <w:szCs w:val="28"/>
          <w:lang w:val="en-US"/>
        </w:rPr>
        <w:t>. 2013. 46(2). P. 262-270. doi:10.1017/S1049096513000346</w:t>
      </w:r>
    </w:p>
    <w:p w:rsidRPr="00510E70" w:rsidR="008B153A" w:rsidP="001B3091" w:rsidRDefault="008B153A" w14:paraId="118C52D8" w14:textId="77777777">
      <w:pPr>
        <w:pStyle w:val="a3"/>
        <w:numPr>
          <w:ilvl w:val="0"/>
          <w:numId w:val="4"/>
        </w:numPr>
        <w:spacing w:after="0" w:line="240" w:lineRule="auto"/>
        <w:jc w:val="both"/>
        <w:rPr>
          <w:rFonts w:ascii="Times New Roman" w:hAnsi="Times New Roman"/>
          <w:sz w:val="28"/>
          <w:szCs w:val="28"/>
          <w:lang w:val="en-US"/>
        </w:rPr>
      </w:pPr>
      <w:r w:rsidRPr="39C9E316">
        <w:rPr>
          <w:rFonts w:ascii="Times New Roman" w:hAnsi="Times New Roman"/>
          <w:sz w:val="28"/>
          <w:szCs w:val="28"/>
          <w:lang w:val="en-US"/>
        </w:rPr>
        <w:t xml:space="preserve">Meraz S., </w:t>
      </w:r>
      <w:proofErr w:type="spellStart"/>
      <w:r w:rsidRPr="39C9E316">
        <w:rPr>
          <w:rFonts w:ascii="Times New Roman" w:hAnsi="Times New Roman"/>
          <w:sz w:val="28"/>
          <w:szCs w:val="28"/>
          <w:lang w:val="en-US"/>
        </w:rPr>
        <w:t>Papacharissi</w:t>
      </w:r>
      <w:proofErr w:type="spellEnd"/>
      <w:r w:rsidRPr="39C9E316">
        <w:rPr>
          <w:rFonts w:ascii="Times New Roman" w:hAnsi="Times New Roman"/>
          <w:sz w:val="28"/>
          <w:szCs w:val="28"/>
          <w:lang w:val="en-US"/>
        </w:rPr>
        <w:t xml:space="preserve"> Z. Networked Gatekeeping and Networked Framing on #Egypt. </w:t>
      </w:r>
      <w:r w:rsidRPr="39C9E316">
        <w:rPr>
          <w:rFonts w:ascii="Times New Roman" w:hAnsi="Times New Roman"/>
          <w:i/>
          <w:iCs/>
          <w:sz w:val="28"/>
          <w:szCs w:val="28"/>
          <w:lang w:val="en-US"/>
        </w:rPr>
        <w:t>The International Journal of Press/Politics</w:t>
      </w:r>
      <w:r w:rsidRPr="39C9E316">
        <w:rPr>
          <w:rFonts w:ascii="Times New Roman" w:hAnsi="Times New Roman"/>
          <w:sz w:val="28"/>
          <w:szCs w:val="28"/>
          <w:lang w:val="en-US"/>
        </w:rPr>
        <w:t>. 2013. 18(2). P. 138-166. doi:10.1177/1940161212474472</w:t>
      </w:r>
    </w:p>
    <w:p w:rsidRPr="00C369A3" w:rsidR="00C369A3" w:rsidP="001B3091" w:rsidRDefault="00C369A3" w14:paraId="2371691E" w14:textId="77777777">
      <w:pPr>
        <w:numPr>
          <w:ilvl w:val="0"/>
          <w:numId w:val="4"/>
        </w:numPr>
        <w:spacing w:after="0" w:line="240" w:lineRule="auto"/>
        <w:ind w:left="714" w:hanging="357"/>
        <w:contextualSpacing/>
        <w:rPr>
          <w:rFonts w:ascii="Times New Roman" w:hAnsi="Times New Roman" w:eastAsia="Times New Roman" w:cs="Times New Roman"/>
          <w:kern w:val="2"/>
          <w:sz w:val="28"/>
          <w:szCs w:val="28"/>
          <w:lang w:val="en-US" w:eastAsia="ru-RU"/>
        </w:rPr>
      </w:pPr>
      <w:proofErr w:type="spellStart"/>
      <w:r w:rsidRPr="00C369A3">
        <w:rPr>
          <w:rFonts w:ascii="Times New Roman" w:hAnsi="Times New Roman" w:eastAsia="Times New Roman" w:cs="Times New Roman"/>
          <w:sz w:val="28"/>
          <w:szCs w:val="28"/>
          <w:lang w:val="en-US" w:eastAsia="ru-RU"/>
        </w:rPr>
        <w:t>Kenix</w:t>
      </w:r>
      <w:proofErr w:type="spellEnd"/>
      <w:r w:rsidRPr="00C369A3">
        <w:rPr>
          <w:rFonts w:ascii="Times New Roman" w:hAnsi="Times New Roman" w:eastAsia="Times New Roman" w:cs="Times New Roman"/>
          <w:sz w:val="28"/>
          <w:szCs w:val="28"/>
          <w:lang w:val="en-US" w:eastAsia="ru-RU"/>
        </w:rPr>
        <w:t xml:space="preserve"> Linda Jean. Blogs as Alternative.</w:t>
      </w:r>
      <w:r w:rsidRPr="00C369A3">
        <w:rPr>
          <w:rFonts w:ascii="Times New Roman" w:hAnsi="Times New Roman" w:eastAsia="Times New Roman" w:cs="Times New Roman"/>
          <w:kern w:val="2"/>
          <w:sz w:val="28"/>
          <w:szCs w:val="28"/>
          <w:lang w:val="en-US" w:eastAsia="ru-RU"/>
        </w:rPr>
        <w:t xml:space="preserve"> </w:t>
      </w:r>
      <w:r w:rsidRPr="39C9E316">
        <w:rPr>
          <w:rFonts w:ascii="Times New Roman" w:hAnsi="Times New Roman" w:eastAsia="Times New Roman" w:cs="Times New Roman"/>
          <w:i/>
          <w:iCs/>
          <w:sz w:val="28"/>
          <w:szCs w:val="28"/>
          <w:lang w:val="en-US" w:eastAsia="ru-RU"/>
        </w:rPr>
        <w:t>Journal of Computer-Mediated Communication</w:t>
      </w:r>
      <w:r w:rsidRPr="39C9E316">
        <w:rPr>
          <w:rFonts w:ascii="Times New Roman" w:hAnsi="Times New Roman" w:eastAsia="Times New Roman" w:cs="Times New Roman"/>
          <w:sz w:val="28"/>
          <w:szCs w:val="28"/>
          <w:lang w:val="en-US" w:eastAsia="ru-RU"/>
        </w:rPr>
        <w:t>. 2009, vol 14, 790-822.</w:t>
      </w:r>
    </w:p>
    <w:p w:rsidRPr="00510E70" w:rsidR="008B153A" w:rsidP="001B3091" w:rsidRDefault="008B153A" w14:paraId="5967EC02" w14:textId="77777777">
      <w:pPr>
        <w:pStyle w:val="a3"/>
        <w:numPr>
          <w:ilvl w:val="0"/>
          <w:numId w:val="4"/>
        </w:numPr>
        <w:spacing w:after="0" w:line="240" w:lineRule="auto"/>
        <w:jc w:val="both"/>
        <w:rPr>
          <w:rFonts w:ascii="Times New Roman" w:hAnsi="Times New Roman"/>
          <w:sz w:val="28"/>
          <w:szCs w:val="28"/>
          <w:lang w:val="en-US"/>
        </w:rPr>
      </w:pPr>
      <w:r w:rsidRPr="39C9E316">
        <w:rPr>
          <w:rFonts w:ascii="Times New Roman" w:hAnsi="Times New Roman"/>
          <w:sz w:val="28"/>
          <w:szCs w:val="28"/>
          <w:lang w:val="en-US"/>
        </w:rPr>
        <w:t xml:space="preserve">Ott B. L. The Age of Twitter: Donald J. Trump and the Politics of Debasement. </w:t>
      </w:r>
      <w:r w:rsidRPr="39C9E316">
        <w:rPr>
          <w:rFonts w:ascii="Times New Roman" w:hAnsi="Times New Roman"/>
          <w:i/>
          <w:iCs/>
          <w:sz w:val="28"/>
          <w:szCs w:val="28"/>
          <w:lang w:val="en-US"/>
        </w:rPr>
        <w:t>Critical Studies in Media Communication</w:t>
      </w:r>
      <w:r w:rsidRPr="39C9E316">
        <w:rPr>
          <w:rFonts w:ascii="Times New Roman" w:hAnsi="Times New Roman"/>
          <w:sz w:val="28"/>
          <w:szCs w:val="28"/>
          <w:lang w:val="en-US"/>
        </w:rPr>
        <w:t>. 2017. 34(1). P. 59-68. doi:10.1080/15295036.2016.1266686</w:t>
      </w:r>
    </w:p>
    <w:p w:rsidRPr="001B3091" w:rsidR="00C369A3" w:rsidP="001B3091" w:rsidRDefault="008B153A" w14:paraId="2D45EC45" w14:textId="77777777">
      <w:pPr>
        <w:pStyle w:val="a3"/>
        <w:numPr>
          <w:ilvl w:val="0"/>
          <w:numId w:val="4"/>
        </w:numPr>
        <w:spacing w:after="0" w:line="240" w:lineRule="auto"/>
        <w:jc w:val="both"/>
        <w:rPr>
          <w:rFonts w:ascii="Times New Roman" w:hAnsi="Times New Roman"/>
          <w:sz w:val="28"/>
          <w:szCs w:val="28"/>
          <w:lang w:val="en-US"/>
        </w:rPr>
      </w:pPr>
      <w:proofErr w:type="spellStart"/>
      <w:r w:rsidRPr="39C9E316">
        <w:rPr>
          <w:rFonts w:ascii="Times New Roman" w:hAnsi="Times New Roman"/>
          <w:sz w:val="28"/>
          <w:szCs w:val="28"/>
          <w:lang w:val="en-US"/>
        </w:rPr>
        <w:t>Steblyna</w:t>
      </w:r>
      <w:proofErr w:type="spellEnd"/>
      <w:r w:rsidRPr="39C9E316">
        <w:rPr>
          <w:rFonts w:ascii="Times New Roman" w:hAnsi="Times New Roman"/>
          <w:sz w:val="28"/>
          <w:szCs w:val="28"/>
          <w:lang w:val="en-US"/>
        </w:rPr>
        <w:t xml:space="preserve"> N. O. Selling Insecurity via Twitter: Ukrainian President’s Posts and Modern Political Discourse. </w:t>
      </w:r>
      <w:proofErr w:type="spellStart"/>
      <w:r w:rsidRPr="39C9E316">
        <w:rPr>
          <w:rFonts w:ascii="Times New Roman" w:hAnsi="Times New Roman"/>
          <w:i/>
          <w:iCs/>
          <w:sz w:val="28"/>
          <w:szCs w:val="28"/>
          <w:lang w:val="en-US"/>
        </w:rPr>
        <w:t>Przeglad</w:t>
      </w:r>
      <w:proofErr w:type="spellEnd"/>
      <w:r w:rsidRPr="39C9E316">
        <w:rPr>
          <w:rFonts w:ascii="Times New Roman" w:hAnsi="Times New Roman"/>
          <w:i/>
          <w:iCs/>
          <w:sz w:val="28"/>
          <w:szCs w:val="28"/>
          <w:lang w:val="en-US"/>
        </w:rPr>
        <w:t xml:space="preserve"> </w:t>
      </w:r>
      <w:proofErr w:type="spellStart"/>
      <w:r w:rsidRPr="39C9E316">
        <w:rPr>
          <w:rFonts w:ascii="Times New Roman" w:hAnsi="Times New Roman"/>
          <w:i/>
          <w:iCs/>
          <w:sz w:val="28"/>
          <w:szCs w:val="28"/>
          <w:lang w:val="en-US"/>
        </w:rPr>
        <w:t>Strategiczny</w:t>
      </w:r>
      <w:proofErr w:type="spellEnd"/>
      <w:r w:rsidRPr="39C9E316">
        <w:rPr>
          <w:rFonts w:ascii="Times New Roman" w:hAnsi="Times New Roman"/>
          <w:sz w:val="28"/>
          <w:szCs w:val="28"/>
          <w:lang w:val="en-US"/>
        </w:rPr>
        <w:t>. 2020. Vol. 13. P. 317-331.</w:t>
      </w:r>
    </w:p>
    <w:p w:rsidRPr="00C369A3" w:rsidR="00C369A3" w:rsidP="001B3091" w:rsidRDefault="00C369A3" w14:paraId="54CD245A" w14:textId="77777777">
      <w:pPr>
        <w:autoSpaceDE w:val="0"/>
        <w:autoSpaceDN w:val="0"/>
        <w:adjustRightInd w:val="0"/>
        <w:spacing w:after="0" w:line="240" w:lineRule="auto"/>
        <w:contextualSpacing/>
        <w:rPr>
          <w:rFonts w:ascii="Times New Roman" w:hAnsi="Times New Roman" w:eastAsia="Times New Roman" w:cs="Times New Roman"/>
          <w:sz w:val="28"/>
          <w:szCs w:val="28"/>
          <w:lang w:val="ru-RU" w:eastAsia="ru-RU"/>
        </w:rPr>
      </w:pPr>
    </w:p>
    <w:p w:rsidRPr="00C369A3" w:rsidR="00C369A3" w:rsidP="001B3091" w:rsidRDefault="00C369A3" w14:paraId="1231BE67" w14:textId="77777777">
      <w:pPr>
        <w:spacing w:after="0" w:line="240" w:lineRule="auto"/>
        <w:jc w:val="center"/>
        <w:rPr>
          <w:rFonts w:ascii="Times New Roman" w:hAnsi="Times New Roman" w:eastAsia="Times New Roman" w:cs="Times New Roman"/>
          <w:sz w:val="28"/>
          <w:szCs w:val="28"/>
          <w:lang w:eastAsia="ru-RU"/>
        </w:rPr>
      </w:pPr>
    </w:p>
    <w:p w:rsidRPr="00C369A3" w:rsidR="00C369A3" w:rsidP="001B3091" w:rsidRDefault="00C369A3" w14:paraId="7A12A291" w14:textId="77777777">
      <w:pPr>
        <w:spacing w:after="0" w:line="240" w:lineRule="auto"/>
        <w:jc w:val="center"/>
        <w:rPr>
          <w:rFonts w:ascii="Times New Roman" w:hAnsi="Times New Roman" w:eastAsia="Times New Roman" w:cs="Times New Roman"/>
          <w:b/>
          <w:i/>
          <w:sz w:val="28"/>
          <w:szCs w:val="28"/>
          <w:lang w:eastAsia="ru-RU"/>
        </w:rPr>
      </w:pPr>
      <w:r w:rsidRPr="00C369A3">
        <w:rPr>
          <w:rFonts w:ascii="Times New Roman" w:hAnsi="Times New Roman" w:eastAsia="Times New Roman" w:cs="Times New Roman"/>
          <w:b/>
          <w:i/>
          <w:sz w:val="28"/>
          <w:szCs w:val="28"/>
          <w:lang w:eastAsia="ru-RU"/>
        </w:rPr>
        <w:t>Допоміжна література:</w:t>
      </w:r>
    </w:p>
    <w:p w:rsidRPr="00C31937" w:rsidR="002657D5" w:rsidP="001B3091" w:rsidRDefault="002657D5" w14:paraId="56339ADE" w14:textId="77777777">
      <w:pPr>
        <w:pStyle w:val="a3"/>
        <w:numPr>
          <w:ilvl w:val="0"/>
          <w:numId w:val="2"/>
        </w:numPr>
        <w:spacing w:after="0" w:line="240" w:lineRule="auto"/>
        <w:ind w:left="709" w:hanging="425"/>
        <w:jc w:val="both"/>
        <w:rPr>
          <w:rStyle w:val="a5"/>
          <w:rFonts w:ascii="Times New Roman" w:hAnsi="Times New Roman"/>
          <w:color w:val="auto"/>
          <w:sz w:val="28"/>
          <w:szCs w:val="28"/>
          <w:u w:val="none"/>
        </w:rPr>
      </w:pPr>
      <w:r w:rsidRPr="00510E70">
        <w:rPr>
          <w:rFonts w:ascii="Times New Roman" w:hAnsi="Times New Roman"/>
          <w:sz w:val="28"/>
          <w:szCs w:val="28"/>
        </w:rPr>
        <w:t>І</w:t>
      </w:r>
      <w:r>
        <w:rPr>
          <w:rFonts w:ascii="Times New Roman" w:hAnsi="Times New Roman"/>
          <w:sz w:val="28"/>
          <w:szCs w:val="28"/>
        </w:rPr>
        <w:t>нститут політичної інформації. 2019</w:t>
      </w:r>
      <w:r w:rsidRPr="00510E70">
        <w:rPr>
          <w:rFonts w:ascii="Times New Roman" w:hAnsi="Times New Roman"/>
          <w:sz w:val="28"/>
          <w:szCs w:val="28"/>
        </w:rPr>
        <w:t xml:space="preserve">. </w:t>
      </w:r>
      <w:proofErr w:type="spellStart"/>
      <w:r w:rsidRPr="007F7E6A">
        <w:rPr>
          <w:rFonts w:ascii="Times New Roman" w:hAnsi="Times New Roman"/>
          <w:i/>
          <w:sz w:val="28"/>
          <w:szCs w:val="28"/>
          <w:lang w:val="en-US"/>
        </w:rPr>
        <w:t>iVote</w:t>
      </w:r>
      <w:proofErr w:type="spellEnd"/>
      <w:r w:rsidRPr="00510E70">
        <w:rPr>
          <w:rFonts w:ascii="Times New Roman" w:hAnsi="Times New Roman"/>
          <w:sz w:val="28"/>
          <w:szCs w:val="28"/>
        </w:rPr>
        <w:t xml:space="preserve">. </w:t>
      </w:r>
      <w:r w:rsidRPr="00510E70">
        <w:rPr>
          <w:rFonts w:ascii="Times New Roman" w:hAnsi="Times New Roman"/>
          <w:sz w:val="28"/>
          <w:szCs w:val="28"/>
          <w:lang w:val="en-US"/>
        </w:rPr>
        <w:t>U</w:t>
      </w:r>
      <w:r w:rsidRPr="007F7E6A">
        <w:rPr>
          <w:rFonts w:ascii="Times New Roman" w:hAnsi="Times New Roman"/>
          <w:sz w:val="28"/>
          <w:szCs w:val="28"/>
          <w:lang w:val="en-US"/>
        </w:rPr>
        <w:t>RL</w:t>
      </w:r>
      <w:r w:rsidRPr="007F7E6A">
        <w:rPr>
          <w:rFonts w:ascii="Times New Roman" w:hAnsi="Times New Roman"/>
          <w:sz w:val="28"/>
          <w:szCs w:val="28"/>
        </w:rPr>
        <w:t xml:space="preserve">: </w:t>
      </w:r>
      <w:hyperlink w:history="1" r:id="rId16">
        <w:r w:rsidRPr="007F7E6A">
          <w:rPr>
            <w:rStyle w:val="a5"/>
            <w:rFonts w:ascii="Times New Roman" w:hAnsi="Times New Roman"/>
            <w:sz w:val="28"/>
            <w:szCs w:val="28"/>
            <w:lang w:val="en-US"/>
          </w:rPr>
          <w:t>https</w:t>
        </w:r>
        <w:r w:rsidRPr="007F7E6A">
          <w:rPr>
            <w:rStyle w:val="a5"/>
            <w:rFonts w:ascii="Times New Roman" w:hAnsi="Times New Roman"/>
            <w:sz w:val="28"/>
            <w:szCs w:val="28"/>
          </w:rPr>
          <w:t>://</w:t>
        </w:r>
        <w:proofErr w:type="spellStart"/>
        <w:r w:rsidRPr="007F7E6A">
          <w:rPr>
            <w:rStyle w:val="a5"/>
            <w:rFonts w:ascii="Times New Roman" w:hAnsi="Times New Roman"/>
            <w:sz w:val="28"/>
            <w:szCs w:val="28"/>
            <w:lang w:val="en-US"/>
          </w:rPr>
          <w:t>ivote</w:t>
        </w:r>
        <w:proofErr w:type="spellEnd"/>
        <w:r w:rsidRPr="007F7E6A">
          <w:rPr>
            <w:rStyle w:val="a5"/>
            <w:rFonts w:ascii="Times New Roman" w:hAnsi="Times New Roman"/>
            <w:sz w:val="28"/>
            <w:szCs w:val="28"/>
          </w:rPr>
          <w:t>.</w:t>
        </w:r>
        <w:r w:rsidRPr="007F7E6A">
          <w:rPr>
            <w:rStyle w:val="a5"/>
            <w:rFonts w:ascii="Times New Roman" w:hAnsi="Times New Roman"/>
            <w:sz w:val="28"/>
            <w:szCs w:val="28"/>
            <w:lang w:val="en-US"/>
          </w:rPr>
          <w:t>com</w:t>
        </w:r>
        <w:r w:rsidRPr="007F7E6A">
          <w:rPr>
            <w:rStyle w:val="a5"/>
            <w:rFonts w:ascii="Times New Roman" w:hAnsi="Times New Roman"/>
            <w:sz w:val="28"/>
            <w:szCs w:val="28"/>
          </w:rPr>
          <w:t>.</w:t>
        </w:r>
        <w:proofErr w:type="spellStart"/>
        <w:r w:rsidRPr="007F7E6A">
          <w:rPr>
            <w:rStyle w:val="a5"/>
            <w:rFonts w:ascii="Times New Roman" w:hAnsi="Times New Roman"/>
            <w:sz w:val="28"/>
            <w:szCs w:val="28"/>
            <w:lang w:val="en-US"/>
          </w:rPr>
          <w:t>ua</w:t>
        </w:r>
        <w:proofErr w:type="spellEnd"/>
      </w:hyperlink>
    </w:p>
    <w:p w:rsidR="00C31937" w:rsidP="001B3091" w:rsidRDefault="00C31937" w14:paraId="33947725" w14:textId="77777777">
      <w:pPr>
        <w:pStyle w:val="a4"/>
        <w:numPr>
          <w:ilvl w:val="0"/>
          <w:numId w:val="2"/>
        </w:numPr>
        <w:spacing w:after="0" w:line="240" w:lineRule="auto"/>
        <w:ind w:left="709" w:hanging="425"/>
        <w:jc w:val="both"/>
        <w:rPr>
          <w:rFonts w:ascii="Times New Roman" w:hAnsi="Times New Roman"/>
          <w:noProof/>
          <w:sz w:val="28"/>
          <w:szCs w:val="28"/>
        </w:rPr>
      </w:pPr>
      <w:r>
        <w:rPr>
          <w:rFonts w:ascii="Times New Roman" w:hAnsi="Times New Roman"/>
          <w:noProof/>
          <w:sz w:val="28"/>
          <w:szCs w:val="28"/>
        </w:rPr>
        <w:t>Іщенко І., Дяченко</w:t>
      </w:r>
      <w:r w:rsidRPr="007F7E6A">
        <w:rPr>
          <w:rFonts w:ascii="Times New Roman" w:hAnsi="Times New Roman"/>
          <w:noProof/>
          <w:sz w:val="28"/>
          <w:szCs w:val="28"/>
        </w:rPr>
        <w:t xml:space="preserve"> Д. Символічна політика як інструмент стабілізації/дестабілізації політичного простору в умовах глобалізації. </w:t>
      </w:r>
      <w:r w:rsidRPr="007F7E6A">
        <w:rPr>
          <w:rFonts w:ascii="Times New Roman" w:hAnsi="Times New Roman"/>
          <w:i/>
          <w:iCs/>
          <w:noProof/>
          <w:sz w:val="28"/>
          <w:szCs w:val="28"/>
          <w:lang w:val="en-US"/>
        </w:rPr>
        <w:t>Epistemological</w:t>
      </w:r>
      <w:r w:rsidRPr="007F7E6A">
        <w:rPr>
          <w:rFonts w:ascii="Times New Roman" w:hAnsi="Times New Roman"/>
          <w:i/>
          <w:iCs/>
          <w:noProof/>
          <w:sz w:val="28"/>
          <w:szCs w:val="28"/>
        </w:rPr>
        <w:t xml:space="preserve"> </w:t>
      </w:r>
      <w:r w:rsidRPr="007F7E6A">
        <w:rPr>
          <w:rFonts w:ascii="Times New Roman" w:hAnsi="Times New Roman"/>
          <w:i/>
          <w:iCs/>
          <w:noProof/>
          <w:sz w:val="28"/>
          <w:szCs w:val="28"/>
          <w:lang w:val="en-US"/>
        </w:rPr>
        <w:t>studies</w:t>
      </w:r>
      <w:r w:rsidRPr="007F7E6A">
        <w:rPr>
          <w:rFonts w:ascii="Times New Roman" w:hAnsi="Times New Roman"/>
          <w:i/>
          <w:iCs/>
          <w:noProof/>
          <w:sz w:val="28"/>
          <w:szCs w:val="28"/>
        </w:rPr>
        <w:t xml:space="preserve"> </w:t>
      </w:r>
      <w:r w:rsidRPr="007F7E6A">
        <w:rPr>
          <w:rFonts w:ascii="Times New Roman" w:hAnsi="Times New Roman"/>
          <w:i/>
          <w:iCs/>
          <w:noProof/>
          <w:sz w:val="28"/>
          <w:szCs w:val="28"/>
          <w:lang w:val="en-US"/>
        </w:rPr>
        <w:t>in</w:t>
      </w:r>
      <w:r w:rsidRPr="007F7E6A">
        <w:rPr>
          <w:rFonts w:ascii="Times New Roman" w:hAnsi="Times New Roman"/>
          <w:i/>
          <w:iCs/>
          <w:noProof/>
          <w:sz w:val="28"/>
          <w:szCs w:val="28"/>
        </w:rPr>
        <w:t xml:space="preserve"> </w:t>
      </w:r>
      <w:r w:rsidRPr="007F7E6A">
        <w:rPr>
          <w:rFonts w:ascii="Times New Roman" w:hAnsi="Times New Roman"/>
          <w:i/>
          <w:iCs/>
          <w:noProof/>
          <w:sz w:val="28"/>
          <w:szCs w:val="28"/>
          <w:lang w:val="en-US"/>
        </w:rPr>
        <w:t>Philosophy</w:t>
      </w:r>
      <w:r w:rsidRPr="007F7E6A">
        <w:rPr>
          <w:rFonts w:ascii="Times New Roman" w:hAnsi="Times New Roman"/>
          <w:i/>
          <w:iCs/>
          <w:noProof/>
          <w:sz w:val="28"/>
          <w:szCs w:val="28"/>
        </w:rPr>
        <w:t xml:space="preserve">, </w:t>
      </w:r>
      <w:r w:rsidRPr="007F7E6A">
        <w:rPr>
          <w:rFonts w:ascii="Times New Roman" w:hAnsi="Times New Roman"/>
          <w:i/>
          <w:iCs/>
          <w:noProof/>
          <w:sz w:val="28"/>
          <w:szCs w:val="28"/>
          <w:lang w:val="en-US"/>
        </w:rPr>
        <w:t>Social</w:t>
      </w:r>
      <w:r w:rsidRPr="007F7E6A">
        <w:rPr>
          <w:rFonts w:ascii="Times New Roman" w:hAnsi="Times New Roman"/>
          <w:i/>
          <w:iCs/>
          <w:noProof/>
          <w:sz w:val="28"/>
          <w:szCs w:val="28"/>
        </w:rPr>
        <w:t xml:space="preserve"> </w:t>
      </w:r>
      <w:r w:rsidRPr="007F7E6A">
        <w:rPr>
          <w:rFonts w:ascii="Times New Roman" w:hAnsi="Times New Roman"/>
          <w:i/>
          <w:iCs/>
          <w:noProof/>
          <w:sz w:val="28"/>
          <w:szCs w:val="28"/>
          <w:lang w:val="en-US"/>
        </w:rPr>
        <w:t>and</w:t>
      </w:r>
      <w:r w:rsidRPr="007F7E6A">
        <w:rPr>
          <w:rFonts w:ascii="Times New Roman" w:hAnsi="Times New Roman"/>
          <w:i/>
          <w:iCs/>
          <w:noProof/>
          <w:sz w:val="28"/>
          <w:szCs w:val="28"/>
        </w:rPr>
        <w:t xml:space="preserve"> </w:t>
      </w:r>
      <w:r w:rsidRPr="007F7E6A">
        <w:rPr>
          <w:rFonts w:ascii="Times New Roman" w:hAnsi="Times New Roman"/>
          <w:i/>
          <w:iCs/>
          <w:noProof/>
          <w:sz w:val="28"/>
          <w:szCs w:val="28"/>
          <w:lang w:val="en-US"/>
        </w:rPr>
        <w:t>Political</w:t>
      </w:r>
      <w:r w:rsidRPr="007F7E6A">
        <w:rPr>
          <w:rFonts w:ascii="Times New Roman" w:hAnsi="Times New Roman"/>
          <w:i/>
          <w:iCs/>
          <w:noProof/>
          <w:sz w:val="28"/>
          <w:szCs w:val="28"/>
        </w:rPr>
        <w:t xml:space="preserve"> </w:t>
      </w:r>
      <w:r w:rsidRPr="007F7E6A">
        <w:rPr>
          <w:rFonts w:ascii="Times New Roman" w:hAnsi="Times New Roman"/>
          <w:i/>
          <w:iCs/>
          <w:noProof/>
          <w:sz w:val="28"/>
          <w:szCs w:val="28"/>
          <w:lang w:val="en-US"/>
        </w:rPr>
        <w:t>Sciences</w:t>
      </w:r>
      <w:r w:rsidRPr="007F7E6A">
        <w:rPr>
          <w:rFonts w:ascii="Times New Roman" w:hAnsi="Times New Roman"/>
          <w:i/>
          <w:iCs/>
          <w:noProof/>
          <w:sz w:val="28"/>
          <w:szCs w:val="28"/>
        </w:rPr>
        <w:t xml:space="preserve">. </w:t>
      </w:r>
      <w:r w:rsidRPr="007F7E6A">
        <w:rPr>
          <w:rFonts w:ascii="Times New Roman" w:hAnsi="Times New Roman"/>
          <w:iCs/>
          <w:noProof/>
          <w:sz w:val="28"/>
          <w:szCs w:val="28"/>
        </w:rPr>
        <w:t>2019. 2</w:t>
      </w:r>
      <w:r w:rsidRPr="007F7E6A">
        <w:rPr>
          <w:rFonts w:ascii="Times New Roman" w:hAnsi="Times New Roman"/>
          <w:noProof/>
          <w:sz w:val="28"/>
          <w:szCs w:val="28"/>
        </w:rPr>
        <w:t xml:space="preserve">(2). </w:t>
      </w:r>
      <w:r>
        <w:rPr>
          <w:rFonts w:ascii="Times New Roman" w:hAnsi="Times New Roman"/>
          <w:noProof/>
          <w:sz w:val="28"/>
          <w:szCs w:val="28"/>
          <w:lang w:val="en-US"/>
        </w:rPr>
        <w:t>C</w:t>
      </w:r>
      <w:r w:rsidRPr="007F7E6A">
        <w:rPr>
          <w:rFonts w:ascii="Times New Roman" w:hAnsi="Times New Roman"/>
          <w:noProof/>
          <w:sz w:val="28"/>
          <w:szCs w:val="28"/>
        </w:rPr>
        <w:t>. 83-92.</w:t>
      </w:r>
    </w:p>
    <w:p w:rsidRPr="00510E70" w:rsidR="00C31937" w:rsidP="001B3091" w:rsidRDefault="00C31937" w14:paraId="0D90C63A" w14:textId="77777777">
      <w:pPr>
        <w:pStyle w:val="a3"/>
        <w:numPr>
          <w:ilvl w:val="0"/>
          <w:numId w:val="2"/>
        </w:numPr>
        <w:spacing w:after="0" w:line="240" w:lineRule="auto"/>
        <w:ind w:left="709" w:hanging="425"/>
        <w:jc w:val="both"/>
        <w:rPr>
          <w:rFonts w:ascii="Times New Roman" w:hAnsi="Times New Roman"/>
          <w:sz w:val="28"/>
          <w:szCs w:val="28"/>
        </w:rPr>
      </w:pPr>
      <w:proofErr w:type="spellStart"/>
      <w:r>
        <w:rPr>
          <w:rFonts w:ascii="Times New Roman" w:hAnsi="Times New Roman"/>
          <w:sz w:val="28"/>
          <w:szCs w:val="28"/>
        </w:rPr>
        <w:t>Коен</w:t>
      </w:r>
      <w:proofErr w:type="spellEnd"/>
      <w:r w:rsidRPr="00510E70">
        <w:rPr>
          <w:rFonts w:ascii="Times New Roman" w:hAnsi="Times New Roman"/>
          <w:sz w:val="28"/>
          <w:szCs w:val="28"/>
        </w:rPr>
        <w:t xml:space="preserve"> Д.,</w:t>
      </w:r>
      <w:r>
        <w:rPr>
          <w:rFonts w:ascii="Times New Roman" w:hAnsi="Times New Roman"/>
          <w:sz w:val="28"/>
          <w:szCs w:val="28"/>
        </w:rPr>
        <w:t xml:space="preserve"> Шмідт</w:t>
      </w:r>
      <w:r w:rsidRPr="00510E70">
        <w:rPr>
          <w:rFonts w:ascii="Times New Roman" w:hAnsi="Times New Roman"/>
          <w:sz w:val="28"/>
          <w:szCs w:val="28"/>
        </w:rPr>
        <w:t xml:space="preserve"> Е. </w:t>
      </w:r>
      <w:r w:rsidRPr="00510E70">
        <w:rPr>
          <w:rFonts w:ascii="Times New Roman" w:hAnsi="Times New Roman"/>
          <w:i/>
          <w:sz w:val="28"/>
          <w:szCs w:val="28"/>
        </w:rPr>
        <w:t>Новий цифровий світ. Як технології змінюють державу, бізнес і наше життя</w:t>
      </w:r>
      <w:r w:rsidRPr="00510E70">
        <w:rPr>
          <w:rFonts w:ascii="Times New Roman" w:hAnsi="Times New Roman"/>
          <w:sz w:val="28"/>
          <w:szCs w:val="28"/>
        </w:rPr>
        <w:t>. Київ: Літопис</w:t>
      </w:r>
      <w:r w:rsidRPr="007F7E6A">
        <w:rPr>
          <w:rFonts w:ascii="Times New Roman" w:hAnsi="Times New Roman"/>
          <w:sz w:val="28"/>
          <w:szCs w:val="28"/>
        </w:rPr>
        <w:t>, 2015</w:t>
      </w:r>
      <w:r w:rsidRPr="00510E70">
        <w:rPr>
          <w:rFonts w:ascii="Times New Roman" w:hAnsi="Times New Roman"/>
          <w:sz w:val="28"/>
          <w:szCs w:val="28"/>
        </w:rPr>
        <w:t>.</w:t>
      </w:r>
    </w:p>
    <w:p w:rsidRPr="00510E70" w:rsidR="00C31937" w:rsidP="001B3091" w:rsidRDefault="00C31937" w14:paraId="318E2D46" w14:textId="77777777">
      <w:pPr>
        <w:pStyle w:val="a3"/>
        <w:numPr>
          <w:ilvl w:val="0"/>
          <w:numId w:val="2"/>
        </w:numPr>
        <w:spacing w:after="0" w:line="240" w:lineRule="auto"/>
        <w:ind w:left="709" w:hanging="425"/>
        <w:jc w:val="both"/>
        <w:rPr>
          <w:rFonts w:ascii="Times New Roman" w:hAnsi="Times New Roman"/>
          <w:sz w:val="28"/>
          <w:szCs w:val="28"/>
        </w:rPr>
      </w:pPr>
      <w:proofErr w:type="spellStart"/>
      <w:r>
        <w:rPr>
          <w:rFonts w:ascii="Times New Roman" w:hAnsi="Times New Roman"/>
          <w:sz w:val="28"/>
          <w:szCs w:val="28"/>
        </w:rPr>
        <w:t>Мацишина</w:t>
      </w:r>
      <w:proofErr w:type="spellEnd"/>
      <w:r w:rsidRPr="00510E70">
        <w:rPr>
          <w:rFonts w:ascii="Times New Roman" w:hAnsi="Times New Roman"/>
          <w:sz w:val="28"/>
          <w:szCs w:val="28"/>
        </w:rPr>
        <w:t xml:space="preserve"> І. </w:t>
      </w:r>
      <w:r w:rsidRPr="00510E70">
        <w:rPr>
          <w:rFonts w:ascii="Times New Roman" w:hAnsi="Times New Roman"/>
          <w:i/>
          <w:sz w:val="28"/>
          <w:szCs w:val="28"/>
        </w:rPr>
        <w:t>Конструювання політичної реальності України</w:t>
      </w:r>
      <w:r w:rsidRPr="00510E70">
        <w:rPr>
          <w:rFonts w:ascii="Times New Roman" w:hAnsi="Times New Roman"/>
          <w:sz w:val="28"/>
          <w:szCs w:val="28"/>
        </w:rPr>
        <w:t>. Вінниця: ТОВ "Твори"</w:t>
      </w:r>
      <w:r w:rsidRPr="001672DD">
        <w:rPr>
          <w:rFonts w:ascii="Times New Roman" w:hAnsi="Times New Roman"/>
          <w:sz w:val="28"/>
          <w:szCs w:val="28"/>
        </w:rPr>
        <w:t>, 2019.</w:t>
      </w:r>
    </w:p>
    <w:p w:rsidRPr="00510E70" w:rsidR="00C31937" w:rsidP="001B3091" w:rsidRDefault="00C31937" w14:paraId="488395DF" w14:textId="77777777">
      <w:pPr>
        <w:pStyle w:val="a3"/>
        <w:numPr>
          <w:ilvl w:val="0"/>
          <w:numId w:val="2"/>
        </w:numPr>
        <w:spacing w:after="0" w:line="240" w:lineRule="auto"/>
        <w:ind w:left="709" w:hanging="425"/>
        <w:jc w:val="both"/>
        <w:rPr>
          <w:rFonts w:ascii="Times New Roman" w:hAnsi="Times New Roman"/>
          <w:sz w:val="28"/>
          <w:szCs w:val="28"/>
        </w:rPr>
      </w:pPr>
      <w:proofErr w:type="spellStart"/>
      <w:r>
        <w:rPr>
          <w:rFonts w:ascii="Times New Roman" w:hAnsi="Times New Roman"/>
          <w:sz w:val="28"/>
          <w:szCs w:val="28"/>
        </w:rPr>
        <w:t>Нагорняк</w:t>
      </w:r>
      <w:proofErr w:type="spellEnd"/>
      <w:r w:rsidRPr="00510E70">
        <w:rPr>
          <w:rFonts w:ascii="Times New Roman" w:hAnsi="Times New Roman"/>
          <w:sz w:val="28"/>
          <w:szCs w:val="28"/>
        </w:rPr>
        <w:t xml:space="preserve"> Т. Україна крізь призму протиріч суспільства з державою (на прикладі протестів кінця 2013–першої половини 2014 рр.). </w:t>
      </w:r>
      <w:proofErr w:type="spellStart"/>
      <w:r w:rsidRPr="00510E70">
        <w:rPr>
          <w:rFonts w:ascii="Times New Roman" w:hAnsi="Times New Roman"/>
          <w:i/>
          <w:sz w:val="28"/>
          <w:szCs w:val="28"/>
        </w:rPr>
        <w:t>Studia</w:t>
      </w:r>
      <w:proofErr w:type="spellEnd"/>
      <w:r w:rsidRPr="00510E70">
        <w:rPr>
          <w:rFonts w:ascii="Times New Roman" w:hAnsi="Times New Roman"/>
          <w:i/>
          <w:sz w:val="28"/>
          <w:szCs w:val="28"/>
        </w:rPr>
        <w:t xml:space="preserve"> </w:t>
      </w:r>
      <w:proofErr w:type="spellStart"/>
      <w:r w:rsidRPr="00510E70">
        <w:rPr>
          <w:rFonts w:ascii="Times New Roman" w:hAnsi="Times New Roman"/>
          <w:i/>
          <w:sz w:val="28"/>
          <w:szCs w:val="28"/>
        </w:rPr>
        <w:t>Politologica</w:t>
      </w:r>
      <w:proofErr w:type="spellEnd"/>
      <w:r w:rsidRPr="00510E70">
        <w:rPr>
          <w:rFonts w:ascii="Times New Roman" w:hAnsi="Times New Roman"/>
          <w:i/>
          <w:sz w:val="28"/>
          <w:szCs w:val="28"/>
        </w:rPr>
        <w:t xml:space="preserve"> </w:t>
      </w:r>
      <w:proofErr w:type="spellStart"/>
      <w:r w:rsidRPr="00510E70">
        <w:rPr>
          <w:rFonts w:ascii="Times New Roman" w:hAnsi="Times New Roman"/>
          <w:i/>
          <w:sz w:val="28"/>
          <w:szCs w:val="28"/>
        </w:rPr>
        <w:t>Ucraino-Polona</w:t>
      </w:r>
      <w:proofErr w:type="spellEnd"/>
      <w:r w:rsidRPr="001672DD">
        <w:rPr>
          <w:rFonts w:ascii="Times New Roman" w:hAnsi="Times New Roman"/>
          <w:sz w:val="28"/>
          <w:szCs w:val="28"/>
        </w:rPr>
        <w:t>. 2015.</w:t>
      </w:r>
      <w:r w:rsidRPr="00510E70">
        <w:rPr>
          <w:rFonts w:ascii="Times New Roman" w:hAnsi="Times New Roman"/>
          <w:sz w:val="28"/>
          <w:szCs w:val="28"/>
        </w:rPr>
        <w:t xml:space="preserve"> 5</w:t>
      </w:r>
      <w:r w:rsidRPr="001672DD">
        <w:rPr>
          <w:rFonts w:ascii="Times New Roman" w:hAnsi="Times New Roman"/>
          <w:sz w:val="28"/>
          <w:szCs w:val="28"/>
        </w:rPr>
        <w:t xml:space="preserve">. </w:t>
      </w:r>
      <w:r>
        <w:rPr>
          <w:rFonts w:ascii="Times New Roman" w:hAnsi="Times New Roman"/>
          <w:sz w:val="28"/>
          <w:szCs w:val="28"/>
          <w:lang w:val="en-US"/>
        </w:rPr>
        <w:t>C</w:t>
      </w:r>
      <w:r w:rsidRPr="00806C3A">
        <w:rPr>
          <w:rFonts w:ascii="Times New Roman" w:hAnsi="Times New Roman"/>
          <w:sz w:val="28"/>
          <w:szCs w:val="28"/>
        </w:rPr>
        <w:t>.</w:t>
      </w:r>
      <w:r w:rsidRPr="00510E70">
        <w:rPr>
          <w:rFonts w:ascii="Times New Roman" w:hAnsi="Times New Roman"/>
          <w:sz w:val="28"/>
          <w:szCs w:val="28"/>
        </w:rPr>
        <w:t xml:space="preserve"> 134-145.</w:t>
      </w:r>
    </w:p>
    <w:p w:rsidRPr="00C31937" w:rsidR="00C31937" w:rsidP="001B3091" w:rsidRDefault="00C31937" w14:paraId="56A80BF8" w14:textId="77777777">
      <w:pPr>
        <w:pStyle w:val="a3"/>
        <w:numPr>
          <w:ilvl w:val="0"/>
          <w:numId w:val="2"/>
        </w:numPr>
        <w:spacing w:after="0" w:line="240" w:lineRule="auto"/>
        <w:ind w:left="709" w:hanging="425"/>
        <w:jc w:val="both"/>
      </w:pPr>
      <w:r w:rsidRPr="00C31937">
        <w:rPr>
          <w:rFonts w:ascii="Times New Roman" w:hAnsi="Times New Roman"/>
          <w:sz w:val="28"/>
          <w:szCs w:val="28"/>
        </w:rPr>
        <w:t xml:space="preserve">Польовий М. </w:t>
      </w:r>
      <w:r w:rsidRPr="00C31937">
        <w:rPr>
          <w:rFonts w:ascii="Times New Roman" w:hAnsi="Times New Roman"/>
          <w:i/>
          <w:sz w:val="28"/>
          <w:szCs w:val="28"/>
        </w:rPr>
        <w:t>Політичні процеси: теорія та практика моделювання</w:t>
      </w:r>
      <w:r w:rsidRPr="00C31937">
        <w:rPr>
          <w:rFonts w:ascii="Times New Roman" w:hAnsi="Times New Roman"/>
          <w:sz w:val="28"/>
          <w:szCs w:val="28"/>
        </w:rPr>
        <w:t>. Одеса: Фенікс, 2011.</w:t>
      </w:r>
    </w:p>
    <w:p w:rsidRPr="00C31937" w:rsidR="00C31937" w:rsidP="001B3091" w:rsidRDefault="00C31937" w14:paraId="3BD387BE" w14:textId="77777777">
      <w:pPr>
        <w:pStyle w:val="a3"/>
        <w:numPr>
          <w:ilvl w:val="0"/>
          <w:numId w:val="2"/>
        </w:numPr>
        <w:spacing w:after="0" w:line="240" w:lineRule="auto"/>
        <w:ind w:left="709" w:hanging="425"/>
        <w:jc w:val="both"/>
        <w:rPr>
          <w:rFonts w:ascii="Times New Roman" w:hAnsi="Times New Roman"/>
          <w:sz w:val="28"/>
          <w:szCs w:val="28"/>
        </w:rPr>
      </w:pPr>
      <w:proofErr w:type="spellStart"/>
      <w:r>
        <w:rPr>
          <w:rFonts w:ascii="Times New Roman" w:hAnsi="Times New Roman"/>
          <w:sz w:val="28"/>
          <w:szCs w:val="28"/>
        </w:rPr>
        <w:t>Чальцева</w:t>
      </w:r>
      <w:proofErr w:type="spellEnd"/>
      <w:r w:rsidRPr="00510E70">
        <w:rPr>
          <w:rFonts w:ascii="Times New Roman" w:hAnsi="Times New Roman"/>
          <w:sz w:val="28"/>
          <w:szCs w:val="28"/>
        </w:rPr>
        <w:t xml:space="preserve"> О. Публічні актори: у пошуках суб’єктності. </w:t>
      </w:r>
      <w:r w:rsidRPr="00510E70">
        <w:rPr>
          <w:rFonts w:ascii="Times New Roman" w:hAnsi="Times New Roman"/>
          <w:i/>
          <w:sz w:val="28"/>
          <w:szCs w:val="28"/>
          <w:lang w:val="en-US"/>
        </w:rPr>
        <w:t>Evropsky</w:t>
      </w:r>
      <w:r w:rsidRPr="00F16CB9">
        <w:rPr>
          <w:rFonts w:ascii="Times New Roman" w:hAnsi="Times New Roman"/>
          <w:i/>
          <w:sz w:val="28"/>
          <w:szCs w:val="28"/>
          <w:lang w:val="en-US"/>
        </w:rPr>
        <w:t xml:space="preserve"> </w:t>
      </w:r>
      <w:proofErr w:type="spellStart"/>
      <w:r w:rsidRPr="00510E70">
        <w:rPr>
          <w:rFonts w:ascii="Times New Roman" w:hAnsi="Times New Roman"/>
          <w:i/>
          <w:sz w:val="28"/>
          <w:szCs w:val="28"/>
          <w:lang w:val="en-US"/>
        </w:rPr>
        <w:t>politicky</w:t>
      </w:r>
      <w:proofErr w:type="spellEnd"/>
      <w:r w:rsidRPr="00F16CB9">
        <w:rPr>
          <w:rFonts w:ascii="Times New Roman" w:hAnsi="Times New Roman"/>
          <w:i/>
          <w:sz w:val="28"/>
          <w:szCs w:val="28"/>
          <w:lang w:val="en-US"/>
        </w:rPr>
        <w:t xml:space="preserve"> </w:t>
      </w:r>
      <w:r w:rsidRPr="00510E70">
        <w:rPr>
          <w:rFonts w:ascii="Times New Roman" w:hAnsi="Times New Roman"/>
          <w:i/>
          <w:sz w:val="28"/>
          <w:szCs w:val="28"/>
          <w:lang w:val="en-US"/>
        </w:rPr>
        <w:t>a</w:t>
      </w:r>
      <w:r w:rsidRPr="00F16CB9">
        <w:rPr>
          <w:rFonts w:ascii="Times New Roman" w:hAnsi="Times New Roman"/>
          <w:i/>
          <w:sz w:val="28"/>
          <w:szCs w:val="28"/>
          <w:lang w:val="en-US"/>
        </w:rPr>
        <w:t xml:space="preserve"> </w:t>
      </w:r>
      <w:proofErr w:type="spellStart"/>
      <w:r w:rsidRPr="00510E70">
        <w:rPr>
          <w:rFonts w:ascii="Times New Roman" w:hAnsi="Times New Roman"/>
          <w:i/>
          <w:sz w:val="28"/>
          <w:szCs w:val="28"/>
          <w:lang w:val="en-US"/>
        </w:rPr>
        <w:t>pravni</w:t>
      </w:r>
      <w:proofErr w:type="spellEnd"/>
      <w:r w:rsidRPr="00F16CB9">
        <w:rPr>
          <w:rFonts w:ascii="Times New Roman" w:hAnsi="Times New Roman"/>
          <w:i/>
          <w:sz w:val="28"/>
          <w:szCs w:val="28"/>
          <w:lang w:val="en-US"/>
        </w:rPr>
        <w:t xml:space="preserve"> </w:t>
      </w:r>
      <w:proofErr w:type="spellStart"/>
      <w:r w:rsidRPr="00510E70">
        <w:rPr>
          <w:rFonts w:ascii="Times New Roman" w:hAnsi="Times New Roman"/>
          <w:i/>
          <w:sz w:val="28"/>
          <w:szCs w:val="28"/>
          <w:lang w:val="en-US"/>
        </w:rPr>
        <w:t>diskurz</w:t>
      </w:r>
      <w:proofErr w:type="spellEnd"/>
      <w:r w:rsidRPr="00F16CB9">
        <w:rPr>
          <w:rFonts w:ascii="Times New Roman" w:hAnsi="Times New Roman"/>
          <w:sz w:val="28"/>
          <w:szCs w:val="28"/>
          <w:lang w:val="en-US"/>
        </w:rPr>
        <w:t xml:space="preserve">. </w:t>
      </w:r>
      <w:r w:rsidRPr="00601C49">
        <w:rPr>
          <w:rFonts w:ascii="Times New Roman" w:hAnsi="Times New Roman"/>
          <w:sz w:val="28"/>
          <w:szCs w:val="28"/>
        </w:rPr>
        <w:t xml:space="preserve">2017. 4(2). </w:t>
      </w:r>
      <w:r>
        <w:rPr>
          <w:rFonts w:ascii="Times New Roman" w:hAnsi="Times New Roman"/>
          <w:sz w:val="28"/>
          <w:szCs w:val="28"/>
          <w:lang w:val="en-US"/>
        </w:rPr>
        <w:t>C</w:t>
      </w:r>
      <w:r w:rsidRPr="00601C49">
        <w:rPr>
          <w:rFonts w:ascii="Times New Roman" w:hAnsi="Times New Roman"/>
          <w:sz w:val="28"/>
          <w:szCs w:val="28"/>
        </w:rPr>
        <w:t>. 14-20.</w:t>
      </w:r>
    </w:p>
    <w:p w:rsidRPr="00510E70" w:rsidR="00C31937" w:rsidP="001B3091" w:rsidRDefault="00C31937" w14:paraId="45AC1F16" w14:textId="77777777">
      <w:pPr>
        <w:pStyle w:val="a3"/>
        <w:numPr>
          <w:ilvl w:val="0"/>
          <w:numId w:val="2"/>
        </w:numPr>
        <w:spacing w:after="0" w:line="240" w:lineRule="auto"/>
        <w:ind w:left="709" w:hanging="425"/>
        <w:jc w:val="both"/>
        <w:rPr>
          <w:rFonts w:ascii="Times New Roman" w:hAnsi="Times New Roman"/>
          <w:sz w:val="28"/>
          <w:szCs w:val="28"/>
          <w:lang w:val="en-US"/>
        </w:rPr>
      </w:pPr>
      <w:r>
        <w:rPr>
          <w:rFonts w:ascii="Times New Roman" w:hAnsi="Times New Roman"/>
          <w:sz w:val="28"/>
          <w:szCs w:val="28"/>
          <w:lang w:val="en-US"/>
        </w:rPr>
        <w:lastRenderedPageBreak/>
        <w:t>Fuchs</w:t>
      </w:r>
      <w:r w:rsidRPr="00510E70">
        <w:rPr>
          <w:rFonts w:ascii="Times New Roman" w:hAnsi="Times New Roman"/>
          <w:sz w:val="28"/>
          <w:szCs w:val="28"/>
          <w:lang w:val="en-US"/>
        </w:rPr>
        <w:t xml:space="preserve"> C. Digital </w:t>
      </w:r>
      <w:proofErr w:type="spellStart"/>
      <w:r w:rsidRPr="00510E70">
        <w:rPr>
          <w:rFonts w:ascii="Times New Roman" w:hAnsi="Times New Roman"/>
          <w:sz w:val="28"/>
          <w:szCs w:val="28"/>
          <w:lang w:val="en-US"/>
        </w:rPr>
        <w:t>prosumption</w:t>
      </w:r>
      <w:proofErr w:type="spellEnd"/>
      <w:r w:rsidRPr="00510E70">
        <w:rPr>
          <w:rFonts w:ascii="Times New Roman" w:hAnsi="Times New Roman"/>
          <w:sz w:val="28"/>
          <w:szCs w:val="28"/>
          <w:lang w:val="en-US"/>
        </w:rPr>
        <w:t xml:space="preserve"> </w:t>
      </w:r>
      <w:proofErr w:type="spellStart"/>
      <w:r w:rsidRPr="00510E70">
        <w:rPr>
          <w:rFonts w:ascii="Times New Roman" w:hAnsi="Times New Roman"/>
          <w:sz w:val="28"/>
          <w:szCs w:val="28"/>
          <w:lang w:val="en-US"/>
        </w:rPr>
        <w:t>labour</w:t>
      </w:r>
      <w:proofErr w:type="spellEnd"/>
      <w:r w:rsidRPr="00510E70">
        <w:rPr>
          <w:rFonts w:ascii="Times New Roman" w:hAnsi="Times New Roman"/>
          <w:sz w:val="28"/>
          <w:szCs w:val="28"/>
          <w:lang w:val="en-US"/>
        </w:rPr>
        <w:t xml:space="preserve"> on social media in the context of the capitalist regime of time. </w:t>
      </w:r>
      <w:r w:rsidRPr="00510E70">
        <w:rPr>
          <w:rFonts w:ascii="Times New Roman" w:hAnsi="Times New Roman"/>
          <w:i/>
          <w:sz w:val="28"/>
          <w:szCs w:val="28"/>
          <w:lang w:val="en-US"/>
        </w:rPr>
        <w:t>Time &amp; Society</w:t>
      </w:r>
      <w:r>
        <w:rPr>
          <w:rFonts w:ascii="Times New Roman" w:hAnsi="Times New Roman"/>
          <w:sz w:val="28"/>
          <w:szCs w:val="28"/>
          <w:lang w:val="en-US"/>
        </w:rPr>
        <w:t>. 2014.</w:t>
      </w:r>
      <w:r w:rsidRPr="00510E70">
        <w:rPr>
          <w:rFonts w:ascii="Times New Roman" w:hAnsi="Times New Roman"/>
          <w:sz w:val="28"/>
          <w:szCs w:val="28"/>
          <w:lang w:val="en-US"/>
        </w:rPr>
        <w:t xml:space="preserve"> 23(1)</w:t>
      </w:r>
      <w:r>
        <w:rPr>
          <w:rFonts w:ascii="Times New Roman" w:hAnsi="Times New Roman"/>
          <w:sz w:val="28"/>
          <w:szCs w:val="28"/>
          <w:lang w:val="en-US"/>
        </w:rPr>
        <w:t>. P.</w:t>
      </w:r>
      <w:r w:rsidRPr="00510E70">
        <w:rPr>
          <w:rFonts w:ascii="Times New Roman" w:hAnsi="Times New Roman"/>
          <w:sz w:val="28"/>
          <w:szCs w:val="28"/>
          <w:lang w:val="en-US"/>
        </w:rPr>
        <w:t xml:space="preserve"> 97-123. doi:10.1177/0961463X13502117</w:t>
      </w:r>
    </w:p>
    <w:p w:rsidRPr="00510E70" w:rsidR="00C31937" w:rsidP="001B3091" w:rsidRDefault="00C31937" w14:paraId="328C628D" w14:textId="77777777">
      <w:pPr>
        <w:pStyle w:val="a3"/>
        <w:numPr>
          <w:ilvl w:val="0"/>
          <w:numId w:val="2"/>
        </w:numPr>
        <w:spacing w:after="0" w:line="240" w:lineRule="auto"/>
        <w:ind w:left="709" w:hanging="425"/>
        <w:jc w:val="both"/>
        <w:rPr>
          <w:rFonts w:ascii="Times New Roman" w:hAnsi="Times New Roman"/>
          <w:sz w:val="28"/>
          <w:szCs w:val="28"/>
          <w:lang w:val="en-US"/>
        </w:rPr>
      </w:pPr>
      <w:r>
        <w:rPr>
          <w:rFonts w:ascii="Times New Roman" w:hAnsi="Times New Roman"/>
          <w:sz w:val="28"/>
          <w:szCs w:val="28"/>
          <w:lang w:val="en-US"/>
        </w:rPr>
        <w:t>Fukuyama</w:t>
      </w:r>
      <w:r w:rsidRPr="00510E70">
        <w:rPr>
          <w:rFonts w:ascii="Times New Roman" w:hAnsi="Times New Roman"/>
          <w:sz w:val="28"/>
          <w:szCs w:val="28"/>
          <w:lang w:val="en-US"/>
        </w:rPr>
        <w:t xml:space="preserve"> F. </w:t>
      </w:r>
      <w:r w:rsidRPr="00510E70">
        <w:rPr>
          <w:rFonts w:ascii="Times New Roman" w:hAnsi="Times New Roman"/>
          <w:i/>
          <w:sz w:val="28"/>
          <w:szCs w:val="28"/>
          <w:lang w:val="en-US"/>
        </w:rPr>
        <w:t>The Demand for Dignity and the Politics of Resentment</w:t>
      </w:r>
      <w:r w:rsidRPr="00510E70">
        <w:rPr>
          <w:rFonts w:ascii="Times New Roman" w:hAnsi="Times New Roman"/>
          <w:sz w:val="28"/>
          <w:szCs w:val="28"/>
          <w:lang w:val="en-US"/>
        </w:rPr>
        <w:t>. New York: Farrar, Straus and Giroux</w:t>
      </w:r>
      <w:r>
        <w:rPr>
          <w:rFonts w:ascii="Times New Roman" w:hAnsi="Times New Roman"/>
          <w:sz w:val="28"/>
          <w:szCs w:val="28"/>
          <w:lang w:val="en-US"/>
        </w:rPr>
        <w:t>, 2018</w:t>
      </w:r>
      <w:r w:rsidRPr="00510E70">
        <w:rPr>
          <w:rFonts w:ascii="Times New Roman" w:hAnsi="Times New Roman"/>
          <w:sz w:val="28"/>
          <w:szCs w:val="28"/>
          <w:lang w:val="en-US"/>
        </w:rPr>
        <w:t>.</w:t>
      </w:r>
    </w:p>
    <w:p w:rsidRPr="00C369A3" w:rsidR="00C369A3" w:rsidP="001B3091" w:rsidRDefault="00C369A3" w14:paraId="2C621D69" w14:textId="77777777">
      <w:pPr>
        <w:numPr>
          <w:ilvl w:val="0"/>
          <w:numId w:val="2"/>
        </w:numPr>
        <w:autoSpaceDE w:val="0"/>
        <w:autoSpaceDN w:val="0"/>
        <w:adjustRightInd w:val="0"/>
        <w:spacing w:after="0" w:line="240" w:lineRule="auto"/>
        <w:ind w:left="709" w:hanging="425"/>
        <w:contextualSpacing/>
        <w:rPr>
          <w:rFonts w:ascii="Times New Roman" w:hAnsi="Times New Roman" w:eastAsia="Times New Roman" w:cs="Times New Roman"/>
          <w:bCs/>
          <w:sz w:val="28"/>
          <w:szCs w:val="28"/>
          <w:lang w:val="en-US" w:eastAsia="ru-RU"/>
        </w:rPr>
      </w:pPr>
      <w:proofErr w:type="spellStart"/>
      <w:r w:rsidRPr="00C369A3">
        <w:rPr>
          <w:rFonts w:ascii="Times New Roman" w:hAnsi="Times New Roman" w:eastAsia="Times New Roman" w:cs="Times New Roman"/>
          <w:bCs/>
          <w:sz w:val="28"/>
          <w:szCs w:val="28"/>
          <w:lang w:val="en-US" w:eastAsia="ru-RU"/>
        </w:rPr>
        <w:t>Kenix</w:t>
      </w:r>
      <w:proofErr w:type="spellEnd"/>
      <w:r w:rsidRPr="00C369A3">
        <w:rPr>
          <w:rFonts w:ascii="Times New Roman" w:hAnsi="Times New Roman" w:eastAsia="Times New Roman" w:cs="Times New Roman"/>
          <w:bCs/>
          <w:sz w:val="28"/>
          <w:szCs w:val="28"/>
          <w:lang w:val="en-US" w:eastAsia="ru-RU"/>
        </w:rPr>
        <w:t xml:space="preserve"> Linda Jean. The Future of Alternative Media? </w:t>
      </w:r>
      <w:proofErr w:type="spellStart"/>
      <w:r w:rsidRPr="00C369A3">
        <w:rPr>
          <w:rFonts w:ascii="Times New Roman" w:hAnsi="Times New Roman" w:eastAsia="Times New Roman" w:cs="Times New Roman"/>
          <w:i/>
          <w:sz w:val="28"/>
          <w:szCs w:val="28"/>
          <w:lang w:val="en-US" w:eastAsia="ru-RU"/>
        </w:rPr>
        <w:t>Observatorio</w:t>
      </w:r>
      <w:proofErr w:type="spellEnd"/>
      <w:r w:rsidRPr="00C369A3">
        <w:rPr>
          <w:rFonts w:ascii="Times New Roman" w:hAnsi="Times New Roman" w:eastAsia="Times New Roman" w:cs="Times New Roman"/>
          <w:i/>
          <w:sz w:val="28"/>
          <w:szCs w:val="28"/>
          <w:lang w:val="en-US" w:eastAsia="ru-RU"/>
        </w:rPr>
        <w:t xml:space="preserve"> Journal</w:t>
      </w:r>
      <w:r w:rsidRPr="00C369A3">
        <w:rPr>
          <w:rFonts w:ascii="Times New Roman" w:hAnsi="Times New Roman" w:eastAsia="Times New Roman" w:cs="Times New Roman"/>
          <w:sz w:val="28"/>
          <w:szCs w:val="28"/>
          <w:lang w:eastAsia="ru-RU"/>
        </w:rPr>
        <w:t>.</w:t>
      </w:r>
      <w:r w:rsidRPr="00C369A3">
        <w:rPr>
          <w:rFonts w:ascii="Times New Roman" w:hAnsi="Times New Roman" w:eastAsia="Times New Roman" w:cs="Times New Roman"/>
          <w:sz w:val="28"/>
          <w:szCs w:val="28"/>
          <w:lang w:val="en-US" w:eastAsia="ru-RU"/>
        </w:rPr>
        <w:t xml:space="preserve"> 2011</w:t>
      </w:r>
      <w:r w:rsidRPr="00C369A3">
        <w:rPr>
          <w:rFonts w:ascii="Times New Roman" w:hAnsi="Times New Roman" w:eastAsia="Times New Roman" w:cs="Times New Roman"/>
          <w:sz w:val="28"/>
          <w:szCs w:val="28"/>
          <w:lang w:eastAsia="ru-RU"/>
        </w:rPr>
        <w:t>.</w:t>
      </w:r>
      <w:r w:rsidRPr="00C369A3">
        <w:rPr>
          <w:rFonts w:ascii="Times New Roman" w:hAnsi="Times New Roman" w:eastAsia="Times New Roman" w:cs="Times New Roman"/>
          <w:sz w:val="28"/>
          <w:szCs w:val="28"/>
          <w:lang w:val="en-US" w:eastAsia="ru-RU"/>
        </w:rPr>
        <w:t xml:space="preserve"> Vol.5. </w:t>
      </w:r>
      <w:r w:rsidRPr="00C369A3">
        <w:rPr>
          <w:rFonts w:ascii="Times New Roman" w:hAnsi="Times New Roman" w:eastAsia="Times New Roman" w:cs="Times New Roman"/>
          <w:sz w:val="28"/>
          <w:szCs w:val="28"/>
          <w:lang w:eastAsia="ru-RU"/>
        </w:rPr>
        <w:t>Т</w:t>
      </w:r>
      <w:r w:rsidRPr="00C369A3">
        <w:rPr>
          <w:rFonts w:ascii="Times New Roman" w:hAnsi="Times New Roman" w:eastAsia="Times New Roman" w:cs="Times New Roman"/>
          <w:sz w:val="28"/>
          <w:szCs w:val="28"/>
          <w:lang w:val="en-US" w:eastAsia="ru-RU"/>
        </w:rPr>
        <w:t>о1</w:t>
      </w:r>
      <w:r w:rsidRPr="00C369A3">
        <w:rPr>
          <w:rFonts w:ascii="Times New Roman" w:hAnsi="Times New Roman" w:eastAsia="Times New Roman" w:cs="Times New Roman"/>
          <w:sz w:val="28"/>
          <w:szCs w:val="28"/>
          <w:lang w:eastAsia="ru-RU"/>
        </w:rPr>
        <w:t>,</w:t>
      </w:r>
      <w:r w:rsidRPr="00C369A3">
        <w:rPr>
          <w:rFonts w:ascii="Times New Roman" w:hAnsi="Times New Roman" w:eastAsia="Times New Roman" w:cs="Times New Roman"/>
          <w:sz w:val="28"/>
          <w:szCs w:val="28"/>
          <w:lang w:val="en-US" w:eastAsia="ru-RU"/>
        </w:rPr>
        <w:t xml:space="preserve"> 187-214.</w:t>
      </w:r>
    </w:p>
    <w:p w:rsidRPr="00C369A3" w:rsidR="00C369A3" w:rsidP="001B3091" w:rsidRDefault="00C369A3" w14:paraId="36FEB5B0" w14:textId="77777777">
      <w:pPr>
        <w:shd w:val="clear" w:color="auto" w:fill="FFFFFF"/>
        <w:spacing w:after="0" w:line="240" w:lineRule="auto"/>
        <w:ind w:right="-340"/>
        <w:contextualSpacing/>
        <w:rPr>
          <w:rFonts w:ascii="Calibri" w:hAnsi="Calibri" w:eastAsia="Times New Roman" w:cs="Times New Roman"/>
          <w:sz w:val="28"/>
          <w:szCs w:val="28"/>
          <w:lang w:val="en-US" w:eastAsia="uk-UA"/>
        </w:rPr>
      </w:pPr>
    </w:p>
    <w:p w:rsidRPr="00C369A3" w:rsidR="00C369A3" w:rsidP="001B3091" w:rsidRDefault="00C369A3" w14:paraId="21C14CD9" w14:textId="77777777">
      <w:pPr>
        <w:spacing w:after="0" w:line="240" w:lineRule="auto"/>
        <w:jc w:val="center"/>
        <w:rPr>
          <w:rFonts w:ascii="Times New Roman" w:hAnsi="Times New Roman" w:eastAsia="Times New Roman" w:cs="Times New Roman"/>
          <w:b/>
          <w:i/>
          <w:sz w:val="28"/>
          <w:szCs w:val="28"/>
          <w:lang w:eastAsia="ru-RU"/>
        </w:rPr>
      </w:pPr>
      <w:r w:rsidRPr="00C369A3">
        <w:rPr>
          <w:rFonts w:ascii="Times New Roman" w:hAnsi="Times New Roman" w:eastAsia="Times New Roman" w:cs="Times New Roman"/>
          <w:b/>
          <w:i/>
          <w:sz w:val="28"/>
          <w:szCs w:val="28"/>
          <w:lang w:eastAsia="ru-RU"/>
        </w:rPr>
        <w:t>Інформаційні ресурси в Інтернеті</w:t>
      </w:r>
    </w:p>
    <w:p w:rsidRPr="001B3091" w:rsidR="001B3091" w:rsidP="001B3091" w:rsidRDefault="001B3091" w14:paraId="12EBF089" w14:textId="77777777">
      <w:pPr>
        <w:spacing w:after="0" w:line="240" w:lineRule="auto"/>
        <w:rPr>
          <w:rFonts w:ascii="Times New Roman" w:hAnsi="Times New Roman" w:cs="Times New Roman"/>
          <w:sz w:val="28"/>
          <w:szCs w:val="28"/>
        </w:rPr>
      </w:pPr>
      <w:hyperlink w:history="1" r:id="rId17">
        <w:r w:rsidRPr="001B3091">
          <w:rPr>
            <w:rStyle w:val="a5"/>
            <w:rFonts w:ascii="Times New Roman" w:hAnsi="Times New Roman" w:cs="Times New Roman"/>
            <w:color w:val="auto"/>
            <w:sz w:val="28"/>
            <w:szCs w:val="28"/>
            <w:u w:val="none"/>
          </w:rPr>
          <w:t>http://www.nbuv.gov.ua</w:t>
        </w:r>
      </w:hyperlink>
    </w:p>
    <w:p w:rsidRPr="001B3091" w:rsidR="001B3091" w:rsidP="001B3091" w:rsidRDefault="001B3091" w14:paraId="0B1F4A03" w14:textId="77777777">
      <w:pPr>
        <w:spacing w:after="0" w:line="240" w:lineRule="auto"/>
        <w:rPr>
          <w:rFonts w:ascii="Times New Roman" w:hAnsi="Times New Roman" w:cs="Times New Roman"/>
          <w:sz w:val="28"/>
          <w:szCs w:val="28"/>
        </w:rPr>
      </w:pPr>
      <w:r w:rsidRPr="001B3091">
        <w:rPr>
          <w:rFonts w:ascii="Times New Roman" w:hAnsi="Times New Roman" w:cs="Times New Roman"/>
          <w:sz w:val="28"/>
          <w:szCs w:val="28"/>
          <w:lang w:val="en-US"/>
        </w:rPr>
        <w:t>https</w:t>
      </w:r>
      <w:r w:rsidRPr="001B3091">
        <w:rPr>
          <w:rFonts w:ascii="Times New Roman" w:hAnsi="Times New Roman" w:cs="Times New Roman"/>
          <w:sz w:val="28"/>
          <w:szCs w:val="28"/>
        </w:rPr>
        <w:t>://</w:t>
      </w:r>
      <w:r w:rsidRPr="001B3091">
        <w:rPr>
          <w:rFonts w:ascii="Times New Roman" w:hAnsi="Times New Roman" w:cs="Times New Roman"/>
          <w:sz w:val="28"/>
          <w:szCs w:val="28"/>
          <w:lang w:val="en-US"/>
        </w:rPr>
        <w:t>www</w:t>
      </w:r>
      <w:r w:rsidRPr="001B3091">
        <w:rPr>
          <w:rFonts w:ascii="Times New Roman" w:hAnsi="Times New Roman" w:cs="Times New Roman"/>
          <w:sz w:val="28"/>
          <w:szCs w:val="28"/>
        </w:rPr>
        <w:t>.</w:t>
      </w:r>
      <w:proofErr w:type="spellStart"/>
      <w:r w:rsidRPr="001B3091">
        <w:rPr>
          <w:rFonts w:ascii="Times New Roman" w:hAnsi="Times New Roman" w:cs="Times New Roman"/>
          <w:sz w:val="28"/>
          <w:szCs w:val="28"/>
          <w:lang w:val="en-US"/>
        </w:rPr>
        <w:t>researchgate</w:t>
      </w:r>
      <w:proofErr w:type="spellEnd"/>
      <w:r w:rsidRPr="001B3091">
        <w:rPr>
          <w:rFonts w:ascii="Times New Roman" w:hAnsi="Times New Roman" w:cs="Times New Roman"/>
          <w:sz w:val="28"/>
          <w:szCs w:val="28"/>
        </w:rPr>
        <w:t>.</w:t>
      </w:r>
      <w:r w:rsidRPr="001B3091">
        <w:rPr>
          <w:rFonts w:ascii="Times New Roman" w:hAnsi="Times New Roman" w:cs="Times New Roman"/>
          <w:sz w:val="28"/>
          <w:szCs w:val="28"/>
          <w:lang w:val="en-US"/>
        </w:rPr>
        <w:t>net</w:t>
      </w:r>
      <w:r w:rsidRPr="001B3091">
        <w:rPr>
          <w:rFonts w:ascii="Times New Roman" w:hAnsi="Times New Roman" w:cs="Times New Roman"/>
          <w:sz w:val="28"/>
          <w:szCs w:val="28"/>
        </w:rPr>
        <w:t>/</w:t>
      </w:r>
    </w:p>
    <w:p w:rsidRPr="001B3091" w:rsidR="001B3091" w:rsidP="001B3091" w:rsidRDefault="001B3091" w14:paraId="401D4471" w14:textId="77777777">
      <w:pPr>
        <w:spacing w:after="0" w:line="240" w:lineRule="auto"/>
        <w:rPr>
          <w:rFonts w:ascii="Times New Roman" w:hAnsi="Times New Roman" w:cs="Times New Roman"/>
          <w:sz w:val="28"/>
          <w:szCs w:val="28"/>
        </w:rPr>
      </w:pPr>
      <w:hyperlink w:history="1" r:id="rId18">
        <w:r w:rsidRPr="001B3091">
          <w:rPr>
            <w:rStyle w:val="a5"/>
            <w:rFonts w:ascii="Times New Roman" w:hAnsi="Times New Roman" w:cs="Times New Roman"/>
            <w:color w:val="auto"/>
            <w:sz w:val="28"/>
            <w:szCs w:val="28"/>
            <w:u w:val="none"/>
          </w:rPr>
          <w:t>https://texty.org.ua/</w:t>
        </w:r>
      </w:hyperlink>
    </w:p>
    <w:p w:rsidRPr="001B3091" w:rsidR="001B3091" w:rsidP="001B3091" w:rsidRDefault="001B3091" w14:paraId="3989C1C3" w14:textId="77777777">
      <w:pPr>
        <w:spacing w:after="0" w:line="240" w:lineRule="auto"/>
        <w:rPr>
          <w:rStyle w:val="a5"/>
          <w:rFonts w:ascii="Times New Roman" w:hAnsi="Times New Roman" w:cs="Times New Roman"/>
          <w:color w:val="auto"/>
          <w:sz w:val="28"/>
          <w:szCs w:val="28"/>
          <w:u w:val="none"/>
        </w:rPr>
      </w:pPr>
      <w:hyperlink w:history="1" r:id="rId19">
        <w:r w:rsidRPr="001B3091">
          <w:rPr>
            <w:rStyle w:val="a5"/>
            <w:rFonts w:ascii="Times New Roman" w:hAnsi="Times New Roman" w:cs="Times New Roman"/>
            <w:color w:val="auto"/>
            <w:sz w:val="28"/>
            <w:szCs w:val="28"/>
            <w:u w:val="none"/>
          </w:rPr>
          <w:t>http://web.archive.org/</w:t>
        </w:r>
      </w:hyperlink>
    </w:p>
    <w:p w:rsidRPr="001B3091" w:rsidR="001B3091" w:rsidP="001B3091" w:rsidRDefault="001B3091" w14:paraId="01197890" w14:textId="77777777" w14:noSpellErr="1">
      <w:pPr>
        <w:spacing w:after="0" w:line="240" w:lineRule="auto"/>
        <w:rPr>
          <w:rStyle w:val="a5"/>
          <w:rFonts w:ascii="Times New Roman" w:hAnsi="Times New Roman" w:cs="Times New Roman"/>
          <w:color w:val="auto"/>
          <w:sz w:val="28"/>
          <w:szCs w:val="28"/>
          <w:u w:val="none"/>
        </w:rPr>
      </w:pPr>
      <w:r w:rsidRPr="319411D0" w:rsidR="001B3091">
        <w:rPr>
          <w:rStyle w:val="a5"/>
          <w:rFonts w:ascii="Times New Roman" w:hAnsi="Times New Roman" w:cs="Times New Roman"/>
          <w:color w:val="auto"/>
          <w:sz w:val="28"/>
          <w:szCs w:val="28"/>
          <w:u w:val="none"/>
        </w:rPr>
        <w:t>https://www.slovoidilo.ua/</w:t>
      </w:r>
      <w:r w:rsidR="319411D0">
        <w:drawing>
          <wp:anchor distT="0" distB="0" distL="114300" distR="114300" simplePos="0" relativeHeight="251658240" behindDoc="0" locked="0" layoutInCell="1" allowOverlap="1" wp14:editId="1CBB1EEE" wp14:anchorId="5B0FF111">
            <wp:simplePos x="0" y="0"/>
            <wp:positionH relativeFrom="column">
              <wp:posOffset>2828925</wp:posOffset>
            </wp:positionH>
            <wp:positionV relativeFrom="paragraph">
              <wp:posOffset>152400</wp:posOffset>
            </wp:positionV>
            <wp:extent cx="609600" cy="676275"/>
            <wp:effectExtent l="0" t="0" r="0" b="0"/>
            <wp:wrapNone/>
            <wp:docPr id="11878760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7876096" name=""/>
                    <pic:cNvPicPr/>
                  </pic:nvPicPr>
                  <pic:blipFill>
                    <a:blip xmlns:r="http://schemas.openxmlformats.org/officeDocument/2006/relationships" r:embed="rId371188460">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Pr="00C369A3" w:rsidR="00C369A3" w:rsidP="00C369A3" w:rsidRDefault="00C369A3" w14:paraId="30D7AA69" w14:textId="77777777">
      <w:pPr>
        <w:spacing w:after="0" w:line="240" w:lineRule="auto"/>
        <w:rPr>
          <w:rFonts w:ascii="Times New Roman" w:hAnsi="Times New Roman" w:eastAsia="Times New Roman" w:cs="Times New Roman"/>
          <w:b/>
          <w:sz w:val="28"/>
          <w:szCs w:val="28"/>
          <w:lang w:eastAsia="ru-RU"/>
        </w:rPr>
      </w:pPr>
    </w:p>
    <w:p w:rsidR="62EC8401" w:rsidP="319411D0" w:rsidRDefault="62EC8401" w14:paraId="51E0CC53" w14:textId="069F1520">
      <w:pPr>
        <w:pStyle w:val="a9"/>
        <w:spacing w:after="0" w:line="240" w:lineRule="auto"/>
        <w:ind w:right="49"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319411D0" w:rsidR="62EC840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Викладач  </w:t>
      </w:r>
      <w:r w:rsidRPr="319411D0" w:rsidR="62EC840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Наталія СТЕБЛИНА</w:t>
      </w:r>
    </w:p>
    <w:p w:rsidR="319411D0" w:rsidP="319411D0" w:rsidRDefault="319411D0" w14:paraId="1C2AFED3" w14:textId="1430EBC7">
      <w:pPr>
        <w:spacing w:after="0" w:line="240" w:lineRule="auto"/>
        <w:ind w:right="49"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62EC8401" w:rsidP="0901DF6C" w:rsidRDefault="62EC8401" w14:paraId="13F33675" w14:textId="3F8D0316" w14:noSpellErr="1">
      <w:pPr>
        <w:spacing w:after="0" w:line="240" w:lineRule="auto"/>
        <w:ind w:right="49"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901DF6C" w:rsidR="62EC8401">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uk-UA"/>
        </w:rPr>
        <w:t>Погоджено:</w:t>
      </w:r>
      <w:r w:rsidR="0901DF6C">
        <w:drawing>
          <wp:anchor distT="0" distB="0" distL="114300" distR="114300" simplePos="0" relativeHeight="251658240" behindDoc="0" locked="0" layoutInCell="1" allowOverlap="1" wp14:editId="45050DD4" wp14:anchorId="277B8BA3">
            <wp:simplePos x="0" y="0"/>
            <wp:positionH relativeFrom="column">
              <wp:posOffset>2895600</wp:posOffset>
            </wp:positionH>
            <wp:positionV relativeFrom="paragraph">
              <wp:posOffset>66675</wp:posOffset>
            </wp:positionV>
            <wp:extent cx="609600" cy="676275"/>
            <wp:effectExtent l="0" t="0" r="0" b="0"/>
            <wp:wrapNone/>
            <wp:docPr id="19876050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7876096" name=""/>
                    <pic:cNvPicPr/>
                  </pic:nvPicPr>
                  <pic:blipFill>
                    <a:blip xmlns:r="http://schemas.openxmlformats.org/officeDocument/2006/relationships" r:embed="rId371188460">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319411D0" w:rsidP="319411D0" w:rsidRDefault="319411D0" w14:paraId="71BE2EE9" w14:textId="321F61BD">
      <w:pPr>
        <w:spacing w:after="0" w:line="240" w:lineRule="auto"/>
        <w:ind w:right="49"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62EC8401" w:rsidP="0901DF6C" w:rsidRDefault="62EC8401" w14:paraId="1D9337BB" w14:noSpellErr="1" w14:textId="75CE1FBA">
      <w:pPr>
        <w:pStyle w:val="a9"/>
        <w:spacing w:after="0" w:line="240" w:lineRule="auto"/>
        <w:ind w:right="49"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901DF6C" w:rsidR="62EC840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В.о. завідувача кафедри</w:t>
      </w:r>
      <w:r w:rsidRPr="0901DF6C" w:rsidR="62EC840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0901DF6C" w:rsidR="62EC840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Наталія СТЕБЛИНА</w:t>
      </w:r>
    </w:p>
    <w:p w:rsidR="319411D0" w:rsidP="319411D0" w:rsidRDefault="319411D0" w14:paraId="4A4B04FF" w14:textId="45450D25">
      <w:pPr>
        <w:spacing w:after="0" w:line="240" w:lineRule="auto"/>
        <w:ind w:right="49" w:firstLine="567"/>
        <w:jc w:val="both"/>
      </w:pPr>
      <w:r w:rsidR="319411D0">
        <w:drawing>
          <wp:anchor distT="0" distB="0" distL="114300" distR="114300" simplePos="0" relativeHeight="251658240" behindDoc="0" locked="0" layoutInCell="1" allowOverlap="1" wp14:editId="0BDAF373" wp14:anchorId="6E59A8D0">
            <wp:simplePos x="0" y="0"/>
            <wp:positionH relativeFrom="column">
              <wp:posOffset>2609850</wp:posOffset>
            </wp:positionH>
            <wp:positionV relativeFrom="paragraph">
              <wp:posOffset>152400</wp:posOffset>
            </wp:positionV>
            <wp:extent cx="1047750" cy="314325"/>
            <wp:effectExtent l="0" t="0" r="0" b="0"/>
            <wp:wrapNone/>
            <wp:docPr id="3693330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9333081" name=""/>
                    <pic:cNvPicPr/>
                  </pic:nvPicPr>
                  <pic:blipFill>
                    <a:blip xmlns:r="http://schemas.openxmlformats.org/officeDocument/2006/relationships" r:embed="rId801140184">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p>
    <w:p w:rsidR="62EC8401" w:rsidP="319411D0" w:rsidRDefault="62EC8401" w14:paraId="64CEFAEF" w14:textId="438AA87D">
      <w:pPr>
        <w:pStyle w:val="a9"/>
        <w:spacing w:after="0" w:line="240" w:lineRule="auto"/>
        <w:ind w:right="49"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319411D0" w:rsidR="62EC840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Гарант освітньої програми</w:t>
      </w:r>
      <w:r w:rsidRPr="319411D0" w:rsidR="62EC840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Мирослава ЧОРНОДОН</w:t>
      </w:r>
    </w:p>
    <w:p w:rsidR="319411D0" w:rsidP="0901DF6C" w:rsidRDefault="319411D0" w14:paraId="47375E51" w14:textId="282365DA" w14:noSpellErr="1">
      <w:pPr>
        <w:spacing w:after="0" w:line="240" w:lineRule="auto"/>
        <w:ind w:right="49"/>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0901DF6C" w:rsidP="0901DF6C" w:rsidRDefault="0901DF6C" w14:paraId="7DBFFC87" w14:textId="67E154B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1C74271D" w:rsidP="0901DF6C" w:rsidRDefault="1C74271D" w14:paraId="274CC036" w14:textId="604C9124">
      <w:pPr>
        <w:tabs>
          <w:tab w:val="left" w:leader="none" w:pos="5797"/>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901DF6C" w:rsidR="1C74271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Рекомендовано рішенням кафедри журналістики та соціальних комунікацій, протокол №</w:t>
      </w:r>
      <w:r w:rsidRPr="0901DF6C" w:rsidR="1C74271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w:t>
      </w:r>
      <w:r w:rsidRPr="0901DF6C" w:rsidR="1C74271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від </w:t>
      </w:r>
      <w:r w:rsidRPr="0901DF6C" w:rsidR="1C74271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27</w:t>
      </w:r>
      <w:r w:rsidRPr="0901DF6C" w:rsidR="1C74271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серпня 2025 р.</w:t>
      </w:r>
    </w:p>
    <w:p w:rsidR="0901DF6C" w:rsidP="0901DF6C" w:rsidRDefault="0901DF6C" w14:paraId="7B8078D9" w14:textId="4CA07FCA">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0901DF6C" w:rsidP="0901DF6C" w:rsidRDefault="0901DF6C" w14:paraId="163019D8" w14:textId="67A9FBEE">
      <w:pPr>
        <w:spacing w:after="0" w:line="240" w:lineRule="auto"/>
        <w:ind w:right="49"/>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319411D0" w:rsidP="319411D0" w:rsidRDefault="319411D0" w14:paraId="23AE920D" w14:textId="082B845A">
      <w:pPr>
        <w:spacing w:after="0" w:line="240" w:lineRule="auto"/>
        <w:ind w:right="49"/>
        <w:jc w:val="both"/>
      </w:pPr>
    </w:p>
    <w:p w:rsidR="00C369A3" w:rsidP="00DA5369" w:rsidRDefault="00C369A3" w14:paraId="34FF1C98" w14:textId="77777777">
      <w:r>
        <w:br w:type="page"/>
      </w:r>
    </w:p>
    <w:sectPr w:rsidR="00C369A3">
      <w:pgSz w:w="11906" w:h="16838" w:orient="portrait"/>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173" w:rsidRDefault="00D93173" w14:paraId="2F5D642C" w14:textId="77777777">
      <w:pPr>
        <w:spacing w:after="0" w:line="240" w:lineRule="auto"/>
      </w:pPr>
      <w:r>
        <w:separator/>
      </w:r>
    </w:p>
  </w:endnote>
  <w:endnote w:type="continuationSeparator" w:id="0">
    <w:p w:rsidR="00D93173" w:rsidRDefault="00D93173" w14:paraId="114FB6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173" w:rsidRDefault="00D93173" w14:paraId="3B748DC0" w14:textId="77777777">
      <w:pPr>
        <w:spacing w:after="0" w:line="240" w:lineRule="auto"/>
      </w:pPr>
      <w:r>
        <w:separator/>
      </w:r>
    </w:p>
  </w:footnote>
  <w:footnote w:type="continuationSeparator" w:id="0">
    <w:p w:rsidR="00D93173" w:rsidRDefault="00D93173" w14:paraId="14248E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3091" w:rsidRDefault="001B3091" w14:paraId="4B1F511A" w14:textId="77777777">
    <w:pPr>
      <w:pStyle w:val="a7"/>
    </w:pPr>
    <w:r>
      <w:rPr>
        <w:noProof/>
        <w:lang w:eastAsia="uk-UA"/>
      </w:rPr>
      <w:drawing>
        <wp:inline distT="0" distB="0" distL="0" distR="0" wp14:anchorId="211A3142" wp14:editId="04E067AE">
          <wp:extent cx="458470" cy="4584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PT_Logo_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8470" cy="458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8E0"/>
    <w:multiLevelType w:val="hybridMultilevel"/>
    <w:tmpl w:val="F87AE922"/>
    <w:lvl w:ilvl="0" w:tplc="0422000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2951209"/>
    <w:multiLevelType w:val="hybridMultilevel"/>
    <w:tmpl w:val="272AC14E"/>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 w15:restartNumberingAfterBreak="0">
    <w:nsid w:val="16B12BAA"/>
    <w:multiLevelType w:val="hybridMultilevel"/>
    <w:tmpl w:val="B83C7C0E"/>
    <w:lvl w:ilvl="0" w:tplc="B4E074DA">
      <w:start w:val="1"/>
      <w:numFmt w:val="bullet"/>
      <w:lvlText w:val="•"/>
      <w:lvlJc w:val="left"/>
      <w:pPr>
        <w:tabs>
          <w:tab w:val="num" w:pos="720"/>
        </w:tabs>
        <w:ind w:left="720" w:hanging="360"/>
      </w:pPr>
      <w:rPr>
        <w:rFonts w:hint="default" w:ascii="Arial" w:hAnsi="Arial"/>
      </w:rPr>
    </w:lvl>
    <w:lvl w:ilvl="1" w:tplc="4B2EA5F8" w:tentative="1">
      <w:start w:val="1"/>
      <w:numFmt w:val="bullet"/>
      <w:lvlText w:val="•"/>
      <w:lvlJc w:val="left"/>
      <w:pPr>
        <w:tabs>
          <w:tab w:val="num" w:pos="1440"/>
        </w:tabs>
        <w:ind w:left="1440" w:hanging="360"/>
      </w:pPr>
      <w:rPr>
        <w:rFonts w:hint="default" w:ascii="Arial" w:hAnsi="Arial"/>
      </w:rPr>
    </w:lvl>
    <w:lvl w:ilvl="2" w:tplc="9DA42A32" w:tentative="1">
      <w:start w:val="1"/>
      <w:numFmt w:val="bullet"/>
      <w:lvlText w:val="•"/>
      <w:lvlJc w:val="left"/>
      <w:pPr>
        <w:tabs>
          <w:tab w:val="num" w:pos="2160"/>
        </w:tabs>
        <w:ind w:left="2160" w:hanging="360"/>
      </w:pPr>
      <w:rPr>
        <w:rFonts w:hint="default" w:ascii="Arial" w:hAnsi="Arial"/>
      </w:rPr>
    </w:lvl>
    <w:lvl w:ilvl="3" w:tplc="28827D12" w:tentative="1">
      <w:start w:val="1"/>
      <w:numFmt w:val="bullet"/>
      <w:lvlText w:val="•"/>
      <w:lvlJc w:val="left"/>
      <w:pPr>
        <w:tabs>
          <w:tab w:val="num" w:pos="2880"/>
        </w:tabs>
        <w:ind w:left="2880" w:hanging="360"/>
      </w:pPr>
      <w:rPr>
        <w:rFonts w:hint="default" w:ascii="Arial" w:hAnsi="Arial"/>
      </w:rPr>
    </w:lvl>
    <w:lvl w:ilvl="4" w:tplc="91EECBCA" w:tentative="1">
      <w:start w:val="1"/>
      <w:numFmt w:val="bullet"/>
      <w:lvlText w:val="•"/>
      <w:lvlJc w:val="left"/>
      <w:pPr>
        <w:tabs>
          <w:tab w:val="num" w:pos="3600"/>
        </w:tabs>
        <w:ind w:left="3600" w:hanging="360"/>
      </w:pPr>
      <w:rPr>
        <w:rFonts w:hint="default" w:ascii="Arial" w:hAnsi="Arial"/>
      </w:rPr>
    </w:lvl>
    <w:lvl w:ilvl="5" w:tplc="A3C67470" w:tentative="1">
      <w:start w:val="1"/>
      <w:numFmt w:val="bullet"/>
      <w:lvlText w:val="•"/>
      <w:lvlJc w:val="left"/>
      <w:pPr>
        <w:tabs>
          <w:tab w:val="num" w:pos="4320"/>
        </w:tabs>
        <w:ind w:left="4320" w:hanging="360"/>
      </w:pPr>
      <w:rPr>
        <w:rFonts w:hint="default" w:ascii="Arial" w:hAnsi="Arial"/>
      </w:rPr>
    </w:lvl>
    <w:lvl w:ilvl="6" w:tplc="9176F02A" w:tentative="1">
      <w:start w:val="1"/>
      <w:numFmt w:val="bullet"/>
      <w:lvlText w:val="•"/>
      <w:lvlJc w:val="left"/>
      <w:pPr>
        <w:tabs>
          <w:tab w:val="num" w:pos="5040"/>
        </w:tabs>
        <w:ind w:left="5040" w:hanging="360"/>
      </w:pPr>
      <w:rPr>
        <w:rFonts w:hint="default" w:ascii="Arial" w:hAnsi="Arial"/>
      </w:rPr>
    </w:lvl>
    <w:lvl w:ilvl="7" w:tplc="4496AF6A" w:tentative="1">
      <w:start w:val="1"/>
      <w:numFmt w:val="bullet"/>
      <w:lvlText w:val="•"/>
      <w:lvlJc w:val="left"/>
      <w:pPr>
        <w:tabs>
          <w:tab w:val="num" w:pos="5760"/>
        </w:tabs>
        <w:ind w:left="5760" w:hanging="360"/>
      </w:pPr>
      <w:rPr>
        <w:rFonts w:hint="default" w:ascii="Arial" w:hAnsi="Arial"/>
      </w:rPr>
    </w:lvl>
    <w:lvl w:ilvl="8" w:tplc="05A4AC5A"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9DF3050"/>
    <w:multiLevelType w:val="hybridMultilevel"/>
    <w:tmpl w:val="6B46FDF0"/>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4" w15:restartNumberingAfterBreak="0">
    <w:nsid w:val="2B784E51"/>
    <w:multiLevelType w:val="hybridMultilevel"/>
    <w:tmpl w:val="DFCADBF4"/>
    <w:lvl w:ilvl="0" w:tplc="D51E67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C6B1EEF"/>
    <w:multiLevelType w:val="hybridMultilevel"/>
    <w:tmpl w:val="C84A50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FE1ADD"/>
    <w:multiLevelType w:val="hybridMultilevel"/>
    <w:tmpl w:val="F56A87CC"/>
    <w:lvl w:ilvl="0" w:tplc="2D0A5DAE">
      <w:start w:val="1"/>
      <w:numFmt w:val="decimal"/>
      <w:lvlText w:val="%1."/>
      <w:lvlJc w:val="left"/>
      <w:pPr>
        <w:ind w:left="1429"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FB843C5"/>
    <w:multiLevelType w:val="hybridMultilevel"/>
    <w:tmpl w:val="2C3087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471FE8"/>
    <w:multiLevelType w:val="hybridMultilevel"/>
    <w:tmpl w:val="5B60EEC2"/>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9" w15:restartNumberingAfterBreak="0">
    <w:nsid w:val="5E5B2123"/>
    <w:multiLevelType w:val="hybridMultilevel"/>
    <w:tmpl w:val="D4AC743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73C77966"/>
    <w:multiLevelType w:val="hybridMultilevel"/>
    <w:tmpl w:val="321EF920"/>
    <w:lvl w:ilvl="0" w:tplc="1E32E2F6">
      <w:start w:val="1"/>
      <w:numFmt w:val="bullet"/>
      <w:lvlText w:val=""/>
      <w:lvlJc w:val="left"/>
      <w:pPr>
        <w:tabs>
          <w:tab w:val="num" w:pos="1080"/>
        </w:tabs>
        <w:ind w:left="1080" w:hanging="360"/>
      </w:pPr>
      <w:rPr>
        <w:rFonts w:hint="default" w:ascii="Symbol" w:hAnsi="Symbol"/>
        <w:b w:val="0"/>
        <w:i w:val="0"/>
        <w:sz w:val="16"/>
      </w:rPr>
    </w:lvl>
    <w:lvl w:ilvl="1" w:tplc="04190003" w:tentative="1">
      <w:start w:val="1"/>
      <w:numFmt w:val="bullet"/>
      <w:lvlText w:val="o"/>
      <w:lvlJc w:val="left"/>
      <w:pPr>
        <w:tabs>
          <w:tab w:val="num" w:pos="1440"/>
        </w:tabs>
        <w:ind w:left="1440" w:hanging="360"/>
      </w:pPr>
      <w:rPr>
        <w:rFonts w:hint="default" w:ascii="Courier New" w:hAnsi="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BE37B88"/>
    <w:multiLevelType w:val="hybridMultilevel"/>
    <w:tmpl w:val="267A84C0"/>
    <w:lvl w:ilvl="0" w:tplc="33A0EA02">
      <w:start w:val="1"/>
      <w:numFmt w:val="decimal"/>
      <w:lvlText w:val="%1."/>
      <w:lvlJc w:val="left"/>
      <w:pPr>
        <w:ind w:left="720" w:hanging="360"/>
      </w:pPr>
      <w:rPr>
        <w:rFonts w:hint="default" w:ascii="Times New Roman" w:hAnsi="Times New Roman"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CFC16EE"/>
    <w:multiLevelType w:val="hybridMultilevel"/>
    <w:tmpl w:val="C90455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38759639">
    <w:abstractNumId w:val="7"/>
  </w:num>
  <w:num w:numId="2" w16cid:durableId="29455228">
    <w:abstractNumId w:val="0"/>
  </w:num>
  <w:num w:numId="3" w16cid:durableId="997419777">
    <w:abstractNumId w:val="6"/>
  </w:num>
  <w:num w:numId="4" w16cid:durableId="1833139995">
    <w:abstractNumId w:val="5"/>
  </w:num>
  <w:num w:numId="5" w16cid:durableId="1119111287">
    <w:abstractNumId w:val="10"/>
  </w:num>
  <w:num w:numId="6" w16cid:durableId="918096879">
    <w:abstractNumId w:val="4"/>
  </w:num>
  <w:num w:numId="7" w16cid:durableId="1387950667">
    <w:abstractNumId w:val="11"/>
  </w:num>
  <w:num w:numId="8" w16cid:durableId="2084525722">
    <w:abstractNumId w:val="2"/>
  </w:num>
  <w:num w:numId="9" w16cid:durableId="1619295533">
    <w:abstractNumId w:val="8"/>
  </w:num>
  <w:num w:numId="10" w16cid:durableId="1755517702">
    <w:abstractNumId w:val="3"/>
  </w:num>
  <w:num w:numId="11" w16cid:durableId="761798506">
    <w:abstractNumId w:val="1"/>
  </w:num>
  <w:num w:numId="12" w16cid:durableId="1376616025">
    <w:abstractNumId w:val="12"/>
  </w:num>
  <w:num w:numId="13" w16cid:durableId="1056783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69"/>
    <w:rsid w:val="001B3091"/>
    <w:rsid w:val="001B470E"/>
    <w:rsid w:val="002657D5"/>
    <w:rsid w:val="003851D0"/>
    <w:rsid w:val="003B7021"/>
    <w:rsid w:val="003C1EF1"/>
    <w:rsid w:val="003D48E4"/>
    <w:rsid w:val="004516FF"/>
    <w:rsid w:val="004C5A1D"/>
    <w:rsid w:val="004D5B44"/>
    <w:rsid w:val="004F2654"/>
    <w:rsid w:val="00527236"/>
    <w:rsid w:val="00551971"/>
    <w:rsid w:val="006525B1"/>
    <w:rsid w:val="006A676C"/>
    <w:rsid w:val="006A7B61"/>
    <w:rsid w:val="0079135F"/>
    <w:rsid w:val="007C0068"/>
    <w:rsid w:val="007D599E"/>
    <w:rsid w:val="00806C3A"/>
    <w:rsid w:val="008338E2"/>
    <w:rsid w:val="00852386"/>
    <w:rsid w:val="008534AF"/>
    <w:rsid w:val="00880A8F"/>
    <w:rsid w:val="0088512E"/>
    <w:rsid w:val="008B153A"/>
    <w:rsid w:val="008C1F95"/>
    <w:rsid w:val="008D6FB9"/>
    <w:rsid w:val="009011D9"/>
    <w:rsid w:val="00980FBB"/>
    <w:rsid w:val="009B6B52"/>
    <w:rsid w:val="00A03049"/>
    <w:rsid w:val="00AB539B"/>
    <w:rsid w:val="00AF29E9"/>
    <w:rsid w:val="00B07C92"/>
    <w:rsid w:val="00BA2178"/>
    <w:rsid w:val="00BD5286"/>
    <w:rsid w:val="00C10A9A"/>
    <w:rsid w:val="00C31937"/>
    <w:rsid w:val="00C369A3"/>
    <w:rsid w:val="00C87D32"/>
    <w:rsid w:val="00C94F7A"/>
    <w:rsid w:val="00CA4A88"/>
    <w:rsid w:val="00CA6AE4"/>
    <w:rsid w:val="00CC5751"/>
    <w:rsid w:val="00CE4AA3"/>
    <w:rsid w:val="00D071EE"/>
    <w:rsid w:val="00D134E0"/>
    <w:rsid w:val="00D1394A"/>
    <w:rsid w:val="00D33FEB"/>
    <w:rsid w:val="00D46BA8"/>
    <w:rsid w:val="00D7721D"/>
    <w:rsid w:val="00D93173"/>
    <w:rsid w:val="00DA5369"/>
    <w:rsid w:val="00DF459F"/>
    <w:rsid w:val="00E41BDC"/>
    <w:rsid w:val="00E56FC9"/>
    <w:rsid w:val="00F53828"/>
    <w:rsid w:val="00F56DF9"/>
    <w:rsid w:val="00F863A3"/>
    <w:rsid w:val="00F8657C"/>
    <w:rsid w:val="00FA5650"/>
    <w:rsid w:val="00FD34A5"/>
    <w:rsid w:val="04EE43DA"/>
    <w:rsid w:val="0901DF6C"/>
    <w:rsid w:val="17F05119"/>
    <w:rsid w:val="1A027869"/>
    <w:rsid w:val="1C74271D"/>
    <w:rsid w:val="24B5AE87"/>
    <w:rsid w:val="26517EE8"/>
    <w:rsid w:val="279191EE"/>
    <w:rsid w:val="2C2D7E3A"/>
    <w:rsid w:val="2E436870"/>
    <w:rsid w:val="30ADE172"/>
    <w:rsid w:val="315E9D43"/>
    <w:rsid w:val="319411D0"/>
    <w:rsid w:val="34990502"/>
    <w:rsid w:val="3667723F"/>
    <w:rsid w:val="39C9E316"/>
    <w:rsid w:val="40E59D6B"/>
    <w:rsid w:val="418E8CA4"/>
    <w:rsid w:val="4A8EFF07"/>
    <w:rsid w:val="50982C03"/>
    <w:rsid w:val="520C2AAA"/>
    <w:rsid w:val="53715831"/>
    <w:rsid w:val="56FC7BEB"/>
    <w:rsid w:val="62EC8401"/>
    <w:rsid w:val="6578B4D4"/>
    <w:rsid w:val="6AB63CC0"/>
    <w:rsid w:val="6CDE5074"/>
    <w:rsid w:val="743BD23A"/>
    <w:rsid w:val="78B7CE3F"/>
    <w:rsid w:val="7D151256"/>
    <w:rsid w:val="7DBE02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BF9F"/>
  <w15:chartTrackingRefBased/>
  <w15:docId w15:val="{AF3DE55D-60A4-4782-9AA6-F38B5402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2">
    <w:name w:val="heading 2"/>
    <w:basedOn w:val="a"/>
    <w:next w:val="a"/>
    <w:link w:val="20"/>
    <w:uiPriority w:val="9"/>
    <w:qFormat/>
    <w:rsid w:val="00C369A3"/>
    <w:pPr>
      <w:keepNext/>
      <w:spacing w:before="240" w:after="60" w:line="240" w:lineRule="auto"/>
      <w:outlineLvl w:val="1"/>
    </w:pPr>
    <w:rPr>
      <w:rFonts w:ascii="Arial" w:hAnsi="Arial" w:eastAsia="Times New Roman" w:cs="Arial"/>
      <w:b/>
      <w:bCs/>
      <w:i/>
      <w:iCs/>
      <w:sz w:val="28"/>
      <w:szCs w:val="28"/>
      <w:lang w:eastAsia="ru-RU"/>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DA5369"/>
    <w:pPr>
      <w:ind w:left="720"/>
      <w:contextualSpacing/>
    </w:pPr>
  </w:style>
  <w:style w:type="paragraph" w:styleId="a4">
    <w:name w:val="Bibliography"/>
    <w:basedOn w:val="a"/>
    <w:next w:val="a"/>
    <w:uiPriority w:val="37"/>
    <w:unhideWhenUsed/>
    <w:rsid w:val="00C369A3"/>
  </w:style>
  <w:style w:type="character" w:styleId="20" w:customStyle="1">
    <w:name w:val="Заголовок 2 Знак"/>
    <w:basedOn w:val="a0"/>
    <w:link w:val="2"/>
    <w:uiPriority w:val="9"/>
    <w:rsid w:val="00C369A3"/>
    <w:rPr>
      <w:rFonts w:ascii="Arial" w:hAnsi="Arial" w:eastAsia="Times New Roman" w:cs="Arial"/>
      <w:b/>
      <w:bCs/>
      <w:i/>
      <w:iCs/>
      <w:sz w:val="28"/>
      <w:szCs w:val="28"/>
      <w:lang w:eastAsia="ru-RU"/>
    </w:rPr>
  </w:style>
  <w:style w:type="numbering" w:styleId="1" w:customStyle="1">
    <w:name w:val="Нет списка1"/>
    <w:next w:val="a2"/>
    <w:uiPriority w:val="99"/>
    <w:semiHidden/>
    <w:unhideWhenUsed/>
    <w:rsid w:val="00C369A3"/>
  </w:style>
  <w:style w:type="character" w:styleId="a5">
    <w:name w:val="Hyperlink"/>
    <w:basedOn w:val="a0"/>
    <w:uiPriority w:val="99"/>
    <w:unhideWhenUsed/>
    <w:rsid w:val="00C369A3"/>
    <w:rPr>
      <w:color w:val="0563C1" w:themeColor="hyperlink"/>
      <w:u w:val="single"/>
    </w:rPr>
  </w:style>
  <w:style w:type="table" w:styleId="a6">
    <w:name w:val="Table Grid"/>
    <w:basedOn w:val="a1"/>
    <w:uiPriority w:val="39"/>
    <w:rsid w:val="00C369A3"/>
    <w:pPr>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header"/>
    <w:basedOn w:val="a"/>
    <w:link w:val="a8"/>
    <w:uiPriority w:val="99"/>
    <w:unhideWhenUsed/>
    <w:rsid w:val="00C369A3"/>
    <w:pPr>
      <w:tabs>
        <w:tab w:val="center" w:pos="4677"/>
        <w:tab w:val="right" w:pos="9355"/>
      </w:tabs>
      <w:spacing w:after="0" w:line="240" w:lineRule="auto"/>
    </w:pPr>
    <w:rPr>
      <w:rFonts w:ascii="Times New Roman" w:hAnsi="Times New Roman" w:eastAsia="Times New Roman" w:cs="Times New Roman"/>
      <w:sz w:val="28"/>
      <w:szCs w:val="24"/>
      <w:lang w:eastAsia="ru-RU"/>
    </w:rPr>
  </w:style>
  <w:style w:type="character" w:styleId="a8" w:customStyle="1">
    <w:name w:val="Верхний колонтитул Знак"/>
    <w:basedOn w:val="a0"/>
    <w:link w:val="a7"/>
    <w:uiPriority w:val="99"/>
    <w:rsid w:val="00C369A3"/>
    <w:rPr>
      <w:rFonts w:ascii="Times New Roman" w:hAnsi="Times New Roman" w:eastAsia="Times New Roman" w:cs="Times New Roman"/>
      <w:sz w:val="28"/>
      <w:szCs w:val="24"/>
      <w:lang w:eastAsia="ru-RU"/>
    </w:rPr>
  </w:style>
  <w:style w:type="paragraph" w:styleId="a9">
    <w:name w:val="No Spacing"/>
    <w:uiPriority w:val="1"/>
    <w:qFormat/>
    <w:rsid w:val="00C369A3"/>
    <w:pPr>
      <w:spacing w:after="0" w:line="240" w:lineRule="auto"/>
    </w:pPr>
  </w:style>
  <w:style w:type="character" w:styleId="rvts0" w:customStyle="1">
    <w:name w:val="rvts0"/>
    <w:rsid w:val="00C369A3"/>
  </w:style>
  <w:style w:type="paragraph" w:styleId="aa" w:customStyle="1">
    <w:name w:val="Текстовый блок"/>
    <w:rsid w:val="00551971"/>
    <w:pPr>
      <w:pBdr>
        <w:top w:val="none" w:color="FFFFFF" w:sz="96" w:space="31" w:shadow="1" w:frame="1"/>
        <w:left w:val="none" w:color="FFFFFF" w:sz="96" w:space="31" w:shadow="1" w:frame="1"/>
        <w:bottom w:val="none" w:color="FFFFFF" w:sz="96" w:space="31" w:shadow="1" w:frame="1"/>
        <w:right w:val="none" w:color="FFFFFF" w:sz="96" w:space="31" w:shadow="1" w:frame="1"/>
        <w:bar w:val="none" w:color="000000" w:sz="0"/>
      </w:pBdr>
    </w:pPr>
    <w:rPr>
      <w:rFonts w:ascii="Calibri" w:hAnsi="Calibri" w:eastAsia="Times New Roman" w:cs="Calibri"/>
      <w:color w:val="000000"/>
      <w:u w:color="000000"/>
      <w:lang w:val="en-US"/>
    </w:rPr>
  </w:style>
  <w:style w:type="paragraph" w:styleId="ab">
    <w:name w:val="Normal (Web)"/>
    <w:basedOn w:val="a"/>
    <w:uiPriority w:val="99"/>
    <w:unhideWhenUsed/>
    <w:rsid w:val="00CC575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ac">
    <w:name w:val="Unresolved Mention"/>
    <w:basedOn w:val="a0"/>
    <w:uiPriority w:val="99"/>
    <w:semiHidden/>
    <w:unhideWhenUsed/>
    <w:rsid w:val="00D07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31534">
      <w:bodyDiv w:val="1"/>
      <w:marLeft w:val="0"/>
      <w:marRight w:val="0"/>
      <w:marTop w:val="0"/>
      <w:marBottom w:val="0"/>
      <w:divBdr>
        <w:top w:val="none" w:sz="0" w:space="0" w:color="auto"/>
        <w:left w:val="none" w:sz="0" w:space="0" w:color="auto"/>
        <w:bottom w:val="none" w:sz="0" w:space="0" w:color="auto"/>
        <w:right w:val="none" w:sz="0" w:space="0" w:color="auto"/>
      </w:divBdr>
      <w:divsChild>
        <w:div w:id="1818297387">
          <w:marLeft w:val="0"/>
          <w:marRight w:val="0"/>
          <w:marTop w:val="0"/>
          <w:marBottom w:val="0"/>
          <w:divBdr>
            <w:top w:val="none" w:sz="0" w:space="0" w:color="auto"/>
            <w:left w:val="none" w:sz="0" w:space="0" w:color="auto"/>
            <w:bottom w:val="none" w:sz="0" w:space="0" w:color="auto"/>
            <w:right w:val="none" w:sz="0" w:space="0" w:color="auto"/>
          </w:divBdr>
        </w:div>
        <w:div w:id="1927228708">
          <w:marLeft w:val="0"/>
          <w:marRight w:val="0"/>
          <w:marTop w:val="0"/>
          <w:marBottom w:val="0"/>
          <w:divBdr>
            <w:top w:val="none" w:sz="0" w:space="0" w:color="auto"/>
            <w:left w:val="none" w:sz="0" w:space="0" w:color="auto"/>
            <w:bottom w:val="none" w:sz="0" w:space="0" w:color="auto"/>
            <w:right w:val="none" w:sz="0" w:space="0" w:color="auto"/>
          </w:divBdr>
        </w:div>
        <w:div w:id="635992571">
          <w:marLeft w:val="0"/>
          <w:marRight w:val="0"/>
          <w:marTop w:val="0"/>
          <w:marBottom w:val="0"/>
          <w:divBdr>
            <w:top w:val="none" w:sz="0" w:space="0" w:color="auto"/>
            <w:left w:val="none" w:sz="0" w:space="0" w:color="auto"/>
            <w:bottom w:val="none" w:sz="0" w:space="0" w:color="auto"/>
            <w:right w:val="none" w:sz="0" w:space="0" w:color="auto"/>
          </w:divBdr>
          <w:divsChild>
            <w:div w:id="1692416966">
              <w:marLeft w:val="0"/>
              <w:marRight w:val="0"/>
              <w:marTop w:val="0"/>
              <w:marBottom w:val="0"/>
              <w:divBdr>
                <w:top w:val="none" w:sz="0" w:space="0" w:color="auto"/>
                <w:left w:val="none" w:sz="0" w:space="0" w:color="auto"/>
                <w:bottom w:val="none" w:sz="0" w:space="0" w:color="auto"/>
                <w:right w:val="none" w:sz="0" w:space="0" w:color="auto"/>
              </w:divBdr>
            </w:div>
            <w:div w:id="825121888">
              <w:marLeft w:val="0"/>
              <w:marRight w:val="0"/>
              <w:marTop w:val="0"/>
              <w:marBottom w:val="0"/>
              <w:divBdr>
                <w:top w:val="none" w:sz="0" w:space="0" w:color="auto"/>
                <w:left w:val="none" w:sz="0" w:space="0" w:color="auto"/>
                <w:bottom w:val="none" w:sz="0" w:space="0" w:color="auto"/>
                <w:right w:val="none" w:sz="0" w:space="0" w:color="auto"/>
              </w:divBdr>
            </w:div>
            <w:div w:id="1718314345">
              <w:marLeft w:val="0"/>
              <w:marRight w:val="0"/>
              <w:marTop w:val="0"/>
              <w:marBottom w:val="0"/>
              <w:divBdr>
                <w:top w:val="none" w:sz="0" w:space="0" w:color="auto"/>
                <w:left w:val="none" w:sz="0" w:space="0" w:color="auto"/>
                <w:bottom w:val="none" w:sz="0" w:space="0" w:color="auto"/>
                <w:right w:val="none" w:sz="0" w:space="0" w:color="auto"/>
              </w:divBdr>
            </w:div>
            <w:div w:id="613756417">
              <w:marLeft w:val="0"/>
              <w:marRight w:val="0"/>
              <w:marTop w:val="0"/>
              <w:marBottom w:val="0"/>
              <w:divBdr>
                <w:top w:val="none" w:sz="0" w:space="0" w:color="auto"/>
                <w:left w:val="none" w:sz="0" w:space="0" w:color="auto"/>
                <w:bottom w:val="none" w:sz="0" w:space="0" w:color="auto"/>
                <w:right w:val="none" w:sz="0" w:space="0" w:color="auto"/>
              </w:divBdr>
            </w:div>
            <w:div w:id="2085907157">
              <w:marLeft w:val="0"/>
              <w:marRight w:val="0"/>
              <w:marTop w:val="0"/>
              <w:marBottom w:val="0"/>
              <w:divBdr>
                <w:top w:val="none" w:sz="0" w:space="0" w:color="auto"/>
                <w:left w:val="none" w:sz="0" w:space="0" w:color="auto"/>
                <w:bottom w:val="none" w:sz="0" w:space="0" w:color="auto"/>
                <w:right w:val="none" w:sz="0" w:space="0" w:color="auto"/>
              </w:divBdr>
            </w:div>
            <w:div w:id="317852852">
              <w:marLeft w:val="0"/>
              <w:marRight w:val="0"/>
              <w:marTop w:val="0"/>
              <w:marBottom w:val="0"/>
              <w:divBdr>
                <w:top w:val="none" w:sz="0" w:space="0" w:color="auto"/>
                <w:left w:val="none" w:sz="0" w:space="0" w:color="auto"/>
                <w:bottom w:val="none" w:sz="0" w:space="0" w:color="auto"/>
                <w:right w:val="none" w:sz="0" w:space="0" w:color="auto"/>
              </w:divBdr>
            </w:div>
            <w:div w:id="1323893167">
              <w:marLeft w:val="0"/>
              <w:marRight w:val="0"/>
              <w:marTop w:val="0"/>
              <w:marBottom w:val="0"/>
              <w:divBdr>
                <w:top w:val="none" w:sz="0" w:space="0" w:color="auto"/>
                <w:left w:val="none" w:sz="0" w:space="0" w:color="auto"/>
                <w:bottom w:val="none" w:sz="0" w:space="0" w:color="auto"/>
                <w:right w:val="none" w:sz="0" w:space="0" w:color="auto"/>
              </w:divBdr>
            </w:div>
            <w:div w:id="493110666">
              <w:marLeft w:val="0"/>
              <w:marRight w:val="0"/>
              <w:marTop w:val="0"/>
              <w:marBottom w:val="0"/>
              <w:divBdr>
                <w:top w:val="none" w:sz="0" w:space="0" w:color="auto"/>
                <w:left w:val="none" w:sz="0" w:space="0" w:color="auto"/>
                <w:bottom w:val="none" w:sz="0" w:space="0" w:color="auto"/>
                <w:right w:val="none" w:sz="0" w:space="0" w:color="auto"/>
              </w:divBdr>
            </w:div>
            <w:div w:id="1137717895">
              <w:marLeft w:val="0"/>
              <w:marRight w:val="0"/>
              <w:marTop w:val="0"/>
              <w:marBottom w:val="0"/>
              <w:divBdr>
                <w:top w:val="none" w:sz="0" w:space="0" w:color="auto"/>
                <w:left w:val="none" w:sz="0" w:space="0" w:color="auto"/>
                <w:bottom w:val="none" w:sz="0" w:space="0" w:color="auto"/>
                <w:right w:val="none" w:sz="0" w:space="0" w:color="auto"/>
              </w:divBdr>
            </w:div>
            <w:div w:id="1478034124">
              <w:marLeft w:val="0"/>
              <w:marRight w:val="0"/>
              <w:marTop w:val="0"/>
              <w:marBottom w:val="0"/>
              <w:divBdr>
                <w:top w:val="none" w:sz="0" w:space="0" w:color="auto"/>
                <w:left w:val="none" w:sz="0" w:space="0" w:color="auto"/>
                <w:bottom w:val="none" w:sz="0" w:space="0" w:color="auto"/>
                <w:right w:val="none" w:sz="0" w:space="0" w:color="auto"/>
              </w:divBdr>
            </w:div>
            <w:div w:id="1163935317">
              <w:marLeft w:val="0"/>
              <w:marRight w:val="0"/>
              <w:marTop w:val="0"/>
              <w:marBottom w:val="0"/>
              <w:divBdr>
                <w:top w:val="none" w:sz="0" w:space="0" w:color="auto"/>
                <w:left w:val="none" w:sz="0" w:space="0" w:color="auto"/>
                <w:bottom w:val="none" w:sz="0" w:space="0" w:color="auto"/>
                <w:right w:val="none" w:sz="0" w:space="0" w:color="auto"/>
              </w:divBdr>
            </w:div>
            <w:div w:id="84573524">
              <w:marLeft w:val="0"/>
              <w:marRight w:val="0"/>
              <w:marTop w:val="0"/>
              <w:marBottom w:val="0"/>
              <w:divBdr>
                <w:top w:val="none" w:sz="0" w:space="0" w:color="auto"/>
                <w:left w:val="none" w:sz="0" w:space="0" w:color="auto"/>
                <w:bottom w:val="none" w:sz="0" w:space="0" w:color="auto"/>
                <w:right w:val="none" w:sz="0" w:space="0" w:color="auto"/>
              </w:divBdr>
            </w:div>
            <w:div w:id="587469806">
              <w:marLeft w:val="0"/>
              <w:marRight w:val="0"/>
              <w:marTop w:val="0"/>
              <w:marBottom w:val="0"/>
              <w:divBdr>
                <w:top w:val="none" w:sz="0" w:space="0" w:color="auto"/>
                <w:left w:val="none" w:sz="0" w:space="0" w:color="auto"/>
                <w:bottom w:val="none" w:sz="0" w:space="0" w:color="auto"/>
                <w:right w:val="none" w:sz="0" w:space="0" w:color="auto"/>
              </w:divBdr>
            </w:div>
            <w:div w:id="7192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01138">
      <w:bodyDiv w:val="1"/>
      <w:marLeft w:val="0"/>
      <w:marRight w:val="0"/>
      <w:marTop w:val="0"/>
      <w:marBottom w:val="0"/>
      <w:divBdr>
        <w:top w:val="none" w:sz="0" w:space="0" w:color="auto"/>
        <w:left w:val="none" w:sz="0" w:space="0" w:color="auto"/>
        <w:bottom w:val="none" w:sz="0" w:space="0" w:color="auto"/>
        <w:right w:val="none" w:sz="0" w:space="0" w:color="auto"/>
      </w:divBdr>
    </w:div>
    <w:div w:id="998969377">
      <w:bodyDiv w:val="1"/>
      <w:marLeft w:val="0"/>
      <w:marRight w:val="0"/>
      <w:marTop w:val="0"/>
      <w:marBottom w:val="0"/>
      <w:divBdr>
        <w:top w:val="none" w:sz="0" w:space="0" w:color="auto"/>
        <w:left w:val="none" w:sz="0" w:space="0" w:color="auto"/>
        <w:bottom w:val="none" w:sz="0" w:space="0" w:color="auto"/>
        <w:right w:val="none" w:sz="0" w:space="0" w:color="auto"/>
      </w:divBdr>
    </w:div>
    <w:div w:id="1265843179">
      <w:bodyDiv w:val="1"/>
      <w:marLeft w:val="0"/>
      <w:marRight w:val="0"/>
      <w:marTop w:val="0"/>
      <w:marBottom w:val="0"/>
      <w:divBdr>
        <w:top w:val="none" w:sz="0" w:space="0" w:color="auto"/>
        <w:left w:val="none" w:sz="0" w:space="0" w:color="auto"/>
        <w:bottom w:val="none" w:sz="0" w:space="0" w:color="auto"/>
        <w:right w:val="none" w:sz="0" w:space="0" w:color="auto"/>
      </w:divBdr>
      <w:divsChild>
        <w:div w:id="518786435">
          <w:marLeft w:val="0"/>
          <w:marRight w:val="0"/>
          <w:marTop w:val="0"/>
          <w:marBottom w:val="0"/>
          <w:divBdr>
            <w:top w:val="none" w:sz="0" w:space="0" w:color="auto"/>
            <w:left w:val="none" w:sz="0" w:space="0" w:color="auto"/>
            <w:bottom w:val="none" w:sz="0" w:space="0" w:color="auto"/>
            <w:right w:val="none" w:sz="0" w:space="0" w:color="auto"/>
          </w:divBdr>
        </w:div>
        <w:div w:id="1517421383">
          <w:marLeft w:val="0"/>
          <w:marRight w:val="0"/>
          <w:marTop w:val="0"/>
          <w:marBottom w:val="0"/>
          <w:divBdr>
            <w:top w:val="none" w:sz="0" w:space="0" w:color="auto"/>
            <w:left w:val="none" w:sz="0" w:space="0" w:color="auto"/>
            <w:bottom w:val="none" w:sz="0" w:space="0" w:color="auto"/>
            <w:right w:val="none" w:sz="0" w:space="0" w:color="auto"/>
          </w:divBdr>
        </w:div>
        <w:div w:id="430976058">
          <w:marLeft w:val="0"/>
          <w:marRight w:val="0"/>
          <w:marTop w:val="0"/>
          <w:marBottom w:val="0"/>
          <w:divBdr>
            <w:top w:val="none" w:sz="0" w:space="0" w:color="auto"/>
            <w:left w:val="none" w:sz="0" w:space="0" w:color="auto"/>
            <w:bottom w:val="none" w:sz="0" w:space="0" w:color="auto"/>
            <w:right w:val="none" w:sz="0" w:space="0" w:color="auto"/>
          </w:divBdr>
          <w:divsChild>
            <w:div w:id="1450471159">
              <w:marLeft w:val="0"/>
              <w:marRight w:val="0"/>
              <w:marTop w:val="0"/>
              <w:marBottom w:val="0"/>
              <w:divBdr>
                <w:top w:val="none" w:sz="0" w:space="0" w:color="auto"/>
                <w:left w:val="none" w:sz="0" w:space="0" w:color="auto"/>
                <w:bottom w:val="none" w:sz="0" w:space="0" w:color="auto"/>
                <w:right w:val="none" w:sz="0" w:space="0" w:color="auto"/>
              </w:divBdr>
            </w:div>
            <w:div w:id="527719725">
              <w:marLeft w:val="0"/>
              <w:marRight w:val="0"/>
              <w:marTop w:val="0"/>
              <w:marBottom w:val="0"/>
              <w:divBdr>
                <w:top w:val="none" w:sz="0" w:space="0" w:color="auto"/>
                <w:left w:val="none" w:sz="0" w:space="0" w:color="auto"/>
                <w:bottom w:val="none" w:sz="0" w:space="0" w:color="auto"/>
                <w:right w:val="none" w:sz="0" w:space="0" w:color="auto"/>
              </w:divBdr>
            </w:div>
            <w:div w:id="908618478">
              <w:marLeft w:val="0"/>
              <w:marRight w:val="0"/>
              <w:marTop w:val="0"/>
              <w:marBottom w:val="0"/>
              <w:divBdr>
                <w:top w:val="none" w:sz="0" w:space="0" w:color="auto"/>
                <w:left w:val="none" w:sz="0" w:space="0" w:color="auto"/>
                <w:bottom w:val="none" w:sz="0" w:space="0" w:color="auto"/>
                <w:right w:val="none" w:sz="0" w:space="0" w:color="auto"/>
              </w:divBdr>
            </w:div>
            <w:div w:id="1420712703">
              <w:marLeft w:val="0"/>
              <w:marRight w:val="0"/>
              <w:marTop w:val="0"/>
              <w:marBottom w:val="0"/>
              <w:divBdr>
                <w:top w:val="none" w:sz="0" w:space="0" w:color="auto"/>
                <w:left w:val="none" w:sz="0" w:space="0" w:color="auto"/>
                <w:bottom w:val="none" w:sz="0" w:space="0" w:color="auto"/>
                <w:right w:val="none" w:sz="0" w:space="0" w:color="auto"/>
              </w:divBdr>
            </w:div>
            <w:div w:id="271012230">
              <w:marLeft w:val="0"/>
              <w:marRight w:val="0"/>
              <w:marTop w:val="0"/>
              <w:marBottom w:val="0"/>
              <w:divBdr>
                <w:top w:val="none" w:sz="0" w:space="0" w:color="auto"/>
                <w:left w:val="none" w:sz="0" w:space="0" w:color="auto"/>
                <w:bottom w:val="none" w:sz="0" w:space="0" w:color="auto"/>
                <w:right w:val="none" w:sz="0" w:space="0" w:color="auto"/>
              </w:divBdr>
            </w:div>
            <w:div w:id="445468542">
              <w:marLeft w:val="0"/>
              <w:marRight w:val="0"/>
              <w:marTop w:val="0"/>
              <w:marBottom w:val="0"/>
              <w:divBdr>
                <w:top w:val="none" w:sz="0" w:space="0" w:color="auto"/>
                <w:left w:val="none" w:sz="0" w:space="0" w:color="auto"/>
                <w:bottom w:val="none" w:sz="0" w:space="0" w:color="auto"/>
                <w:right w:val="none" w:sz="0" w:space="0" w:color="auto"/>
              </w:divBdr>
            </w:div>
            <w:div w:id="1187600051">
              <w:marLeft w:val="0"/>
              <w:marRight w:val="0"/>
              <w:marTop w:val="0"/>
              <w:marBottom w:val="0"/>
              <w:divBdr>
                <w:top w:val="none" w:sz="0" w:space="0" w:color="auto"/>
                <w:left w:val="none" w:sz="0" w:space="0" w:color="auto"/>
                <w:bottom w:val="none" w:sz="0" w:space="0" w:color="auto"/>
                <w:right w:val="none" w:sz="0" w:space="0" w:color="auto"/>
              </w:divBdr>
            </w:div>
            <w:div w:id="893589016">
              <w:marLeft w:val="0"/>
              <w:marRight w:val="0"/>
              <w:marTop w:val="0"/>
              <w:marBottom w:val="0"/>
              <w:divBdr>
                <w:top w:val="none" w:sz="0" w:space="0" w:color="auto"/>
                <w:left w:val="none" w:sz="0" w:space="0" w:color="auto"/>
                <w:bottom w:val="none" w:sz="0" w:space="0" w:color="auto"/>
                <w:right w:val="none" w:sz="0" w:space="0" w:color="auto"/>
              </w:divBdr>
            </w:div>
            <w:div w:id="72358309">
              <w:marLeft w:val="0"/>
              <w:marRight w:val="0"/>
              <w:marTop w:val="0"/>
              <w:marBottom w:val="0"/>
              <w:divBdr>
                <w:top w:val="none" w:sz="0" w:space="0" w:color="auto"/>
                <w:left w:val="none" w:sz="0" w:space="0" w:color="auto"/>
                <w:bottom w:val="none" w:sz="0" w:space="0" w:color="auto"/>
                <w:right w:val="none" w:sz="0" w:space="0" w:color="auto"/>
              </w:divBdr>
            </w:div>
            <w:div w:id="117794838">
              <w:marLeft w:val="0"/>
              <w:marRight w:val="0"/>
              <w:marTop w:val="0"/>
              <w:marBottom w:val="0"/>
              <w:divBdr>
                <w:top w:val="none" w:sz="0" w:space="0" w:color="auto"/>
                <w:left w:val="none" w:sz="0" w:space="0" w:color="auto"/>
                <w:bottom w:val="none" w:sz="0" w:space="0" w:color="auto"/>
                <w:right w:val="none" w:sz="0" w:space="0" w:color="auto"/>
              </w:divBdr>
            </w:div>
            <w:div w:id="310672881">
              <w:marLeft w:val="0"/>
              <w:marRight w:val="0"/>
              <w:marTop w:val="0"/>
              <w:marBottom w:val="0"/>
              <w:divBdr>
                <w:top w:val="none" w:sz="0" w:space="0" w:color="auto"/>
                <w:left w:val="none" w:sz="0" w:space="0" w:color="auto"/>
                <w:bottom w:val="none" w:sz="0" w:space="0" w:color="auto"/>
                <w:right w:val="none" w:sz="0" w:space="0" w:color="auto"/>
              </w:divBdr>
            </w:div>
            <w:div w:id="374737909">
              <w:marLeft w:val="0"/>
              <w:marRight w:val="0"/>
              <w:marTop w:val="0"/>
              <w:marBottom w:val="0"/>
              <w:divBdr>
                <w:top w:val="none" w:sz="0" w:space="0" w:color="auto"/>
                <w:left w:val="none" w:sz="0" w:space="0" w:color="auto"/>
                <w:bottom w:val="none" w:sz="0" w:space="0" w:color="auto"/>
                <w:right w:val="none" w:sz="0" w:space="0" w:color="auto"/>
              </w:divBdr>
            </w:div>
            <w:div w:id="176820009">
              <w:marLeft w:val="0"/>
              <w:marRight w:val="0"/>
              <w:marTop w:val="0"/>
              <w:marBottom w:val="0"/>
              <w:divBdr>
                <w:top w:val="none" w:sz="0" w:space="0" w:color="auto"/>
                <w:left w:val="none" w:sz="0" w:space="0" w:color="auto"/>
                <w:bottom w:val="none" w:sz="0" w:space="0" w:color="auto"/>
                <w:right w:val="none" w:sz="0" w:space="0" w:color="auto"/>
              </w:divBdr>
            </w:div>
            <w:div w:id="3678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47367">
      <w:bodyDiv w:val="1"/>
      <w:marLeft w:val="0"/>
      <w:marRight w:val="0"/>
      <w:marTop w:val="0"/>
      <w:marBottom w:val="0"/>
      <w:divBdr>
        <w:top w:val="none" w:sz="0" w:space="0" w:color="auto"/>
        <w:left w:val="none" w:sz="0" w:space="0" w:color="auto"/>
        <w:bottom w:val="none" w:sz="0" w:space="0" w:color="auto"/>
        <w:right w:val="none" w:sz="0" w:space="0" w:color="auto"/>
      </w:divBdr>
    </w:div>
    <w:div w:id="1541168103">
      <w:bodyDiv w:val="1"/>
      <w:marLeft w:val="0"/>
      <w:marRight w:val="0"/>
      <w:marTop w:val="0"/>
      <w:marBottom w:val="0"/>
      <w:divBdr>
        <w:top w:val="none" w:sz="0" w:space="0" w:color="auto"/>
        <w:left w:val="none" w:sz="0" w:space="0" w:color="auto"/>
        <w:bottom w:val="none" w:sz="0" w:space="0" w:color="auto"/>
        <w:right w:val="none" w:sz="0" w:space="0" w:color="auto"/>
      </w:divBdr>
    </w:div>
    <w:div w:id="16555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n.steblyna@donnu.edu.ua" TargetMode="External" Id="rId13" /><Relationship Type="http://schemas.openxmlformats.org/officeDocument/2006/relationships/hyperlink" Target="https://texty.org.ua/"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teams.microsoft.com/l/team/" TargetMode="External" Id="rId12" /><Relationship Type="http://schemas.openxmlformats.org/officeDocument/2006/relationships/hyperlink" Target="http://www.nbuv.gov.ua" TargetMode="External" Id="rId17" /><Relationship Type="http://schemas.openxmlformats.org/officeDocument/2006/relationships/customXml" Target="../customXml/item2.xml" Id="rId2" /><Relationship Type="http://schemas.openxmlformats.org/officeDocument/2006/relationships/hyperlink" Target="https://ivote.com.ua"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cholar.google.com.ua/" TargetMode="External" Id="rId11" /><Relationship Type="http://schemas.openxmlformats.org/officeDocument/2006/relationships/numbering" Target="numbering.xml" Id="rId5" /><Relationship Type="http://schemas.openxmlformats.org/officeDocument/2006/relationships/hyperlink" Target="https://moodle.donnu.edu.ua/course/view.php?id=2812" TargetMode="External" Id="rId15" /><Relationship Type="http://schemas.openxmlformats.org/officeDocument/2006/relationships/endnotes" Target="endnotes.xml" Id="rId10" /><Relationship Type="http://schemas.openxmlformats.org/officeDocument/2006/relationships/hyperlink" Target="http://web.archive.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2.png" Id="rId371188460" /><Relationship Type="http://schemas.openxmlformats.org/officeDocument/2006/relationships/image" Target="/media/image3.png" Id="rId80114018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b66256-dd25-4d38-b50a-dd49ef768456">
      <Terms xmlns="http://schemas.microsoft.com/office/infopath/2007/PartnerControls"/>
    </lcf76f155ced4ddcb4097134ff3c332f>
    <TaxCatchAll xmlns="4e4e6e8b-d931-4bd8-95e6-0ab08109b7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400823d3569f23eebbbed7842d9955a1">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6799977ebd5f0b11535f1214e863b3f7"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Dog19</b:Tag>
    <b:SourceType>JournalArticle</b:SourceType>
    <b:Guid>{CC90BE06-B201-4CEC-A3EA-E5BF520AC717}</b:Guid>
    <b:Author>
      <b:Author>
        <b:NameList>
          <b:Person>
            <b:Last>Dogu</b:Last>
            <b:First>B.</b:First>
          </b:Person>
          <b:Person>
            <b:Last>Mat</b:Last>
            <b:Middle>O.</b:Middle>
            <b:First>H.</b:First>
          </b:Person>
        </b:NameList>
      </b:Author>
    </b:Author>
    <b:Title>Who Sets the Agenda? Polarization and Issue Ownership in Turkey’s Political Twittersphere</b:Title>
    <b:JournalName>International Journal of Communication</b:JournalName>
    <b:Year>2019</b:Year>
    <b:Pages>229–250</b:Pages>
    <b:Issue>13</b:Issue>
    <b:RefOrder>5</b:RefOrder>
  </b:Source>
  <b:Source>
    <b:Tag>Tar18</b:Tag>
    <b:SourceType>JournalArticle</b:SourceType>
    <b:Guid>{6C735C8E-97C8-4127-8542-75F823A4883C}</b:Guid>
    <b:Author>
      <b:Author>
        <b:NameList>
          <b:Person>
            <b:Last>Tari</b:Last>
            <b:First>Z.</b:First>
            <b:Middle>G.</b:Middle>
          </b:Person>
          <b:Person>
            <b:Last>Emamzadeh</b:Last>
            <b:First>Z.</b:First>
          </b:Person>
        </b:NameList>
      </b:Author>
    </b:Author>
    <b:Title>An Analysis of the Media Messages during the 2016 U.S. Presidential    Election: A Thematic Comparison between CNN News and Donald Trump's Tweets</b:Title>
    <b:JournalName>Journal of Politics and Law</b:JournalName>
    <b:Year>2018</b:Year>
    <b:Pages>78-87</b:Pages>
    <b:Issue>11(2)</b:Issue>
    <b:DOI>10.5539/jpl.v11n2p78</b:DOI>
    <b:RefOrder>6</b:RefOrder>
  </b:Source>
  <b:Source>
    <b:Tag>Bos18</b:Tag>
    <b:SourceType>JournalArticle</b:SourceType>
    <b:Guid>{A3665E86-5890-47B3-A5DC-C4755AE8071C}</b:Guid>
    <b:Author>
      <b:Author>
        <b:NameList>
          <b:Person>
            <b:Last>Bossetta</b:Last>
            <b:First>M.</b:First>
          </b:Person>
        </b:NameList>
      </b:Author>
    </b:Author>
    <b:Title>The Digital Architectures of Social Media: Comparing Political Campaigning on Facebook, Twitter, Instagram, and Snapchat in the 2016 U.S. Election</b:Title>
    <b:JournalName>Journalism &amp; Mass Communication Quarterly</b:JournalName>
    <b:Year>2018</b:Year>
    <b:Pages>471–496</b:Pages>
    <b:Issue>95(2)</b:Issue>
    <b:DOI>10.1177/1077699018763307</b:DOI>
    <b:RefOrder>7</b:RefOrder>
  </b:Source>
  <b:Source>
    <b:Tag>Gen19</b:Tag>
    <b:SourceType>JournalArticle</b:SourceType>
    <b:Guid>{E6244ED6-3971-4BAC-9429-38BFF5E454D5}</b:Guid>
    <b:Author>
      <b:Author>
        <b:NameList>
          <b:Person>
            <b:Last>Genovese</b:Last>
            <b:First>F.</b:First>
          </b:Person>
        </b:NameList>
      </b:Author>
    </b:Author>
    <b:Title>International Crises and Political Patterns of Papal Tweets</b:Title>
    <b:JournalName>Political Science &amp; Politics</b:JournalName>
    <b:Year>2019</b:Year>
    <b:Pages>7-13</b:Pages>
    <b:Issue>52(1)</b:Issue>
    <b:DOI>10.1017/S1049096518001087</b:DOI>
    <b:RefOrder>8</b:RefOrder>
  </b:Source>
  <b:Source>
    <b:Tag>Sch19</b:Tag>
    <b:SourceType>JournalArticle</b:SourceType>
    <b:Guid>{C7FA7E85-6390-4019-8CDD-4594E283FCCE}</b:Guid>
    <b:Author>
      <b:Author>
        <b:NameList>
          <b:Person>
            <b:Last>Schneiker</b:Last>
            <b:First>A.</b:First>
          </b:Person>
        </b:NameList>
      </b:Author>
    </b:Author>
    <b:Title>Telling the Story of the Superhero and the Anti-Politician as President: Donald Trump’s Branding on Twitter</b:Title>
    <b:JournalName>Political Studies Review</b:JournalName>
    <b:Year>2019</b:Year>
    <b:Pages>210–223</b:Pages>
    <b:Issue>17(3)</b:Issue>
    <b:DOI>10.1177/1478929918807712</b:DOI>
    <b:RefOrder>9</b:RefOrder>
  </b:Source>
  <b:Source>
    <b:Tag>Spi19</b:Tag>
    <b:SourceType>JournalArticle</b:SourceType>
    <b:Guid>{D4E998B5-EFE7-40D5-B8F1-F783D73341FB}</b:Guid>
    <b:Author>
      <b:Author>
        <b:NameList>
          <b:Person>
            <b:Last>Spierings</b:Last>
            <b:First>N.</b:First>
          </b:Person>
          <b:Person>
            <b:Last>Jacobs</b:Last>
            <b:First>K.</b:First>
          </b:Person>
        </b:NameList>
      </b:Author>
    </b:Author>
    <b:Title>Political parties and social media campaigning: A qualitative comparative analysis of parties’ professional Facebook and Twitter use in the 2010 and 2012 Dutch elections</b:Title>
    <b:JournalName>Acta Politica</b:JournalName>
    <b:Year>2019</b:Year>
    <b:Pages>145-173</b:Pages>
    <b:Issue>54(1)</b:Issue>
    <b:DOI>10.1057%2Fs41269-018-0079-z</b:DOI>
    <b:RefOrder>10</b:RefOrder>
  </b:Source>
  <b:Source>
    <b:Tag>Vil19</b:Tag>
    <b:SourceType>JournalArticle</b:SourceType>
    <b:Guid>{29CBCE29-3AF2-4660-8EEF-E6E13272DCE5}</b:Guid>
    <b:Author>
      <b:Author>
        <b:NameList>
          <b:Person>
            <b:Last>Villar</b:Last>
            <b:First>S.</b:First>
          </b:Person>
          <b:Person>
            <b:Last>María</b:Last>
            <b:First>J.</b:First>
          </b:Person>
        </b:NameList>
      </b:Author>
    </b:Author>
    <b:Title>The use of blogs as social media tools of political communication : citizen journalism and public opinion 2.0</b:Title>
    <b:JournalName>Communication &amp; Society</b:JournalName>
    <b:Year>2019</b:Year>
    <b:Pages>39-55</b:Pages>
    <b:Issue>32(1)</b:Issue>
    <b:DOI>10.15581/003.32.1.39-55</b:DOI>
    <b:RefOrder>11</b:RefOrder>
  </b:Source>
  <b:Source>
    <b:Tag>Mat19</b:Tag>
    <b:SourceType>JournalArticle</b:SourceType>
    <b:Guid>{4A2281AA-6E63-4A9C-90F4-2603E7191B61}</b:Guid>
    <b:Author>
      <b:Author>
        <b:NameList>
          <b:Person>
            <b:Last>Matuszewski</b:Last>
            <b:First>P.</b:First>
          </b:Person>
          <b:Person>
            <b:Last>Szabó</b:Last>
            <b:First>G.</b:First>
          </b:Person>
        </b:NameList>
      </b:Author>
    </b:Author>
    <b:Title>Are Echo Chambers Based on Partisanship? Twitter and Political Polarity in Poland and Hungary</b:Title>
    <b:JournalName>Social Media + Society</b:JournalName>
    <b:Year>2019</b:Year>
    <b:URL>https://journals.sagepub.com/doi/10.1177/2056305119837671#articleCitationDownloadContainer</b:URL>
    <b:DOI>10.1177/2056305119837671.</b:DOI>
    <b:RefOrder>3</b:RefOrder>
  </b:Source>
  <b:Source>
    <b:Tag>Lóp19</b:Tag>
    <b:SourceType>JournalArticle</b:SourceType>
    <b:Guid>{AFB11C2C-BC78-4239-9C51-4DFEEF8FEF2B}</b:Guid>
    <b:Author>
      <b:Author>
        <b:NameList>
          <b:Person>
            <b:Last>López-Rabadán</b:Last>
            <b:First>P.</b:First>
          </b:Person>
          <b:Person>
            <b:Last>Mellado</b:Last>
            <b:First>C.</b:First>
          </b:Person>
        </b:NameList>
      </b:Author>
    </b:Author>
    <b:Title>Twitter as a space for interaction in political journalism. Dynamics, consequences and proposal of interactivity scale for social media</b:Title>
    <b:JournalName>Communication &amp; Society</b:JournalName>
    <b:Year>2019</b:Year>
    <b:Pages>1-18</b:Pages>
    <b:Issue>32(1)</b:Issue>
    <b:DOI>10.15581/003.32.1.1-18</b:DOI>
    <b:RefOrder>12</b:RefOrder>
  </b:Source>
  <b:Source>
    <b:Tag>Gue18</b:Tag>
    <b:SourceType>JournalArticle</b:SourceType>
    <b:Guid>{1E83864B-933F-42B1-A099-829D6030C654}</b:Guid>
    <b:Author>
      <b:Author>
        <b:NameList>
          <b:Person>
            <b:Last>Guerrero-Solé</b:Last>
            <b:First>F.</b:First>
          </b:Person>
        </b:NameList>
      </b:Author>
    </b:Author>
    <b:Title>Interactive Behavior in Political Discussions on Twitter: Politicians, Media, and Citizens’ Patterns of Interaction in the 2015 and 2016 Electoral Campaigns in Spain</b:Title>
    <b:JournalName>Social Media + Society</b:JournalName>
    <b:Year>2018</b:Year>
    <b:Month>October</b:Month>
    <b:DOI>10.1177/2056305118808776</b:DOI>
    <b:RefOrder>13</b:RefOrder>
  </b:Source>
  <b:Source>
    <b:Tag>Pér19</b:Tag>
    <b:SourceType>JournalArticle</b:SourceType>
    <b:Guid>{3463CA75-DF3F-4B42-B5C8-C9E1E3B2DDC3}</b:Guid>
    <b:Author>
      <b:Author>
        <b:NameList>
          <b:Person>
            <b:Last>Pérez-Curiel</b:Last>
            <b:First>C.</b:First>
          </b:Person>
          <b:Person>
            <b:Last>Naharro</b:Last>
            <b:Middle>L.</b:Middle>
            <b:First>P.</b:First>
          </b:Person>
        </b:NameList>
      </b:Author>
    </b:Author>
    <b:Title>Political influencers. A study of Donald Trump's personal brand on Twitter and its impact on the media and users</b:Title>
    <b:JournalName>Comunicacion y Sociedad</b:JournalName>
    <b:Year>2019</b:Year>
    <b:Pages>57-76</b:Pages>
    <b:Issue>32(1)</b:Issue>
    <b:DOI>10.15581/003.32.1.57-75</b:DOI>
    <b:RefOrder>14</b:RefOrder>
  </b:Source>
  <b:Source>
    <b:Tag>Ste19</b:Tag>
    <b:SourceType>JournalArticle</b:SourceType>
    <b:Guid>{C88F604A-9E51-4960-8418-56B6882B64B1}</b:Guid>
    <b:Author>
      <b:Author>
        <b:NameList>
          <b:Person>
            <b:Last>Stetka</b:Last>
            <b:First>V.</b:First>
          </b:Person>
          <b:Person>
            <b:Last>Surowiec</b:Last>
            <b:First>P.</b:First>
          </b:Person>
        </b:NameList>
      </b:Author>
    </b:Author>
    <b:Title>Facebook as an Instrument of Election Campaigning and Voters’ Engagement: Comparing Czechia and Poland</b:Title>
    <b:JournalName>European Journal of Communication</b:JournalName>
    <b:Year>2019</b:Year>
    <b:Pages>121-141</b:Pages>
    <b:Issue>34(2)</b:Issue>
    <b:URL>https://journals.sagepub.com/doi/abs/10.1177/0267323118810884#articleCitationDownloadContainer</b:URL>
    <b:DOI>10.1177/0267323118810884</b:DOI>
    <b:RefOrder>15</b:RefOrder>
  </b:Source>
  <b:Source>
    <b:Tag>McG19</b:Tag>
    <b:SourceType>JournalArticle</b:SourceType>
    <b:Guid>{1AA49EE9-38CD-4B8E-AD27-9838F029F0E1}</b:Guid>
    <b:Author>
      <b:Author>
        <b:NameList>
          <b:Person>
            <b:Last>McGranahan</b:Last>
            <b:First>C.</b:First>
          </b:Person>
        </b:NameList>
      </b:Author>
    </b:Author>
    <b:Title>A Presidential Archive of Lies: Racism, Twitter, and a History of the Present</b:Title>
    <b:JournalName>International Journal of Communication</b:JournalName>
    <b:Year>2019</b:Year>
    <b:Pages>3164–3182</b:Pages>
    <b:Issue>13</b:Issue>
    <b:RefOrder>16</b:RefOrder>
  </b:Source>
  <b:Source>
    <b:Tag>Lee18</b:Tag>
    <b:SourceType>JournalArticle</b:SourceType>
    <b:Guid>{7EDE2EBA-8576-488A-99E0-AB96D9E46AD8}</b:Guid>
    <b:Author>
      <b:Author>
        <b:NameList>
          <b:Person>
            <b:Last>Lee</b:Last>
            <b:First>J.</b:First>
          </b:Person>
          <b:Person>
            <b:Last>Xu</b:Last>
            <b:Middle>W.</b:Middle>
            <b:First>W.</b:First>
          </b:Person>
        </b:NameList>
      </b:Author>
    </b:Author>
    <b:Title>The more attacks, the more retweets: Trump’s and Clinton’s agenda setting on Twitter</b:Title>
    <b:JournalName>Public Relations Review</b:JournalName>
    <b:Year>2018</b:Year>
    <b:Pages>201-213</b:Pages>
    <b:Month>June</b:Month>
    <b:Issue>44(2)</b:Issue>
    <b:DOI>10.1016/j.pubrev.2017.10.002</b:DOI>
    <b:RefOrder>17</b:RefOrder>
  </b:Source>
  <b:Source>
    <b:Tag>Bla19</b:Tag>
    <b:SourceType>JournalArticle</b:SourceType>
    <b:Guid>{6482D3FF-A69C-41B1-B2DE-C9CF159C863A}</b:Guid>
    <b:Author>
      <b:Author>
        <b:NameList>
          <b:Person>
            <b:Last>Blassnig</b:Last>
            <b:First>S.</b:First>
          </b:Person>
          <b:Person>
            <b:Last>Ernst</b:Last>
            <b:First>N.</b:First>
          </b:Person>
          <b:Person>
            <b:Last>Buchel</b:Last>
            <b:First>F.</b:First>
          </b:Person>
          <b:Person>
            <b:Last>Engesser</b:Last>
            <b:First>S.</b:First>
          </b:Person>
          <b:Person>
            <b:Last>Esser</b:Last>
            <b:First>F.</b:First>
          </b:Person>
        </b:NameList>
      </b:Author>
    </b:Author>
    <b:Title>Populism in Online Election Coverage</b:Title>
    <b:JournalName>Journalism Studies</b:JournalName>
    <b:Year>2019</b:Year>
    <b:Pages>1110-1129</b:Pages>
    <b:Issue>20(8)</b:Issue>
    <b:DOI>10.1080/1461670X.2018.1487802</b:DOI>
    <b:RefOrder>18</b:RefOrder>
  </b:Source>
  <b:Source>
    <b:Tag>Ern19</b:Tag>
    <b:SourceType>JournalArticle</b:SourceType>
    <b:Guid>{57222FA4-7EAA-4F51-9E78-B2F65EB5E057}</b:Guid>
    <b:Author>
      <b:Author>
        <b:NameList>
          <b:Person>
            <b:Last>Ernst</b:Last>
            <b:First>N.</b:First>
          </b:Person>
          <b:Person>
            <b:Last>Esser</b:Last>
            <b:First>F.</b:First>
          </b:Person>
          <b:Person>
            <b:Last>Blassnig</b:Last>
            <b:First>S.</b:First>
          </b:Person>
          <b:Person>
            <b:Last>Engesser</b:Last>
            <b:First>S.</b:First>
          </b:Person>
        </b:NameList>
      </b:Author>
    </b:Author>
    <b:Title>Favorable Opportunity Structures for Populist Communication: Comparing Different Types of Politicians and Issues in Social Media, Television and the Press</b:Title>
    <b:JournalName>The International Journal of Press/Politics</b:JournalName>
    <b:Year>2019</b:Year>
    <b:Pages>165–188</b:Pages>
    <b:Issue>24(2)</b:Issue>
    <b:URL>https://journals.sagepub.com/doi/abs/10.1177/1940161218819430?journalCode=hijb#articleCitationDownloadContainer</b:URL>
    <b:DOI>10.1177/1940161218819430</b:DOI>
    <b:RefOrder>19</b:RefOrder>
  </b:Source>
  <b:Source>
    <b:Tag>Bro13</b:Tag>
    <b:SourceType>JournalArticle</b:SourceType>
    <b:Guid>{00E0C5EA-5068-41A8-BE15-B2D45F17F2A2}</b:Guid>
    <b:Author>
      <b:Author>
        <b:NameList>
          <b:Person>
            <b:Last>Broersma</b:Last>
            <b:First>M.</b:First>
          </b:Person>
          <b:Person>
            <b:Last>Graham</b:Last>
            <b:Middle>S.</b:Middle>
            <b:First>T. </b:First>
          </b:Person>
        </b:NameList>
      </b:Author>
    </b:Author>
    <b:Title>Twitter as a news source: How Dutch and British newspapers used tweets in their news coverage, 2007–2011</b:Title>
    <b:JournalName>Journalism Practice</b:JournalName>
    <b:Year>2013</b:Year>
    <b:Pages>446-464</b:Pages>
    <b:Issue>7(4)</b:Issue>
    <b:DOI>10.1080/17512786.2013.802481</b:DOI>
    <b:RefOrder>20</b:RefOrder>
  </b:Source>
  <b:Source>
    <b:Tag>Hei19</b:Tag>
    <b:SourceType>JournalArticle</b:SourceType>
    <b:Guid>{F7111752-C2AE-423C-A074-019D69738D9F}</b:Guid>
    <b:Author>
      <b:Author>
        <b:NameList>
          <b:Person>
            <b:Last>Heiss</b:Last>
            <b:First>R.</b:First>
          </b:Person>
          <b:Person>
            <b:Last>von Sikorski </b:Last>
            <b:First>C.</b:First>
          </b:Person>
          <b:Person>
            <b:Last>Matthes</b:Last>
            <b:First>J.</b:First>
          </b:Person>
        </b:NameList>
      </b:Author>
    </b:Author>
    <b:Title>Populist Twitter Posts in News Stories: Statement Recognition and the Polarizing Effects on Candidate Evaluation and Anti-Immigrant Attitudes</b:Title>
    <b:JournalName>Journalism Practice</b:JournalName>
    <b:Year>2019</b:Year>
    <b:Pages>20-38</b:Pages>
    <b:Issue>13</b:Issue>
    <b:DOI>10.1080/17512786.2018.1564883</b:DOI>
    <b:RefOrder>21</b:RefOrder>
  </b:Source>
  <b:Source>
    <b:Tag>Pai19</b:Tag>
    <b:SourceType>JournalArticle</b:SourceType>
    <b:Guid>{FF4B4904-3F50-4D24-B2A6-FEEA1A53AD1B}</b:Guid>
    <b:Author>
      <b:Author>
        <b:NameList>
          <b:Person>
            <b:Last>Pain</b:Last>
            <b:First>P.</b:First>
          </b:Person>
          <b:Person>
            <b:Last>Chen</b:Last>
            <b:First>G.</b:First>
          </b:Person>
        </b:NameList>
      </b:Author>
    </b:Author>
    <b:Title>The President Is in: Public Opinion and the Presidential Use of Twitter</b:Title>
    <b:JournalName>Social Media +Society</b:JournalName>
    <b:Year>2019</b:Year>
    <b:URL>https://journals.sagepub.com/doi/10.1177/2056305119855143#articleCitationDownloadContainer</b:URL>
    <b:DOI>10.1177/2056305119855143.</b:DOI>
    <b:RefOrder>22</b:RefOrder>
  </b:Source>
  <b:Source>
    <b:Tag>Ott17</b:Tag>
    <b:SourceType>JournalArticle</b:SourceType>
    <b:Guid>{A1373877-C099-4E54-A2C4-87330E40FF6E}</b:Guid>
    <b:Author>
      <b:Author>
        <b:NameList>
          <b:Person>
            <b:Last>Ott</b:Last>
            <b:First>B.</b:First>
            <b:Middle>L.</b:Middle>
          </b:Person>
        </b:NameList>
      </b:Author>
    </b:Author>
    <b:Title>The age of Twitter: Donald J. Trump and the politics of debasement</b:Title>
    <b:Year>2017</b:Year>
    <b:JournalName>Critical Studies in Media Communication</b:JournalName>
    <b:Pages>59-68</b:Pages>
    <b:Month>January</b:Month>
    <b:Issue>34(1)</b:Issue>
    <b:DOI>10.1080/15295036.2016.1266686</b:DOI>
    <b:RefOrder>23</b:RefOrder>
  </b:Source>
  <b:Source>
    <b:Tag>Par19</b:Tag>
    <b:SourceType>JournalArticle</b:SourceType>
    <b:Guid>{73DB2803-3C34-43D3-BE38-ACBE3F6DB496}</b:Guid>
    <b:Author>
      <b:Author>
        <b:NameList>
          <b:Person>
            <b:Last>Park</b:Last>
            <b:First>C.</b:First>
            <b:Middle>S.</b:Middle>
          </b:Person>
          <b:Person>
            <b:Last>Kaye</b:Last>
            <b:Middle>K.</b:Middle>
            <b:First>B.</b:First>
          </b:Person>
        </b:NameList>
      </b:Author>
    </b:Author>
    <b:Title>Expanding Visibility on Twitter: Author and Message Characteristics and Retweeting</b:Title>
    <b:JournalName>Social Media + Society</b:JournalName>
    <b:Year>2019</b:Year>
    <b:URL>https://journals.sagepub.com/doi/full/10.1177/2056305119834595#articleCitationDownloadContainer</b:URL>
    <b:DOI>10.1177/2056305119834595</b:DOI>
    <b:RefOrder>24</b:RefOrder>
  </b:Source>
  <b:Source>
    <b:Tag>Ern191</b:Tag>
    <b:SourceType>JournalArticle</b:SourceType>
    <b:Guid>{A1196D60-7BAF-40C0-BDC0-54910F209D95}</b:Guid>
    <b:Author>
      <b:Author>
        <b:NameList>
          <b:Person>
            <b:Last>Ernst</b:Last>
            <b:First>N.</b:First>
          </b:Person>
          <b:Person>
            <b:Last>Blassnig</b:Last>
            <b:First>S.</b:First>
          </b:Person>
          <b:Person>
            <b:Last>Engesser</b:Last>
            <b:First>S.</b:First>
          </b:Person>
          <b:Person>
            <b:Last>Büchel</b:Last>
            <b:First>F.</b:First>
          </b:Person>
          <b:Person>
            <b:Last>Esser</b:Last>
            <b:First>F.</b:First>
          </b:Person>
        </b:NameList>
      </b:Author>
    </b:Author>
    <b:Title>Populists Prefer Social Media Over Talk Shows: An Analysis of Populist Messages and Stylistic Elements Across Six Countries</b:Title>
    <b:JournalName>Social Media + Society</b:JournalName>
    <b:Year>2019</b:Year>
    <b:Month>January</b:Month>
    <b:URL>https://journals.sagepub.com/doi/10.1177/2056305118823358</b:URL>
    <b:DOI>10.1177/2056305118823358</b:DOI>
    <b:RefOrder>25</b:RefOrder>
  </b:Source>
  <b:Source>
    <b:Tag>Tho16</b:Tag>
    <b:SourceType>Book</b:SourceType>
    <b:Guid>{8DA4B172-33CC-4C94-A605-E6318464C78A}</b:Guid>
    <b:Title>Enough Said: What's Gone Wrong with the Language of Politics?</b:Title>
    <b:Year>2016</b:Year>
    <b:Author>
      <b:Author>
        <b:NameList>
          <b:Person>
            <b:Last>Thompson</b:Last>
            <b:First>M.</b:First>
          </b:Person>
        </b:NameList>
      </b:Author>
    </b:Author>
    <b:City>New York</b:City>
    <b:Publisher>St. Martin's Press</b:Publisher>
    <b:RefOrder>4</b:RefOrder>
  </b:Source>
  <b:Source>
    <b:Tag>Zha19</b:Tag>
    <b:SourceType>JournalArticle</b:SourceType>
    <b:Guid>{C61279A1-A74C-45C3-9A7D-38B7780F5F4B}</b:Guid>
    <b:Author>
      <b:Author>
        <b:NameList>
          <b:Person>
            <b:Last>Zhang</b:Last>
            <b:First>Y.</b:First>
          </b:Person>
          <b:Person>
            <b:Last>Shah</b:Last>
            <b:First>D.</b:First>
          </b:Person>
          <b:Person>
            <b:Last>Foley</b:Last>
            <b:First>J</b:First>
          </b:Person>
          <b:Person>
            <b:Last>Abhishek</b:Last>
            <b:First>A.</b:First>
          </b:Person>
          <b:Person>
            <b:Last>Lukito</b:Last>
            <b:First>J.</b:First>
          </b:Person>
          <b:Person>
            <b:Last>Suk</b:Last>
            <b:First>J.</b:First>
          </b:Person>
          <b:Person>
            <b:Last>Kim</b:Last>
            <b:First>S.</b:First>
          </b:Person>
          <b:Person>
            <b:Last>Sun</b:Last>
            <b:First>Z.</b:First>
          </b:Person>
          <b:Person>
            <b:Last>Pevehouse</b:Last>
            <b:First>J.</b:First>
          </b:Person>
          <b:Person>
            <b:Last>Garlough</b:Last>
            <b:First>C.</b:First>
          </b:Person>
        </b:NameList>
      </b:Author>
    </b:Author>
    <b:Title>Whose Lives Matter? Mass Shootings and Social Media Discourses of Sympathy and Policy, 2012–2014</b:Title>
    <b:JournalName>Journal of Computer-Mediated Communication</b:JournalName>
    <b:Year>2019</b:Year>
    <b:Pages>182-202</b:Pages>
    <b:Month>July</b:Month>
    <b:Issue>24(4)</b:Issue>
    <b:DOI>10.1093/jcmc/zmz009</b:DOI>
    <b:RefOrder>26</b:RefOrder>
  </b:Source>
  <b:Source>
    <b:Tag>Zha18</b:Tag>
    <b:SourceType>JournalArticle</b:SourceType>
    <b:Guid>{677D94E8-B63B-4BAA-AD9A-28DF2C645C55}</b:Guid>
    <b:Author>
      <b:Author>
        <b:NameList>
          <b:Person>
            <b:Last>Zhang</b:Last>
            <b:First>Y.</b:First>
          </b:Person>
          <b:Person>
            <b:Last>Wells</b:Last>
            <b:First>C.</b:First>
          </b:Person>
          <b:Person>
            <b:Last>Wang</b:Last>
            <b:First>S.</b:First>
          </b:Person>
          <b:Person>
            <b:Last>Rohe</b:Last>
            <b:First>K.</b:First>
          </b:Person>
        </b:NameList>
      </b:Author>
    </b:Author>
    <b:Title>Attention and amplification in the hybrid media system: The composition and activity of Donald Trump’s Twitter following during the 2016 presidential election</b:Title>
    <b:JournalName>New Media &amp; Society</b:JournalName>
    <b:Year>2018</b:Year>
    <b:Pages>3161–3182</b:Pages>
    <b:Issue>20(9)</b:Issue>
    <b:DOI>10.1177/1461444817744390</b:DOI>
    <b:RefOrder>27</b:RefOrder>
  </b:Source>
  <b:Source>
    <b:Tag>McL19</b:Tag>
    <b:SourceType>JournalArticle</b:SourceType>
    <b:Guid>{758C4E06-DE9D-48BF-AD39-D290BD2B44C1}</b:Guid>
    <b:Author>
      <b:Author>
        <b:NameList>
          <b:Person>
            <b:Last>McLaughlin</b:Last>
            <b:First>B.</b:First>
          </b:Person>
        </b:NameList>
      </b:Author>
    </b:Author>
    <b:Title>Becoming a Presidential Candidate: Social Media Following and Politician Identification</b:Title>
    <b:JournalName>Mass Communication and Society</b:JournalName>
    <b:Year>2019</b:Year>
    <b:Pages>584-603</b:Pages>
    <b:Issue>22(5)</b:Issue>
    <b:DOI>10.1080/15205436.2019.1614196</b:DOI>
    <b:RefOrder>28</b:RefOrder>
  </b:Source>
  <b:Source>
    <b:Tag>Gar18</b:Tag>
    <b:SourceType>JournalArticle</b:SourceType>
    <b:Guid>{B95341E2-AC4C-444B-96A2-D17912B32FA4}</b:Guid>
    <b:Title>The management of the candidates' Twitter accounts in the Spanish 2016 general elections: Between self-referentiality and media hybridization</b:Title>
    <b:Year>2018</b:Year>
    <b:Pages>1215-1224</b:Pages>
    <b:Author>
      <b:Author>
        <b:NameList>
          <b:Person>
            <b:Last>Garcia-Ortega</b:Last>
            <b:First>C.</b:First>
          </b:Person>
          <b:Person>
            <b:Last>Zugasti-Azagra</b:Last>
            <b:First>R.</b:First>
          </b:Person>
        </b:NameList>
      </b:Author>
    </b:Author>
    <b:JournalName>El Profesional de la Información</b:JournalName>
    <b:Issue>27(6)</b:Issue>
    <b:URL>https://www.scipedia.com/public/Garcia-Ortega_Zugasti_2018a</b:URL>
    <b:RefOrder>29</b:RefOrder>
  </b:Source>
  <b:Source>
    <b:Tag>Cap19</b:Tag>
    <b:SourceType>JournalArticle</b:SourceType>
    <b:Guid>{24CB261B-D2FD-4E8F-BBE7-8399923E59F7}</b:Guid>
    <b:Title>Between Centrality and Re-scaled Identity: A New Role for the Chinese State in Shaping China's Image Abroad: The Case of the Twitter Account</b:Title>
    <b:Year>2019</b:Year>
    <b:Pages>349–374</b:Pages>
    <b:Author>
      <b:Author>
        <b:NameList>
          <b:Person>
            <b:Last>Cappelletti</b:Last>
            <b:First>A.</b:First>
          </b:Person>
        </b:NameList>
      </b:Author>
    </b:Author>
    <b:JournalName>Chin. Polit. Sci. Rev.</b:JournalName>
    <b:Issue>4(3)</b:Issue>
    <b:DOI>10.1007/s41111-019-00129-x</b:DOI>
    <b:RefOrder>30</b:RefOrder>
  </b:Source>
</b:Sources>
</file>

<file path=customXml/itemProps1.xml><?xml version="1.0" encoding="utf-8"?>
<ds:datastoreItem xmlns:ds="http://schemas.openxmlformats.org/officeDocument/2006/customXml" ds:itemID="{C49B24E5-475A-4FAF-ABD7-F4E7E6CDB058}">
  <ds:schemaRefs>
    <ds:schemaRef ds:uri="http://schemas.microsoft.com/office/2006/metadata/properties"/>
    <ds:schemaRef ds:uri="http://schemas.microsoft.com/office/infopath/2007/PartnerControls"/>
    <ds:schemaRef ds:uri="17b66256-dd25-4d38-b50a-dd49ef768456"/>
    <ds:schemaRef ds:uri="4e4e6e8b-d931-4bd8-95e6-0ab08109b7ff"/>
  </ds:schemaRefs>
</ds:datastoreItem>
</file>

<file path=customXml/itemProps2.xml><?xml version="1.0" encoding="utf-8"?>
<ds:datastoreItem xmlns:ds="http://schemas.openxmlformats.org/officeDocument/2006/customXml" ds:itemID="{28A556B7-0242-423C-A485-88B127664494}">
  <ds:schemaRefs>
    <ds:schemaRef ds:uri="http://schemas.microsoft.com/sharepoint/v3/contenttype/forms"/>
  </ds:schemaRefs>
</ds:datastoreItem>
</file>

<file path=customXml/itemProps3.xml><?xml version="1.0" encoding="utf-8"?>
<ds:datastoreItem xmlns:ds="http://schemas.openxmlformats.org/officeDocument/2006/customXml" ds:itemID="{22BC1B1C-F3A0-449C-9917-87FE74BAB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6e8b-d931-4bd8-95e6-0ab08109b7ff"/>
    <ds:schemaRef ds:uri="17b66256-dd25-4d38-b50a-dd49ef768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07D05-0019-4E02-85C6-5F3D7F2E6E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Учетная запись Майкрософт</dc:creator>
  <keywords/>
  <dc:description/>
  <lastModifiedBy>Борищук Владислав Володимирович</lastModifiedBy>
  <revision>22</revision>
  <lastPrinted>2024-09-27T14:56:00.0000000Z</lastPrinted>
  <dcterms:created xsi:type="dcterms:W3CDTF">2021-06-09T09:02:00.0000000Z</dcterms:created>
  <dcterms:modified xsi:type="dcterms:W3CDTF">2025-10-16T12:20:33.9703784Z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ies>
</file>