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B5529" w:rsidR="00DC0572" w:rsidP="19F4560B" w:rsidRDefault="003B5529" w14:paraId="53637A16" w14:textId="34EC0A31">
      <w:pPr>
        <w:snapToGrid w:val="0"/>
        <w:spacing w:after="0" w:line="276" w:lineRule="auto"/>
        <w:jc w:val="center"/>
        <w:rPr>
          <w:rFonts w:ascii="Times New Roman" w:hAnsi="Times New Roman" w:eastAsia="Times New Roman" w:cs="Times New Roman"/>
          <w:sz w:val="28"/>
          <w:szCs w:val="28"/>
          <w:lang w:eastAsia="ru-RU"/>
        </w:rPr>
      </w:pPr>
      <w:r w:rsidRPr="19F4560B">
        <w:rPr>
          <w:rFonts w:ascii="Times New Roman" w:hAnsi="Times New Roman" w:eastAsia="Times New Roman" w:cs="Times New Roman"/>
          <w:sz w:val="28"/>
          <w:szCs w:val="28"/>
          <w:lang w:eastAsia="ru-RU"/>
        </w:rPr>
        <w:t>ДОНЕЦЬКИЙ НАЦІОНАЛЬНИЙ УНІВЕРСИТЕТ ІМЕНІ ВАСИЛЯ СТУСА</w:t>
      </w:r>
    </w:p>
    <w:p w:rsidRPr="003B5529" w:rsidR="00DC0572" w:rsidP="19F4560B" w:rsidRDefault="003B5529" w14:paraId="53637A17" w14:textId="3566240C">
      <w:pPr>
        <w:widowControl w:val="0"/>
        <w:spacing w:after="0" w:line="276" w:lineRule="auto"/>
        <w:jc w:val="center"/>
        <w:rPr>
          <w:rFonts w:ascii="Times New Roman" w:hAnsi="Times New Roman" w:eastAsia="Times New Roman" w:cs="Times New Roman"/>
          <w:sz w:val="28"/>
          <w:szCs w:val="28"/>
          <w:lang w:eastAsia="ru-RU"/>
        </w:rPr>
      </w:pPr>
      <w:r w:rsidRPr="19F4560B">
        <w:rPr>
          <w:rFonts w:ascii="Times New Roman" w:hAnsi="Times New Roman" w:eastAsia="Times New Roman" w:cs="Times New Roman"/>
          <w:sz w:val="28"/>
          <w:szCs w:val="28"/>
          <w:lang w:eastAsia="ru-RU"/>
        </w:rPr>
        <w:t>ФАКУЛЬТЕТ ІНФОРМАЦІЙНИХ І ПРИКЛАДНИХ ТЕХНОЛОГІЙ</w:t>
      </w:r>
    </w:p>
    <w:p w:rsidRPr="003B5529" w:rsidR="00DC0572" w:rsidP="19F4560B" w:rsidRDefault="003B5529" w14:paraId="53637A18" w14:textId="40A73D0C">
      <w:pPr>
        <w:widowControl w:val="0"/>
        <w:spacing w:after="0" w:line="276" w:lineRule="auto"/>
        <w:jc w:val="center"/>
        <w:rPr>
          <w:rFonts w:ascii="Times New Roman" w:hAnsi="Times New Roman" w:eastAsia="Times New Roman" w:cs="Times New Roman"/>
          <w:sz w:val="28"/>
          <w:szCs w:val="28"/>
          <w:lang w:eastAsia="ru-RU"/>
        </w:rPr>
      </w:pPr>
      <w:r w:rsidRPr="19F4560B">
        <w:rPr>
          <w:rFonts w:ascii="Times New Roman" w:hAnsi="Times New Roman" w:eastAsia="Times New Roman" w:cs="Times New Roman"/>
          <w:sz w:val="28"/>
          <w:szCs w:val="28"/>
          <w:lang w:eastAsia="ru-RU"/>
        </w:rPr>
        <w:t>КАФЕДРА ЖУРНАЛІСТИКИ ТА СОЦІАЛЬНИХ КОМУНІКАЦІЙ</w:t>
      </w:r>
    </w:p>
    <w:p w:rsidRPr="003B5529" w:rsidR="00DC0572" w:rsidP="19F4560B" w:rsidRDefault="00DC0572" w14:paraId="53637A19" w14:textId="77777777">
      <w:pPr>
        <w:widowControl w:val="0"/>
        <w:spacing w:after="0" w:line="276" w:lineRule="auto"/>
        <w:rPr>
          <w:rFonts w:ascii="Times New Roman" w:hAnsi="Times New Roman" w:eastAsia="Times New Roman" w:cs="Times New Roman"/>
          <w:sz w:val="28"/>
          <w:szCs w:val="28"/>
          <w:lang w:eastAsia="ru-RU"/>
        </w:rPr>
      </w:pPr>
    </w:p>
    <w:p w:rsidRPr="003B5529" w:rsidR="00DC0572" w:rsidP="00DC0572" w:rsidRDefault="00DC0572" w14:paraId="53637A1A" w14:textId="77777777">
      <w:pPr>
        <w:widowControl w:val="0"/>
        <w:spacing w:after="0" w:line="276" w:lineRule="auto"/>
        <w:rPr>
          <w:rFonts w:ascii="Times New Roman" w:hAnsi="Times New Roman" w:eastAsia="Times New Roman" w:cs="Times New Roman"/>
          <w:b/>
          <w:bCs/>
          <w:sz w:val="28"/>
          <w:szCs w:val="28"/>
          <w:lang w:eastAsia="ru-RU"/>
        </w:rPr>
      </w:pPr>
    </w:p>
    <w:p w:rsidR="003B5529" w:rsidP="003B5529" w:rsidRDefault="00DC0572" w14:paraId="5592574F" w14:textId="77777777">
      <w:pPr>
        <w:spacing w:after="0" w:line="276" w:lineRule="auto"/>
        <w:ind w:right="-285"/>
        <w:jc w:val="center"/>
        <w:rPr>
          <w:rFonts w:ascii="Times New Roman" w:hAnsi="Times New Roman" w:eastAsia="Times New Roman" w:cs="Times New Roman"/>
          <w:b/>
          <w:bCs/>
          <w:sz w:val="28"/>
          <w:szCs w:val="28"/>
          <w:lang w:val="ru-RU" w:eastAsia="ru-RU"/>
        </w:rPr>
      </w:pPr>
      <w:r w:rsidRPr="003B5529">
        <w:rPr>
          <w:rFonts w:ascii="Times New Roman" w:hAnsi="Times New Roman" w:eastAsia="Times New Roman" w:cs="Times New Roman"/>
          <w:b/>
          <w:bCs/>
          <w:sz w:val="28"/>
          <w:szCs w:val="28"/>
          <w:lang w:val="ru-RU" w:eastAsia="ru-RU"/>
        </w:rPr>
        <w:t>СИЛАБУС</w:t>
      </w:r>
    </w:p>
    <w:p w:rsidRPr="003B5529" w:rsidR="00DC0572" w:rsidP="003B5529" w:rsidRDefault="003B5529" w14:paraId="53637A1D" w14:textId="7E13B84D">
      <w:pPr>
        <w:spacing w:after="0" w:line="276" w:lineRule="auto"/>
        <w:ind w:right="-285"/>
        <w:jc w:val="center"/>
        <w:rPr>
          <w:rFonts w:ascii="Times New Roman" w:hAnsi="Times New Roman" w:eastAsia="Times New Roman" w:cs="Times New Roman"/>
          <w:b/>
          <w:bCs/>
          <w:sz w:val="28"/>
          <w:szCs w:val="28"/>
          <w:lang w:val="ru-RU" w:eastAsia="ru-RU"/>
        </w:rPr>
      </w:pPr>
      <w:r w:rsidRPr="00C369A3">
        <w:rPr>
          <w:rFonts w:ascii="Times New Roman" w:hAnsi="Times New Roman" w:eastAsia="Times New Roman" w:cs="Times New Roman"/>
          <w:b/>
          <w:bCs/>
          <w:sz w:val="28"/>
          <w:szCs w:val="28"/>
          <w:lang w:eastAsia="ru-RU"/>
        </w:rPr>
        <w:t>НАВЧАЛЬНОЇ ДИСЦИПЛІНИ «</w:t>
      </w:r>
      <w:r>
        <w:rPr>
          <w:rFonts w:ascii="Times New Roman" w:hAnsi="Times New Roman" w:cs="Times New Roman"/>
          <w:b/>
          <w:sz w:val="28"/>
          <w:szCs w:val="28"/>
        </w:rPr>
        <w:t>ПРАКТИКУМ ІЗ СУЧАСНОЇ ПОЛІТИЧНОЇ ЖУРНАЛІСТИКИ</w:t>
      </w:r>
      <w:r w:rsidRPr="00C369A3">
        <w:rPr>
          <w:rFonts w:ascii="Times New Roman" w:hAnsi="Times New Roman" w:eastAsia="Times New Roman" w:cs="Times New Roman"/>
          <w:b/>
          <w:bCs/>
          <w:sz w:val="28"/>
          <w:szCs w:val="28"/>
          <w:lang w:eastAsia="ru-RU"/>
        </w:rPr>
        <w:t>»</w:t>
      </w:r>
    </w:p>
    <w:p w:rsidRPr="00C369A3" w:rsidR="00DC0572" w:rsidP="19F4560B" w:rsidRDefault="00DC0572" w14:paraId="53637A1E" w14:textId="77777777">
      <w:pPr>
        <w:widowControl w:val="0"/>
        <w:spacing w:after="0" w:line="276" w:lineRule="auto"/>
        <w:jc w:val="center"/>
        <w:rPr>
          <w:rFonts w:ascii="Times New Roman" w:hAnsi="Times New Roman" w:eastAsia="Times New Roman" w:cs="Times New Roman"/>
          <w:b/>
          <w:bCs/>
          <w:sz w:val="28"/>
          <w:szCs w:val="28"/>
          <w:lang w:eastAsia="ru-RU"/>
        </w:rPr>
      </w:pPr>
    </w:p>
    <w:tbl>
      <w:tblPr>
        <w:tblStyle w:val="a6"/>
        <w:tblW w:w="10342" w:type="dxa"/>
        <w:tblInd w:w="-714" w:type="dxa"/>
        <w:tblLook w:val="04A0" w:firstRow="1" w:lastRow="0" w:firstColumn="1" w:lastColumn="0" w:noHBand="0" w:noVBand="1"/>
      </w:tblPr>
      <w:tblGrid>
        <w:gridCol w:w="1795"/>
        <w:gridCol w:w="8547"/>
      </w:tblGrid>
      <w:tr w:rsidRPr="00C369A3" w:rsidR="003B5529" w:rsidTr="69D70E92" w14:paraId="53637A21" w14:textId="77777777">
        <w:tc>
          <w:tcPr>
            <w:tcW w:w="2269" w:type="dxa"/>
          </w:tcPr>
          <w:p w:rsidRPr="000E72AF" w:rsidR="00DC0572" w:rsidP="00DC0572" w:rsidRDefault="00DC0572" w14:paraId="53637A1F" w14:textId="77777777">
            <w:pPr>
              <w:widowControl w:val="0"/>
              <w:spacing w:line="276" w:lineRule="auto"/>
              <w:jc w:val="both"/>
              <w:rPr>
                <w:sz w:val="28"/>
                <w:szCs w:val="28"/>
              </w:rPr>
            </w:pPr>
            <w:proofErr w:type="spellStart"/>
            <w:r w:rsidRPr="000E72AF">
              <w:rPr>
                <w:sz w:val="28"/>
                <w:szCs w:val="28"/>
              </w:rPr>
              <w:t>Кількість</w:t>
            </w:r>
            <w:proofErr w:type="spellEnd"/>
            <w:r w:rsidRPr="000E72AF">
              <w:rPr>
                <w:sz w:val="28"/>
                <w:szCs w:val="28"/>
              </w:rPr>
              <w:t xml:space="preserve"> </w:t>
            </w:r>
            <w:proofErr w:type="spellStart"/>
            <w:r w:rsidRPr="000E72AF">
              <w:rPr>
                <w:sz w:val="28"/>
                <w:szCs w:val="28"/>
              </w:rPr>
              <w:t>кредитів</w:t>
            </w:r>
            <w:proofErr w:type="spellEnd"/>
            <w:r w:rsidRPr="000E72AF">
              <w:rPr>
                <w:sz w:val="28"/>
                <w:szCs w:val="28"/>
              </w:rPr>
              <w:t xml:space="preserve"> ЕКТС</w:t>
            </w:r>
          </w:p>
        </w:tc>
        <w:tc>
          <w:tcPr>
            <w:tcW w:w="8073" w:type="dxa"/>
          </w:tcPr>
          <w:p w:rsidRPr="000E72AF" w:rsidR="00DC0572" w:rsidP="288E0C6E" w:rsidRDefault="21278F15" w14:paraId="53637A20" w14:textId="6825CFAE">
            <w:pPr>
              <w:widowControl w:val="0"/>
              <w:spacing w:line="276" w:lineRule="auto"/>
              <w:jc w:val="both"/>
            </w:pPr>
            <w:r w:rsidRPr="288E0C6E">
              <w:rPr>
                <w:sz w:val="28"/>
                <w:szCs w:val="28"/>
              </w:rPr>
              <w:t>3</w:t>
            </w:r>
          </w:p>
        </w:tc>
      </w:tr>
      <w:tr w:rsidRPr="00C369A3" w:rsidR="003B5529" w:rsidTr="69D70E92" w14:paraId="53637A24" w14:textId="77777777">
        <w:tc>
          <w:tcPr>
            <w:tcW w:w="2269" w:type="dxa"/>
          </w:tcPr>
          <w:p w:rsidRPr="000E72AF" w:rsidR="00DC0572" w:rsidP="00DC0572" w:rsidRDefault="00DC0572" w14:paraId="53637A22" w14:textId="77777777">
            <w:pPr>
              <w:widowControl w:val="0"/>
              <w:spacing w:line="276" w:lineRule="auto"/>
              <w:jc w:val="both"/>
              <w:rPr>
                <w:sz w:val="28"/>
                <w:szCs w:val="28"/>
              </w:rPr>
            </w:pPr>
            <w:proofErr w:type="spellStart"/>
            <w:r w:rsidRPr="000E72AF">
              <w:rPr>
                <w:sz w:val="28"/>
                <w:szCs w:val="28"/>
              </w:rPr>
              <w:t>Період</w:t>
            </w:r>
            <w:proofErr w:type="spellEnd"/>
            <w:r w:rsidRPr="000E72AF">
              <w:rPr>
                <w:sz w:val="28"/>
                <w:szCs w:val="28"/>
              </w:rPr>
              <w:t xml:space="preserve"> </w:t>
            </w:r>
            <w:proofErr w:type="spellStart"/>
            <w:r w:rsidRPr="000E72AF">
              <w:rPr>
                <w:sz w:val="28"/>
                <w:szCs w:val="28"/>
              </w:rPr>
              <w:t>викладання</w:t>
            </w:r>
            <w:proofErr w:type="spellEnd"/>
          </w:p>
        </w:tc>
        <w:tc>
          <w:tcPr>
            <w:tcW w:w="8073" w:type="dxa"/>
          </w:tcPr>
          <w:p w:rsidRPr="000E72AF" w:rsidR="00DC0572" w:rsidP="00DC0572" w:rsidRDefault="00DC0572" w14:paraId="53637A23" w14:textId="28E91FFA">
            <w:pPr>
              <w:widowControl w:val="0"/>
              <w:spacing w:line="276" w:lineRule="auto"/>
              <w:jc w:val="both"/>
              <w:rPr>
                <w:sz w:val="28"/>
                <w:szCs w:val="28"/>
              </w:rPr>
            </w:pPr>
            <w:r w:rsidRPr="288E0C6E">
              <w:rPr>
                <w:sz w:val="28"/>
                <w:szCs w:val="28"/>
              </w:rPr>
              <w:t>1 семестр</w:t>
            </w:r>
          </w:p>
        </w:tc>
      </w:tr>
      <w:tr w:rsidRPr="00C369A3" w:rsidR="003B5529" w:rsidTr="69D70E92" w14:paraId="53637A27" w14:textId="77777777">
        <w:tc>
          <w:tcPr>
            <w:tcW w:w="2269" w:type="dxa"/>
          </w:tcPr>
          <w:p w:rsidRPr="000E72AF" w:rsidR="00DC0572" w:rsidP="00DC0572" w:rsidRDefault="00DC0572" w14:paraId="53637A25" w14:textId="77777777">
            <w:pPr>
              <w:widowControl w:val="0"/>
              <w:spacing w:line="276" w:lineRule="auto"/>
              <w:jc w:val="both"/>
              <w:rPr>
                <w:sz w:val="28"/>
                <w:szCs w:val="28"/>
              </w:rPr>
            </w:pPr>
            <w:proofErr w:type="spellStart"/>
            <w:r w:rsidRPr="000E72AF">
              <w:rPr>
                <w:sz w:val="28"/>
                <w:szCs w:val="28"/>
              </w:rPr>
              <w:t>Рівень</w:t>
            </w:r>
            <w:proofErr w:type="spellEnd"/>
            <w:r w:rsidRPr="000E72AF">
              <w:rPr>
                <w:sz w:val="28"/>
                <w:szCs w:val="28"/>
              </w:rPr>
              <w:t xml:space="preserve"> </w:t>
            </w:r>
            <w:proofErr w:type="spellStart"/>
            <w:r w:rsidRPr="000E72AF">
              <w:rPr>
                <w:sz w:val="28"/>
                <w:szCs w:val="28"/>
              </w:rPr>
              <w:t>вищої</w:t>
            </w:r>
            <w:proofErr w:type="spellEnd"/>
            <w:r w:rsidRPr="000E72AF">
              <w:rPr>
                <w:sz w:val="28"/>
                <w:szCs w:val="28"/>
              </w:rPr>
              <w:t xml:space="preserve"> </w:t>
            </w:r>
            <w:proofErr w:type="spellStart"/>
            <w:r w:rsidRPr="000E72AF">
              <w:rPr>
                <w:sz w:val="28"/>
                <w:szCs w:val="28"/>
              </w:rPr>
              <w:t>освіти</w:t>
            </w:r>
            <w:proofErr w:type="spellEnd"/>
          </w:p>
        </w:tc>
        <w:tc>
          <w:tcPr>
            <w:tcW w:w="8073" w:type="dxa"/>
          </w:tcPr>
          <w:p w:rsidRPr="000E72AF" w:rsidR="00DC0572" w:rsidP="00DC0572" w:rsidRDefault="00DC0572" w14:paraId="53637A26" w14:textId="77777777">
            <w:pPr>
              <w:widowControl w:val="0"/>
              <w:spacing w:line="276" w:lineRule="auto"/>
              <w:jc w:val="both"/>
              <w:rPr>
                <w:sz w:val="28"/>
                <w:szCs w:val="28"/>
              </w:rPr>
            </w:pPr>
            <w:proofErr w:type="spellStart"/>
            <w:r w:rsidRPr="000E72AF">
              <w:rPr>
                <w:sz w:val="28"/>
                <w:szCs w:val="28"/>
              </w:rPr>
              <w:t>Другий</w:t>
            </w:r>
            <w:proofErr w:type="spellEnd"/>
          </w:p>
        </w:tc>
      </w:tr>
      <w:tr w:rsidRPr="00C369A3" w:rsidR="003B5529" w:rsidTr="69D70E92" w14:paraId="53637A2A" w14:textId="77777777">
        <w:tc>
          <w:tcPr>
            <w:tcW w:w="2269" w:type="dxa"/>
          </w:tcPr>
          <w:p w:rsidRPr="000E72AF" w:rsidR="00DC0572" w:rsidP="00DC0572" w:rsidRDefault="00DC0572" w14:paraId="53637A28" w14:textId="77777777">
            <w:pPr>
              <w:widowControl w:val="0"/>
              <w:spacing w:line="276" w:lineRule="auto"/>
              <w:jc w:val="both"/>
              <w:rPr>
                <w:sz w:val="28"/>
                <w:szCs w:val="28"/>
              </w:rPr>
            </w:pPr>
            <w:proofErr w:type="spellStart"/>
            <w:r w:rsidRPr="000E72AF">
              <w:rPr>
                <w:sz w:val="28"/>
                <w:szCs w:val="28"/>
              </w:rPr>
              <w:t>Спеціальність</w:t>
            </w:r>
            <w:proofErr w:type="spellEnd"/>
          </w:p>
        </w:tc>
        <w:tc>
          <w:tcPr>
            <w:tcW w:w="8073" w:type="dxa"/>
          </w:tcPr>
          <w:p w:rsidRPr="000E72AF" w:rsidR="00DC0572" w:rsidP="00DC0572" w:rsidRDefault="00DC0572" w14:paraId="53637A29" w14:textId="77777777">
            <w:pPr>
              <w:widowControl w:val="0"/>
              <w:spacing w:line="276" w:lineRule="auto"/>
              <w:jc w:val="both"/>
              <w:rPr>
                <w:sz w:val="28"/>
                <w:szCs w:val="28"/>
              </w:rPr>
            </w:pPr>
            <w:r w:rsidRPr="000E72AF">
              <w:rPr>
                <w:sz w:val="28"/>
                <w:szCs w:val="28"/>
              </w:rPr>
              <w:t xml:space="preserve">061 </w:t>
            </w:r>
            <w:proofErr w:type="spellStart"/>
            <w:r w:rsidRPr="000E72AF">
              <w:rPr>
                <w:sz w:val="28"/>
                <w:szCs w:val="28"/>
              </w:rPr>
              <w:t>Журналістика</w:t>
            </w:r>
            <w:proofErr w:type="spellEnd"/>
          </w:p>
        </w:tc>
      </w:tr>
      <w:tr w:rsidRPr="00C369A3" w:rsidR="003B5529" w:rsidTr="69D70E92" w14:paraId="53637A2D" w14:textId="77777777">
        <w:tc>
          <w:tcPr>
            <w:tcW w:w="2269" w:type="dxa"/>
          </w:tcPr>
          <w:p w:rsidRPr="000E72AF" w:rsidR="00DC0572" w:rsidP="00DC0572" w:rsidRDefault="00DC0572" w14:paraId="53637A2B" w14:textId="77777777">
            <w:pPr>
              <w:widowControl w:val="0"/>
              <w:spacing w:line="276" w:lineRule="auto"/>
              <w:jc w:val="both"/>
              <w:rPr>
                <w:sz w:val="28"/>
                <w:szCs w:val="28"/>
              </w:rPr>
            </w:pPr>
            <w:proofErr w:type="spellStart"/>
            <w:r w:rsidRPr="000E72AF">
              <w:rPr>
                <w:sz w:val="28"/>
                <w:szCs w:val="28"/>
              </w:rPr>
              <w:t>Освітня</w:t>
            </w:r>
            <w:proofErr w:type="spellEnd"/>
            <w:r w:rsidRPr="000E72AF">
              <w:rPr>
                <w:sz w:val="28"/>
                <w:szCs w:val="28"/>
              </w:rPr>
              <w:t xml:space="preserve"> </w:t>
            </w:r>
            <w:proofErr w:type="spellStart"/>
            <w:r w:rsidRPr="000E72AF">
              <w:rPr>
                <w:sz w:val="28"/>
                <w:szCs w:val="28"/>
              </w:rPr>
              <w:t>програма</w:t>
            </w:r>
            <w:proofErr w:type="spellEnd"/>
          </w:p>
        </w:tc>
        <w:tc>
          <w:tcPr>
            <w:tcW w:w="8073" w:type="dxa"/>
          </w:tcPr>
          <w:p w:rsidRPr="000E72AF" w:rsidR="00DC0572" w:rsidP="00DC0572" w:rsidRDefault="00DC0572" w14:paraId="53637A2C" w14:textId="77777777">
            <w:pPr>
              <w:rPr>
                <w:sz w:val="28"/>
                <w:szCs w:val="28"/>
              </w:rPr>
            </w:pPr>
            <w:proofErr w:type="spellStart"/>
            <w:r w:rsidRPr="000E72AF">
              <w:rPr>
                <w:sz w:val="28"/>
                <w:szCs w:val="28"/>
              </w:rPr>
              <w:t>Політична</w:t>
            </w:r>
            <w:proofErr w:type="spellEnd"/>
            <w:r w:rsidRPr="000E72AF">
              <w:rPr>
                <w:sz w:val="28"/>
                <w:szCs w:val="28"/>
              </w:rPr>
              <w:t xml:space="preserve"> </w:t>
            </w:r>
            <w:proofErr w:type="spellStart"/>
            <w:r w:rsidRPr="000E72AF">
              <w:rPr>
                <w:sz w:val="28"/>
                <w:szCs w:val="28"/>
              </w:rPr>
              <w:t>журналістика</w:t>
            </w:r>
            <w:proofErr w:type="spellEnd"/>
          </w:p>
        </w:tc>
      </w:tr>
      <w:tr w:rsidRPr="00C369A3" w:rsidR="003B5529" w:rsidTr="69D70E92" w14:paraId="53637A30" w14:textId="77777777">
        <w:tc>
          <w:tcPr>
            <w:tcW w:w="2269" w:type="dxa"/>
          </w:tcPr>
          <w:p w:rsidRPr="000E72AF" w:rsidR="00DC0572" w:rsidP="00DC0572" w:rsidRDefault="00DC0572" w14:paraId="53637A2E" w14:textId="77777777">
            <w:pPr>
              <w:widowControl w:val="0"/>
              <w:spacing w:line="276" w:lineRule="auto"/>
              <w:jc w:val="both"/>
              <w:rPr>
                <w:sz w:val="28"/>
                <w:szCs w:val="28"/>
              </w:rPr>
            </w:pPr>
            <w:proofErr w:type="spellStart"/>
            <w:r w:rsidRPr="000E72AF">
              <w:rPr>
                <w:sz w:val="28"/>
                <w:szCs w:val="28"/>
              </w:rPr>
              <w:t>Викладач</w:t>
            </w:r>
            <w:proofErr w:type="spellEnd"/>
          </w:p>
        </w:tc>
        <w:tc>
          <w:tcPr>
            <w:tcW w:w="8073" w:type="dxa"/>
          </w:tcPr>
          <w:p w:rsidRPr="000E72AF" w:rsidR="00DC0572" w:rsidP="00341C5F" w:rsidRDefault="00DC0572" w14:paraId="53637A2F" w14:textId="048510D3">
            <w:pPr>
              <w:widowControl w:val="0"/>
              <w:spacing w:line="276" w:lineRule="auto"/>
              <w:jc w:val="both"/>
              <w:rPr>
                <w:sz w:val="28"/>
                <w:szCs w:val="28"/>
              </w:rPr>
            </w:pPr>
            <w:r w:rsidRPr="69D70E92">
              <w:rPr>
                <w:sz w:val="28"/>
                <w:szCs w:val="28"/>
              </w:rPr>
              <w:t xml:space="preserve">Стеблина Н. О., </w:t>
            </w:r>
            <w:r w:rsidRPr="69D70E92" w:rsidR="00341C5F">
              <w:rPr>
                <w:sz w:val="28"/>
                <w:szCs w:val="28"/>
              </w:rPr>
              <w:t xml:space="preserve">д. </w:t>
            </w:r>
            <w:proofErr w:type="spellStart"/>
            <w:r w:rsidRPr="69D70E92" w:rsidR="00341C5F">
              <w:rPr>
                <w:sz w:val="28"/>
                <w:szCs w:val="28"/>
              </w:rPr>
              <w:t>політ</w:t>
            </w:r>
            <w:proofErr w:type="spellEnd"/>
            <w:r w:rsidRPr="69D70E92" w:rsidR="00341C5F">
              <w:rPr>
                <w:sz w:val="28"/>
                <w:szCs w:val="28"/>
              </w:rPr>
              <w:t xml:space="preserve">. наук, </w:t>
            </w:r>
            <w:r w:rsidRPr="69D70E92">
              <w:rPr>
                <w:sz w:val="28"/>
                <w:szCs w:val="28"/>
              </w:rPr>
              <w:t xml:space="preserve">к.н. </w:t>
            </w:r>
            <w:proofErr w:type="spellStart"/>
            <w:r w:rsidRPr="69D70E92">
              <w:rPr>
                <w:sz w:val="28"/>
                <w:szCs w:val="28"/>
              </w:rPr>
              <w:t>із</w:t>
            </w:r>
            <w:proofErr w:type="spellEnd"/>
            <w:r w:rsidRPr="69D70E92">
              <w:rPr>
                <w:sz w:val="28"/>
                <w:szCs w:val="28"/>
              </w:rPr>
              <w:t xml:space="preserve"> </w:t>
            </w:r>
            <w:proofErr w:type="spellStart"/>
            <w:r w:rsidRPr="69D70E92">
              <w:rPr>
                <w:sz w:val="28"/>
                <w:szCs w:val="28"/>
              </w:rPr>
              <w:t>соціал</w:t>
            </w:r>
            <w:proofErr w:type="spellEnd"/>
            <w:r w:rsidRPr="69D70E92">
              <w:rPr>
                <w:sz w:val="28"/>
                <w:szCs w:val="28"/>
              </w:rPr>
              <w:t xml:space="preserve">. </w:t>
            </w:r>
            <w:proofErr w:type="spellStart"/>
            <w:r w:rsidRPr="69D70E92">
              <w:rPr>
                <w:sz w:val="28"/>
                <w:szCs w:val="28"/>
              </w:rPr>
              <w:t>комун</w:t>
            </w:r>
            <w:proofErr w:type="spellEnd"/>
            <w:r w:rsidRPr="69D70E92">
              <w:rPr>
                <w:sz w:val="28"/>
                <w:szCs w:val="28"/>
              </w:rPr>
              <w:t xml:space="preserve">, </w:t>
            </w:r>
            <w:proofErr w:type="spellStart"/>
            <w:r w:rsidRPr="69D70E92" w:rsidR="78E819E9">
              <w:rPr>
                <w:sz w:val="28"/>
                <w:szCs w:val="28"/>
              </w:rPr>
              <w:t>професор</w:t>
            </w:r>
            <w:proofErr w:type="spellEnd"/>
          </w:p>
        </w:tc>
      </w:tr>
      <w:tr w:rsidRPr="00C369A3" w:rsidR="003B5529" w:rsidTr="69D70E92" w14:paraId="53637A33" w14:textId="77777777">
        <w:tc>
          <w:tcPr>
            <w:tcW w:w="2269" w:type="dxa"/>
          </w:tcPr>
          <w:p w:rsidRPr="000E72AF" w:rsidR="00DC0572" w:rsidP="00DC0572" w:rsidRDefault="00DC0572" w14:paraId="53637A31" w14:textId="77777777">
            <w:pPr>
              <w:widowControl w:val="0"/>
              <w:spacing w:line="276" w:lineRule="auto"/>
              <w:jc w:val="both"/>
              <w:rPr>
                <w:sz w:val="28"/>
                <w:szCs w:val="28"/>
              </w:rPr>
            </w:pPr>
            <w:r w:rsidRPr="000E72AF">
              <w:rPr>
                <w:sz w:val="28"/>
                <w:szCs w:val="28"/>
              </w:rPr>
              <w:t xml:space="preserve">Профайл </w:t>
            </w:r>
            <w:proofErr w:type="spellStart"/>
            <w:r w:rsidRPr="000E72AF">
              <w:rPr>
                <w:sz w:val="28"/>
                <w:szCs w:val="28"/>
              </w:rPr>
              <w:t>викладача</w:t>
            </w:r>
            <w:proofErr w:type="spellEnd"/>
            <w:r w:rsidRPr="000E72AF">
              <w:rPr>
                <w:sz w:val="28"/>
                <w:szCs w:val="28"/>
              </w:rPr>
              <w:t xml:space="preserve"> курсу</w:t>
            </w:r>
          </w:p>
        </w:tc>
        <w:tc>
          <w:tcPr>
            <w:tcW w:w="8073" w:type="dxa"/>
          </w:tcPr>
          <w:p w:rsidRPr="000E72AF" w:rsidR="00DC0572" w:rsidP="00DC0572" w:rsidRDefault="00DC0572" w14:paraId="53637A32" w14:textId="77777777">
            <w:pPr>
              <w:widowControl w:val="0"/>
              <w:spacing w:line="276" w:lineRule="auto"/>
              <w:jc w:val="both"/>
              <w:rPr>
                <w:sz w:val="28"/>
                <w:szCs w:val="28"/>
              </w:rPr>
            </w:pPr>
            <w:hyperlink w:history="1" r:id="rId10">
              <w:r w:rsidRPr="000E72AF">
                <w:rPr>
                  <w:color w:val="0563C1" w:themeColor="hyperlink"/>
                  <w:sz w:val="28"/>
                  <w:szCs w:val="28"/>
                  <w:u w:val="single"/>
                </w:rPr>
                <w:t>https://scholar.google.com.ua/citations?user=ZIzbXREAAAAJ&amp;hl=uk&amp;oi=sra</w:t>
              </w:r>
            </w:hyperlink>
          </w:p>
        </w:tc>
      </w:tr>
      <w:tr w:rsidRPr="00C369A3" w:rsidR="003B5529" w:rsidTr="69D70E92" w14:paraId="53637A36" w14:textId="77777777">
        <w:tc>
          <w:tcPr>
            <w:tcW w:w="2269" w:type="dxa"/>
          </w:tcPr>
          <w:p w:rsidRPr="000E72AF" w:rsidR="00DC0572" w:rsidP="00DC0572" w:rsidRDefault="00DC0572" w14:paraId="53637A34" w14:textId="77777777">
            <w:pPr>
              <w:widowControl w:val="0"/>
              <w:spacing w:line="276" w:lineRule="auto"/>
              <w:jc w:val="both"/>
              <w:rPr>
                <w:sz w:val="28"/>
                <w:szCs w:val="28"/>
              </w:rPr>
            </w:pPr>
            <w:r w:rsidRPr="000E72AF">
              <w:rPr>
                <w:sz w:val="28"/>
                <w:szCs w:val="28"/>
              </w:rPr>
              <w:t xml:space="preserve">Доступ до </w:t>
            </w:r>
            <w:proofErr w:type="spellStart"/>
            <w:r w:rsidRPr="000E72AF">
              <w:rPr>
                <w:sz w:val="28"/>
                <w:szCs w:val="28"/>
              </w:rPr>
              <w:t>матеріалів</w:t>
            </w:r>
            <w:proofErr w:type="spellEnd"/>
            <w:r w:rsidRPr="000E72AF">
              <w:rPr>
                <w:sz w:val="28"/>
                <w:szCs w:val="28"/>
              </w:rPr>
              <w:t xml:space="preserve"> курсу</w:t>
            </w:r>
          </w:p>
        </w:tc>
        <w:tc>
          <w:tcPr>
            <w:tcW w:w="8073" w:type="dxa"/>
          </w:tcPr>
          <w:p w:rsidRPr="000E72AF" w:rsidR="00DC0572" w:rsidP="00DC0572" w:rsidRDefault="00341C5F" w14:paraId="53637A35" w14:textId="77777777">
            <w:pPr>
              <w:widowControl w:val="0"/>
              <w:spacing w:line="276" w:lineRule="auto"/>
              <w:jc w:val="both"/>
              <w:rPr>
                <w:sz w:val="28"/>
                <w:szCs w:val="28"/>
              </w:rPr>
            </w:pPr>
            <w:r w:rsidRPr="000E72AF">
              <w:rPr>
                <w:sz w:val="28"/>
                <w:szCs w:val="28"/>
              </w:rPr>
              <w:t>https://moodle.donnu.edu.ua/course/index.php?categoryid=418</w:t>
            </w:r>
          </w:p>
        </w:tc>
      </w:tr>
      <w:tr w:rsidRPr="00C369A3" w:rsidR="003B5529" w:rsidTr="69D70E92" w14:paraId="53637A39" w14:textId="77777777">
        <w:tc>
          <w:tcPr>
            <w:tcW w:w="2269" w:type="dxa"/>
          </w:tcPr>
          <w:p w:rsidRPr="000E72AF" w:rsidR="00DC0572" w:rsidP="00DC0572" w:rsidRDefault="00DC0572" w14:paraId="53637A37" w14:textId="77777777">
            <w:pPr>
              <w:widowControl w:val="0"/>
              <w:spacing w:line="276" w:lineRule="auto"/>
              <w:jc w:val="both"/>
              <w:rPr>
                <w:sz w:val="28"/>
                <w:szCs w:val="28"/>
              </w:rPr>
            </w:pPr>
            <w:r w:rsidRPr="000E72AF">
              <w:rPr>
                <w:sz w:val="28"/>
                <w:szCs w:val="28"/>
              </w:rPr>
              <w:t xml:space="preserve">Контактна </w:t>
            </w:r>
            <w:proofErr w:type="spellStart"/>
            <w:r w:rsidRPr="000E72AF">
              <w:rPr>
                <w:sz w:val="28"/>
                <w:szCs w:val="28"/>
              </w:rPr>
              <w:t>інформація</w:t>
            </w:r>
            <w:proofErr w:type="spellEnd"/>
          </w:p>
        </w:tc>
        <w:tc>
          <w:tcPr>
            <w:tcW w:w="8073" w:type="dxa"/>
          </w:tcPr>
          <w:p w:rsidRPr="000E72AF" w:rsidR="00DC0572" w:rsidP="00DC0572" w:rsidRDefault="00DC0572" w14:paraId="53637A38" w14:textId="77777777">
            <w:pPr>
              <w:widowControl w:val="0"/>
              <w:spacing w:line="276" w:lineRule="auto"/>
              <w:jc w:val="both"/>
              <w:rPr>
                <w:sz w:val="28"/>
                <w:szCs w:val="28"/>
              </w:rPr>
            </w:pPr>
            <w:hyperlink w:history="1" r:id="rId11">
              <w:r w:rsidRPr="000E72AF">
                <w:rPr>
                  <w:color w:val="0563C1" w:themeColor="hyperlink"/>
                  <w:sz w:val="28"/>
                  <w:szCs w:val="28"/>
                  <w:u w:val="single"/>
                  <w:lang w:val="en-US"/>
                </w:rPr>
                <w:t>n</w:t>
              </w:r>
              <w:r w:rsidRPr="000E72AF">
                <w:rPr>
                  <w:color w:val="0563C1" w:themeColor="hyperlink"/>
                  <w:sz w:val="28"/>
                  <w:szCs w:val="28"/>
                  <w:u w:val="single"/>
                </w:rPr>
                <w:t>.</w:t>
              </w:r>
              <w:r w:rsidRPr="000E72AF">
                <w:rPr>
                  <w:color w:val="0563C1" w:themeColor="hyperlink"/>
                  <w:sz w:val="28"/>
                  <w:szCs w:val="28"/>
                  <w:u w:val="single"/>
                  <w:lang w:val="en-US"/>
                </w:rPr>
                <w:t>steblyna</w:t>
              </w:r>
              <w:r w:rsidRPr="000E72AF">
                <w:rPr>
                  <w:color w:val="0563C1" w:themeColor="hyperlink"/>
                  <w:sz w:val="28"/>
                  <w:szCs w:val="28"/>
                  <w:u w:val="single"/>
                </w:rPr>
                <w:t>@</w:t>
              </w:r>
              <w:r w:rsidRPr="000E72AF">
                <w:rPr>
                  <w:color w:val="0563C1" w:themeColor="hyperlink"/>
                  <w:sz w:val="28"/>
                  <w:szCs w:val="28"/>
                  <w:u w:val="single"/>
                  <w:lang w:val="en-US"/>
                </w:rPr>
                <w:t>donnu</w:t>
              </w:r>
              <w:r w:rsidRPr="000E72AF">
                <w:rPr>
                  <w:color w:val="0563C1" w:themeColor="hyperlink"/>
                  <w:sz w:val="28"/>
                  <w:szCs w:val="28"/>
                  <w:u w:val="single"/>
                </w:rPr>
                <w:t>.</w:t>
              </w:r>
              <w:r w:rsidRPr="000E72AF">
                <w:rPr>
                  <w:color w:val="0563C1" w:themeColor="hyperlink"/>
                  <w:sz w:val="28"/>
                  <w:szCs w:val="28"/>
                  <w:u w:val="single"/>
                  <w:lang w:val="en-US"/>
                </w:rPr>
                <w:t>edu</w:t>
              </w:r>
              <w:r w:rsidRPr="000E72AF">
                <w:rPr>
                  <w:color w:val="0563C1" w:themeColor="hyperlink"/>
                  <w:sz w:val="28"/>
                  <w:szCs w:val="28"/>
                  <w:u w:val="single"/>
                </w:rPr>
                <w:t>.</w:t>
              </w:r>
              <w:r w:rsidRPr="000E72AF">
                <w:rPr>
                  <w:color w:val="0563C1" w:themeColor="hyperlink"/>
                  <w:sz w:val="28"/>
                  <w:szCs w:val="28"/>
                  <w:u w:val="single"/>
                  <w:lang w:val="en-US"/>
                </w:rPr>
                <w:t>ua</w:t>
              </w:r>
            </w:hyperlink>
          </w:p>
        </w:tc>
      </w:tr>
    </w:tbl>
    <w:p w:rsidRPr="00C369A3" w:rsidR="00DC0572" w:rsidP="00DC0572" w:rsidRDefault="00DC0572" w14:paraId="53637A3C" w14:textId="77777777">
      <w:pPr>
        <w:widowControl w:val="0"/>
        <w:spacing w:after="0" w:line="276" w:lineRule="auto"/>
        <w:jc w:val="both"/>
        <w:rPr>
          <w:rFonts w:ascii="Times New Roman" w:hAnsi="Times New Roman" w:eastAsia="Times New Roman" w:cs="Times New Roman"/>
          <w:b/>
          <w:sz w:val="28"/>
          <w:szCs w:val="28"/>
          <w:lang w:eastAsia="ru-RU"/>
        </w:rPr>
      </w:pPr>
    </w:p>
    <w:p w:rsidR="00341C5F" w:rsidP="00DC0572" w:rsidRDefault="00DC0572" w14:paraId="53637A3D" w14:textId="0CFB657E">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b/>
          <w:sz w:val="28"/>
          <w:szCs w:val="28"/>
          <w:lang w:eastAsia="ru-RU"/>
        </w:rPr>
        <w:t>Анотація дисципліни:</w:t>
      </w:r>
      <w:r w:rsidRPr="00C369A3">
        <w:rPr>
          <w:rFonts w:ascii="Times New Roman" w:hAnsi="Times New Roman" w:eastAsia="Times New Roman" w:cs="Times New Roman"/>
          <w:sz w:val="28"/>
          <w:szCs w:val="28"/>
          <w:lang w:eastAsia="ru-RU"/>
        </w:rPr>
        <w:t xml:space="preserve"> </w:t>
      </w:r>
      <w:r w:rsidRPr="00341C5F" w:rsidR="00341C5F">
        <w:rPr>
          <w:rFonts w:ascii="Times New Roman" w:hAnsi="Times New Roman" w:eastAsia="Times New Roman" w:cs="Times New Roman"/>
          <w:sz w:val="28"/>
          <w:szCs w:val="28"/>
          <w:lang w:eastAsia="ru-RU"/>
        </w:rPr>
        <w:t xml:space="preserve">Дисципліна "Практикум із сучасної політичної журналістики" передбачає оволодіння знаннями та навичками, необхідними для фахівця з політичної журналістики. Зокрема, це створення текстів на політичну тематику на різних платформах (онлайн-медіа, соціальні мережі тощо). </w:t>
      </w:r>
      <w:r w:rsidR="00612CFA">
        <w:rPr>
          <w:rFonts w:ascii="Times New Roman" w:hAnsi="Times New Roman" w:eastAsia="Times New Roman" w:cs="Times New Roman"/>
          <w:sz w:val="28"/>
          <w:szCs w:val="28"/>
          <w:lang w:eastAsia="ru-RU"/>
        </w:rPr>
        <w:t>С</w:t>
      </w:r>
      <w:r w:rsidRPr="00341C5F" w:rsidR="00341C5F">
        <w:rPr>
          <w:rFonts w:ascii="Times New Roman" w:hAnsi="Times New Roman" w:eastAsia="Times New Roman" w:cs="Times New Roman"/>
          <w:sz w:val="28"/>
          <w:szCs w:val="28"/>
          <w:lang w:eastAsia="ru-RU"/>
        </w:rPr>
        <w:t>туденти вивчають призначення політичної журналістики у суспільствах різних типів, теоретичні моделі медіа та політики у цифровому світі, специфіку менеджменту новин та тем, теорії новинного виробництва</w:t>
      </w:r>
      <w:r w:rsidR="00612CFA">
        <w:rPr>
          <w:rFonts w:ascii="Times New Roman" w:hAnsi="Times New Roman" w:eastAsia="Times New Roman" w:cs="Times New Roman"/>
          <w:sz w:val="28"/>
          <w:szCs w:val="28"/>
          <w:lang w:eastAsia="ru-RU"/>
        </w:rPr>
        <w:t>.</w:t>
      </w:r>
      <w:r w:rsidRPr="00341C5F" w:rsidR="00341C5F">
        <w:rPr>
          <w:rFonts w:ascii="Times New Roman" w:hAnsi="Times New Roman" w:eastAsia="Times New Roman" w:cs="Times New Roman"/>
          <w:sz w:val="28"/>
          <w:szCs w:val="28"/>
          <w:lang w:eastAsia="ru-RU"/>
        </w:rPr>
        <w:t xml:space="preserve"> </w:t>
      </w:r>
    </w:p>
    <w:p w:rsidRPr="00C369A3" w:rsidR="00DC0572" w:rsidP="00DC0572" w:rsidRDefault="00DC0572" w14:paraId="53637A3E" w14:textId="58D5B9EB">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ОК «</w:t>
      </w:r>
      <w:r w:rsidR="00341C5F">
        <w:rPr>
          <w:rFonts w:ascii="Times New Roman" w:hAnsi="Times New Roman" w:cs="Times New Roman"/>
          <w:sz w:val="28"/>
          <w:szCs w:val="28"/>
        </w:rPr>
        <w:t>Практикум із сучасної політичної журналістики</w:t>
      </w:r>
      <w:r w:rsidRPr="003D48E4">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eastAsia="ru-RU"/>
        </w:rPr>
        <w:t xml:space="preserve"> формує інтегральну, загальні і фахові компетентності та програмні результати навчання, якими оволодіють здобувачі вищої освіти у відповідності </w:t>
      </w:r>
      <w:r w:rsidR="00341C5F">
        <w:rPr>
          <w:rFonts w:ascii="Times New Roman" w:hAnsi="Times New Roman" w:eastAsia="Times New Roman" w:cs="Times New Roman"/>
          <w:sz w:val="28"/>
          <w:szCs w:val="28"/>
          <w:lang w:eastAsia="ru-RU"/>
        </w:rPr>
        <w:t xml:space="preserve">спеціальності </w:t>
      </w:r>
      <w:r w:rsidR="00612CFA">
        <w:rPr>
          <w:rFonts w:ascii="Times New Roman" w:hAnsi="Times New Roman" w:eastAsia="Times New Roman" w:cs="Times New Roman"/>
          <w:sz w:val="28"/>
          <w:szCs w:val="28"/>
          <w:lang w:eastAsia="ru-RU"/>
        </w:rPr>
        <w:t>С7</w:t>
      </w:r>
      <w:r w:rsidR="00341C5F">
        <w:rPr>
          <w:rFonts w:ascii="Times New Roman" w:hAnsi="Times New Roman" w:eastAsia="Times New Roman" w:cs="Times New Roman"/>
          <w:sz w:val="28"/>
          <w:szCs w:val="28"/>
          <w:lang w:eastAsia="ru-RU"/>
        </w:rPr>
        <w:t xml:space="preserve"> </w:t>
      </w:r>
      <w:r w:rsidR="00341C5F">
        <w:rPr>
          <w:rFonts w:ascii="Times New Roman" w:hAnsi="Times New Roman" w:eastAsia="Times New Roman" w:cs="Times New Roman"/>
          <w:sz w:val="28"/>
          <w:szCs w:val="28"/>
          <w:lang w:eastAsia="ru-RU"/>
        </w:rPr>
        <w:lastRenderedPageBreak/>
        <w:t>«Журналістика»</w:t>
      </w:r>
      <w:r w:rsidRPr="00C369A3">
        <w:rPr>
          <w:rFonts w:ascii="Times New Roman" w:hAnsi="Times New Roman" w:eastAsia="Times New Roman" w:cs="Times New Roman"/>
          <w:sz w:val="28"/>
          <w:szCs w:val="28"/>
          <w:lang w:eastAsia="ru-RU"/>
        </w:rPr>
        <w:t>.</w:t>
      </w:r>
    </w:p>
    <w:p w:rsidRPr="00C369A3" w:rsidR="00DC0572" w:rsidP="00DC0572" w:rsidRDefault="00DC0572" w14:paraId="53637A3F" w14:textId="77777777">
      <w:pPr>
        <w:widowControl w:val="0"/>
        <w:spacing w:after="0" w:line="240" w:lineRule="auto"/>
        <w:jc w:val="both"/>
        <w:rPr>
          <w:rFonts w:ascii="Times New Roman" w:hAnsi="Times New Roman" w:eastAsia="Times New Roman" w:cs="Times New Roman"/>
          <w:sz w:val="28"/>
          <w:szCs w:val="28"/>
          <w:lang w:eastAsia="ru-RU"/>
        </w:rPr>
      </w:pPr>
    </w:p>
    <w:p w:rsidR="00DC0572" w:rsidP="00DC0572" w:rsidRDefault="00DC0572" w14:paraId="53637A40" w14:textId="77777777">
      <w:pPr>
        <w:spacing w:after="0" w:line="240" w:lineRule="auto"/>
        <w:jc w:val="both"/>
        <w:rPr>
          <w:rFonts w:ascii="Times New Roman" w:hAnsi="Times New Roman" w:eastAsia="Times New Roman" w:cs="Times New Roman"/>
          <w:bCs/>
          <w:sz w:val="28"/>
          <w:szCs w:val="28"/>
          <w:lang w:eastAsia="ru-RU"/>
        </w:rPr>
      </w:pPr>
      <w:r w:rsidRPr="00C369A3">
        <w:rPr>
          <w:rFonts w:ascii="Times New Roman" w:hAnsi="Times New Roman" w:eastAsia="Times New Roman" w:cs="Times New Roman"/>
          <w:b/>
          <w:bCs/>
          <w:iCs/>
          <w:sz w:val="28"/>
          <w:szCs w:val="28"/>
          <w:lang w:eastAsia="ru-RU"/>
        </w:rPr>
        <w:t>Мета вивчення навчальної дисципліни</w:t>
      </w:r>
      <w:r w:rsidRPr="00C369A3">
        <w:rPr>
          <w:rFonts w:ascii="Times New Roman" w:hAnsi="Times New Roman" w:eastAsia="Times New Roman" w:cs="Times New Roman"/>
          <w:bCs/>
          <w:i/>
          <w:iCs/>
          <w:sz w:val="28"/>
          <w:szCs w:val="28"/>
          <w:lang w:eastAsia="ru-RU"/>
        </w:rPr>
        <w:t xml:space="preserve"> </w:t>
      </w:r>
      <w:r w:rsidR="00341C5F">
        <w:rPr>
          <w:rFonts w:ascii="Times New Roman" w:hAnsi="Times New Roman" w:eastAsia="Times New Roman" w:cs="Times New Roman"/>
          <w:bCs/>
          <w:sz w:val="28"/>
          <w:szCs w:val="28"/>
          <w:lang w:eastAsia="ru-RU"/>
        </w:rPr>
        <w:t>оволодіти знаннями та навичками, необхідними для створення текстів провідних сучасних форматів та жанрів політичної журналістики та поширення їх на різних цифрових платформах.</w:t>
      </w:r>
    </w:p>
    <w:p w:rsidR="00612CFA" w:rsidP="00DC0572" w:rsidRDefault="00612CFA" w14:paraId="2EBF13EE" w14:textId="77777777">
      <w:pPr>
        <w:spacing w:after="0" w:line="240" w:lineRule="auto"/>
        <w:jc w:val="both"/>
        <w:rPr>
          <w:rFonts w:ascii="Times New Roman" w:hAnsi="Times New Roman" w:eastAsia="Times New Roman" w:cs="Times New Roman"/>
          <w:bCs/>
          <w:sz w:val="28"/>
          <w:szCs w:val="28"/>
          <w:lang w:eastAsia="ru-RU"/>
        </w:rPr>
      </w:pPr>
    </w:p>
    <w:p w:rsidRPr="00612CFA" w:rsidR="00612CFA" w:rsidP="00DC0572" w:rsidRDefault="00612CFA" w14:paraId="1349EE4A" w14:textId="1A4A4829">
      <w:pPr>
        <w:spacing w:after="0" w:line="240" w:lineRule="auto"/>
        <w:jc w:val="both"/>
        <w:rPr>
          <w:rFonts w:ascii="Times New Roman" w:hAnsi="Times New Roman" w:eastAsia="Times New Roman" w:cs="Times New Roman"/>
          <w:b/>
          <w:sz w:val="28"/>
          <w:szCs w:val="28"/>
          <w:lang w:eastAsia="ru-RU"/>
        </w:rPr>
      </w:pPr>
      <w:r w:rsidRPr="00612CFA">
        <w:rPr>
          <w:rFonts w:ascii="Times New Roman" w:hAnsi="Times New Roman" w:eastAsia="Times New Roman" w:cs="Times New Roman"/>
          <w:b/>
          <w:sz w:val="28"/>
          <w:szCs w:val="28"/>
          <w:lang w:eastAsia="ru-RU"/>
        </w:rPr>
        <w:t>Завдання</w:t>
      </w:r>
    </w:p>
    <w:p w:rsidR="00612CFA" w:rsidP="00DC0572" w:rsidRDefault="00612CFA" w14:paraId="0AB4D421" w14:textId="6634A719">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Навчитися створювати тексти політичної журналістики для різних платформ</w:t>
      </w:r>
    </w:p>
    <w:p w:rsidR="00612CFA" w:rsidP="00DC0572" w:rsidRDefault="00612CFA" w14:paraId="4C8F6C30" w14:textId="3587950D">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Генерувати політичні новини, орієнтуючись на достовірні першоджерела, критично оцінювати новинний потік та інформаційну картину дня</w:t>
      </w:r>
    </w:p>
    <w:p w:rsidR="00612CFA" w:rsidP="00DC0572" w:rsidRDefault="00612CFA" w14:paraId="6EAC8E8F" w14:textId="3AEF54FB">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Збирати, перевіряти та обробляти інформацію про місцеві політичні новини, створювати контент, зорієнтований на потреби та інтереси аудиторії</w:t>
      </w:r>
    </w:p>
    <w:p w:rsidR="00612CFA" w:rsidP="00DC0572" w:rsidRDefault="00612CFA" w14:paraId="1CA96A7A" w14:textId="6D5E006F">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Створювати якісний контент, що стосується виборів та політичної боротьби, орієнтуючись на українське законодавство та законодавство країн ЄС</w:t>
      </w:r>
    </w:p>
    <w:p w:rsidR="00612CFA" w:rsidP="00DC0572" w:rsidRDefault="00612CFA" w14:paraId="1E8E3480" w14:textId="67ADFE10">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Застосовувати інструменти </w:t>
      </w:r>
      <w:proofErr w:type="spellStart"/>
      <w:r>
        <w:rPr>
          <w:rFonts w:ascii="Times New Roman" w:hAnsi="Times New Roman" w:eastAsia="Times New Roman" w:cs="Times New Roman"/>
          <w:bCs/>
          <w:sz w:val="28"/>
          <w:szCs w:val="28"/>
          <w:lang w:eastAsia="ru-RU"/>
        </w:rPr>
        <w:t>фактчекінгу</w:t>
      </w:r>
      <w:proofErr w:type="spellEnd"/>
      <w:r>
        <w:rPr>
          <w:rFonts w:ascii="Times New Roman" w:hAnsi="Times New Roman" w:eastAsia="Times New Roman" w:cs="Times New Roman"/>
          <w:bCs/>
          <w:sz w:val="28"/>
          <w:szCs w:val="28"/>
          <w:lang w:eastAsia="ru-RU"/>
        </w:rPr>
        <w:t xml:space="preserve"> для перевірки заяв політиків та топ-посадовців</w:t>
      </w:r>
    </w:p>
    <w:p w:rsidR="00612CFA" w:rsidP="00DC0572" w:rsidRDefault="00612CFA" w14:paraId="14510522" w14:textId="6DC818C4">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Працювати в умовах інформаційної війни  та російських інформаційно-психологічних операцій</w:t>
      </w:r>
    </w:p>
    <w:p w:rsidRPr="00C369A3" w:rsidR="00612CFA" w:rsidP="00DC0572" w:rsidRDefault="00612CFA" w14:paraId="173724EA" w14:textId="5AD7741A">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Орієнтуватися у </w:t>
      </w:r>
      <w:proofErr w:type="spellStart"/>
      <w:r>
        <w:rPr>
          <w:rFonts w:ascii="Times New Roman" w:hAnsi="Times New Roman" w:eastAsia="Times New Roman" w:cs="Times New Roman"/>
          <w:bCs/>
          <w:sz w:val="28"/>
          <w:szCs w:val="28"/>
          <w:lang w:eastAsia="ru-RU"/>
        </w:rPr>
        <w:t>медіапроцесах</w:t>
      </w:r>
      <w:proofErr w:type="spellEnd"/>
      <w:r>
        <w:rPr>
          <w:rFonts w:ascii="Times New Roman" w:hAnsi="Times New Roman" w:eastAsia="Times New Roman" w:cs="Times New Roman"/>
          <w:bCs/>
          <w:sz w:val="28"/>
          <w:szCs w:val="28"/>
          <w:lang w:eastAsia="ru-RU"/>
        </w:rPr>
        <w:t xml:space="preserve"> країн ЄС, збирати, перевіряти та обробляти інформацію із провідних міжнародних медіа країн ЄС</w:t>
      </w:r>
    </w:p>
    <w:p w:rsidRPr="00C369A3" w:rsidR="00DC0572" w:rsidP="00DC0572" w:rsidRDefault="00DC0572" w14:paraId="53637A41" w14:textId="77777777">
      <w:pPr>
        <w:spacing w:after="0" w:line="240" w:lineRule="auto"/>
        <w:jc w:val="both"/>
        <w:rPr>
          <w:rFonts w:ascii="Times New Roman" w:hAnsi="Times New Roman" w:eastAsia="Times New Roman" w:cs="Times New Roman"/>
          <w:bCs/>
          <w:sz w:val="28"/>
          <w:szCs w:val="28"/>
          <w:lang w:eastAsia="ru-RU"/>
        </w:rPr>
      </w:pPr>
    </w:p>
    <w:p w:rsidRPr="00C369A3" w:rsidR="00DC0572" w:rsidP="00DC0572" w:rsidRDefault="00DC0572" w14:paraId="53637A42" w14:textId="77777777">
      <w:pPr>
        <w:spacing w:after="0" w:line="240" w:lineRule="auto"/>
        <w:jc w:val="both"/>
        <w:rPr>
          <w:rFonts w:ascii="Times New Roman" w:hAnsi="Times New Roman" w:eastAsia="Times New Roman" w:cs="Times New Roman"/>
          <w:bCs/>
          <w:sz w:val="28"/>
          <w:szCs w:val="28"/>
          <w:lang w:eastAsia="ru-RU"/>
        </w:rPr>
      </w:pPr>
      <w:r w:rsidRPr="00C369A3">
        <w:rPr>
          <w:rFonts w:ascii="Times New Roman" w:hAnsi="Times New Roman" w:eastAsia="Times New Roman" w:cs="Times New Roman"/>
          <w:b/>
          <w:bCs/>
          <w:sz w:val="28"/>
          <w:szCs w:val="28"/>
          <w:lang w:eastAsia="ru-RU"/>
        </w:rPr>
        <w:t>Компетентності</w:t>
      </w:r>
      <w:r w:rsidRPr="00C369A3">
        <w:rPr>
          <w:rFonts w:ascii="Times New Roman" w:hAnsi="Times New Roman" w:eastAsia="Times New Roman" w:cs="Times New Roman"/>
          <w:bCs/>
          <w:sz w:val="28"/>
          <w:szCs w:val="28"/>
          <w:lang w:eastAsia="ru-RU"/>
        </w:rPr>
        <w:t>, які формуються у здобувача в результаті вивчення навчальної дисципліни:</w:t>
      </w:r>
    </w:p>
    <w:p w:rsidRPr="008A02D0" w:rsidR="00DC0572" w:rsidP="00DC0572" w:rsidRDefault="00DC0572" w14:paraId="53637A43" w14:textId="77777777">
      <w:pPr>
        <w:autoSpaceDE w:val="0"/>
        <w:autoSpaceDN w:val="0"/>
        <w:adjustRightInd w:val="0"/>
        <w:spacing w:after="0" w:line="240" w:lineRule="auto"/>
        <w:jc w:val="both"/>
        <w:rPr>
          <w:rFonts w:ascii="Times New Roman" w:hAnsi="Times New Roman" w:eastAsia="Times New Roman" w:cs="Times New Roman"/>
          <w:b/>
          <w:sz w:val="28"/>
          <w:szCs w:val="28"/>
          <w:lang w:eastAsia="ru-RU"/>
        </w:rPr>
      </w:pPr>
      <w:r w:rsidRPr="008A02D0">
        <w:rPr>
          <w:rFonts w:ascii="Times New Roman" w:hAnsi="Times New Roman" w:eastAsia="Times New Roman" w:cs="Times New Roman"/>
          <w:b/>
          <w:bCs/>
          <w:sz w:val="28"/>
          <w:szCs w:val="28"/>
          <w:lang w:eastAsia="ru-RU"/>
        </w:rPr>
        <w:t>Загальні</w:t>
      </w:r>
      <w:r w:rsidRPr="008A02D0">
        <w:rPr>
          <w:sz w:val="28"/>
          <w:szCs w:val="28"/>
        </w:rPr>
        <w:tab/>
      </w:r>
    </w:p>
    <w:p w:rsidRPr="008A02D0" w:rsidR="62AFA243" w:rsidP="46E424EC" w:rsidRDefault="62AFA243" w14:paraId="551258A7" w14:textId="654DCD17">
      <w:pPr>
        <w:spacing w:after="0"/>
        <w:jc w:val="both"/>
        <w:rPr>
          <w:sz w:val="28"/>
          <w:szCs w:val="28"/>
        </w:rPr>
      </w:pPr>
      <w:r w:rsidRPr="008A02D0">
        <w:rPr>
          <w:rFonts w:ascii="Times New Roman" w:hAnsi="Times New Roman" w:eastAsia="Times New Roman" w:cs="Times New Roman"/>
          <w:sz w:val="28"/>
          <w:szCs w:val="28"/>
          <w:lang w:val="uk"/>
        </w:rPr>
        <w:t>ЗК01. Здатність до абстрактного мислення, аналізу та синтезу.</w:t>
      </w:r>
    </w:p>
    <w:p w:rsidRPr="008A02D0" w:rsidR="62AFA243" w:rsidP="46E424EC" w:rsidRDefault="62AFA243" w14:paraId="5FB19920" w14:textId="3F3602D7">
      <w:pPr>
        <w:spacing w:after="0"/>
        <w:jc w:val="both"/>
        <w:rPr>
          <w:sz w:val="28"/>
          <w:szCs w:val="28"/>
        </w:rPr>
      </w:pPr>
      <w:r w:rsidRPr="008A02D0">
        <w:rPr>
          <w:rFonts w:ascii="Times New Roman" w:hAnsi="Times New Roman" w:eastAsia="Times New Roman" w:cs="Times New Roman"/>
          <w:sz w:val="28"/>
          <w:szCs w:val="28"/>
          <w:lang w:val="uk"/>
        </w:rPr>
        <w:t>ЗК02. Здатність планувати час та управляти ним.</w:t>
      </w:r>
    </w:p>
    <w:p w:rsidRPr="008A02D0" w:rsidR="62AFA243" w:rsidP="46E424EC" w:rsidRDefault="62AFA243" w14:paraId="1DA7557A" w14:textId="3CECC43C">
      <w:pPr>
        <w:spacing w:after="0"/>
        <w:jc w:val="both"/>
        <w:rPr>
          <w:sz w:val="28"/>
          <w:szCs w:val="28"/>
        </w:rPr>
      </w:pPr>
      <w:r w:rsidRPr="008A02D0">
        <w:rPr>
          <w:rFonts w:ascii="Times New Roman" w:hAnsi="Times New Roman" w:eastAsia="Times New Roman" w:cs="Times New Roman"/>
          <w:sz w:val="28"/>
          <w:szCs w:val="28"/>
          <w:lang w:val="uk"/>
        </w:rPr>
        <w:t>ЗК03. Здатність генерувати нові ідеї (креативність).</w:t>
      </w:r>
    </w:p>
    <w:p w:rsidRPr="008A02D0" w:rsidR="62AFA243" w:rsidP="46E424EC" w:rsidRDefault="62AFA243" w14:paraId="0B823E0B" w14:textId="0C0E9EB8">
      <w:pPr>
        <w:spacing w:after="0"/>
        <w:jc w:val="both"/>
        <w:rPr>
          <w:sz w:val="28"/>
          <w:szCs w:val="28"/>
        </w:rPr>
      </w:pPr>
      <w:r w:rsidRPr="008A02D0">
        <w:rPr>
          <w:rFonts w:ascii="Times New Roman" w:hAnsi="Times New Roman" w:eastAsia="Times New Roman" w:cs="Times New Roman"/>
          <w:sz w:val="28"/>
          <w:szCs w:val="28"/>
          <w:lang w:val="uk"/>
        </w:rPr>
        <w:t>ЗК04. Здатність спілкуватися іноземною мовою як усно, так і письмово.</w:t>
      </w:r>
    </w:p>
    <w:p w:rsidRPr="008A02D0" w:rsidR="62AFA243" w:rsidP="46E424EC" w:rsidRDefault="62AFA243" w14:paraId="11AA7008" w14:textId="14E7939A">
      <w:pPr>
        <w:spacing w:after="0"/>
        <w:jc w:val="both"/>
        <w:rPr>
          <w:sz w:val="28"/>
          <w:szCs w:val="28"/>
        </w:rPr>
      </w:pPr>
      <w:r w:rsidRPr="008A02D0">
        <w:rPr>
          <w:rFonts w:ascii="Times New Roman" w:hAnsi="Times New Roman" w:eastAsia="Times New Roman" w:cs="Times New Roman"/>
          <w:sz w:val="28"/>
          <w:szCs w:val="28"/>
          <w:lang w:val="uk"/>
        </w:rPr>
        <w:t>ЗК05. Здатність до пошуку, оброблення та аналізу інформації з різних джерел.</w:t>
      </w:r>
    </w:p>
    <w:p w:rsidRPr="008A02D0" w:rsidR="62AFA243" w:rsidP="46E424EC" w:rsidRDefault="62AFA243" w14:paraId="3398330A" w14:textId="19958598">
      <w:pPr>
        <w:spacing w:after="0"/>
        <w:jc w:val="both"/>
        <w:rPr>
          <w:sz w:val="28"/>
          <w:szCs w:val="28"/>
        </w:rPr>
      </w:pPr>
      <w:r w:rsidRPr="008A02D0">
        <w:rPr>
          <w:rFonts w:ascii="Times New Roman" w:hAnsi="Times New Roman" w:eastAsia="Times New Roman" w:cs="Times New Roman"/>
          <w:sz w:val="28"/>
          <w:szCs w:val="28"/>
          <w:lang w:val="uk"/>
        </w:rPr>
        <w:t>ЗК06. Здатність приймати обґрунтовані рішення.</w:t>
      </w:r>
    </w:p>
    <w:p w:rsidRPr="008A02D0" w:rsidR="62AFA243" w:rsidP="46E424EC" w:rsidRDefault="62AFA243" w14:paraId="13617119" w14:textId="344A7D52">
      <w:pPr>
        <w:spacing w:after="0"/>
        <w:jc w:val="both"/>
        <w:rPr>
          <w:sz w:val="28"/>
          <w:szCs w:val="28"/>
        </w:rPr>
      </w:pPr>
      <w:r w:rsidRPr="008A02D0">
        <w:rPr>
          <w:rFonts w:ascii="Times New Roman" w:hAnsi="Times New Roman" w:eastAsia="Times New Roman" w:cs="Times New Roman"/>
          <w:sz w:val="28"/>
          <w:szCs w:val="28"/>
          <w:lang w:val="uk"/>
        </w:rPr>
        <w:t>ЗК08. Здатність спілкуватися з представниками інших професійних груп різного рівня.</w:t>
      </w:r>
    </w:p>
    <w:p w:rsidRPr="008A02D0" w:rsidR="00DC0572" w:rsidP="00341C5F" w:rsidRDefault="00DC0572" w14:paraId="53637A4C" w14:textId="77777777">
      <w:pPr>
        <w:autoSpaceDE w:val="0"/>
        <w:autoSpaceDN w:val="0"/>
        <w:adjustRightInd w:val="0"/>
        <w:spacing w:after="0" w:line="240" w:lineRule="auto"/>
        <w:jc w:val="both"/>
        <w:rPr>
          <w:rFonts w:ascii="Times New Roman" w:hAnsi="Times New Roman" w:eastAsia="Times New Roman" w:cs="Times New Roman"/>
          <w:bCs/>
          <w:sz w:val="28"/>
          <w:szCs w:val="28"/>
          <w:lang w:eastAsia="ru-RU"/>
        </w:rPr>
      </w:pPr>
      <w:r w:rsidRPr="008A02D0">
        <w:rPr>
          <w:rFonts w:ascii="Times New Roman" w:hAnsi="Times New Roman" w:eastAsia="Times New Roman" w:cs="Times New Roman"/>
          <w:b/>
          <w:bCs/>
          <w:sz w:val="28"/>
          <w:szCs w:val="28"/>
          <w:lang w:eastAsia="ru-RU"/>
        </w:rPr>
        <w:t>Фахові</w:t>
      </w:r>
      <w:r w:rsidRPr="008A02D0">
        <w:rPr>
          <w:sz w:val="28"/>
          <w:szCs w:val="28"/>
        </w:rPr>
        <w:tab/>
      </w:r>
    </w:p>
    <w:p w:rsidRPr="008A02D0" w:rsidR="08ABB65D" w:rsidP="46E424EC" w:rsidRDefault="08ABB65D" w14:paraId="78B36206" w14:textId="16454A66">
      <w:pPr>
        <w:spacing w:after="0"/>
        <w:jc w:val="both"/>
        <w:rPr>
          <w:sz w:val="28"/>
          <w:szCs w:val="28"/>
        </w:rPr>
      </w:pPr>
      <w:r w:rsidRPr="008A02D0">
        <w:rPr>
          <w:rFonts w:ascii="Times New Roman" w:hAnsi="Times New Roman" w:eastAsia="Times New Roman" w:cs="Times New Roman"/>
          <w:color w:val="000000" w:themeColor="text1"/>
          <w:sz w:val="28"/>
          <w:szCs w:val="28"/>
          <w:lang w:val="uk"/>
        </w:rPr>
        <w:t xml:space="preserve">СК01. Здатність використовувати спеціалізовані концептуальні знання з теорії та історії журналістики, новітні технологічні досягнення для розв’язання задач дослідницького та/або інноваційного характеру у сфері журналістики. </w:t>
      </w:r>
    </w:p>
    <w:p w:rsidRPr="008A02D0" w:rsidR="08ABB65D" w:rsidP="46E424EC" w:rsidRDefault="08ABB65D" w14:paraId="77C39909" w14:textId="0ADDD40F">
      <w:pPr>
        <w:spacing w:after="0"/>
        <w:jc w:val="both"/>
        <w:rPr>
          <w:sz w:val="28"/>
          <w:szCs w:val="28"/>
        </w:rPr>
      </w:pPr>
      <w:r w:rsidRPr="008A02D0">
        <w:rPr>
          <w:rFonts w:ascii="Times New Roman" w:hAnsi="Times New Roman" w:eastAsia="Times New Roman" w:cs="Times New Roman"/>
          <w:color w:val="000000" w:themeColor="text1"/>
          <w:sz w:val="28"/>
          <w:szCs w:val="28"/>
          <w:lang w:val="ru"/>
        </w:rPr>
        <w:t xml:space="preserve">СК02. </w:t>
      </w:r>
      <w:proofErr w:type="spellStart"/>
      <w:r w:rsidRPr="008A02D0">
        <w:rPr>
          <w:rFonts w:ascii="Times New Roman" w:hAnsi="Times New Roman" w:eastAsia="Times New Roman" w:cs="Times New Roman"/>
          <w:color w:val="000000" w:themeColor="text1"/>
          <w:sz w:val="28"/>
          <w:szCs w:val="28"/>
          <w:lang w:val="ru"/>
        </w:rPr>
        <w:t>Здатність</w:t>
      </w:r>
      <w:proofErr w:type="spellEnd"/>
      <w:r w:rsidRPr="008A02D0">
        <w:rPr>
          <w:rFonts w:ascii="Times New Roman" w:hAnsi="Times New Roman" w:eastAsia="Times New Roman" w:cs="Times New Roman"/>
          <w:color w:val="000000" w:themeColor="text1"/>
          <w:sz w:val="28"/>
          <w:szCs w:val="28"/>
          <w:lang w:val="ru"/>
        </w:rPr>
        <w:t xml:space="preserve"> критично </w:t>
      </w:r>
      <w:proofErr w:type="spellStart"/>
      <w:r w:rsidRPr="008A02D0">
        <w:rPr>
          <w:rFonts w:ascii="Times New Roman" w:hAnsi="Times New Roman" w:eastAsia="Times New Roman" w:cs="Times New Roman"/>
          <w:color w:val="000000" w:themeColor="text1"/>
          <w:sz w:val="28"/>
          <w:szCs w:val="28"/>
          <w:lang w:val="ru"/>
        </w:rPr>
        <w:t>осмислювати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проблеми</w:t>
      </w:r>
      <w:proofErr w:type="spellEnd"/>
      <w:r w:rsidRPr="008A02D0">
        <w:rPr>
          <w:rFonts w:ascii="Times New Roman" w:hAnsi="Times New Roman" w:eastAsia="Times New Roman" w:cs="Times New Roman"/>
          <w:color w:val="000000" w:themeColor="text1"/>
          <w:sz w:val="28"/>
          <w:szCs w:val="28"/>
          <w:lang w:val="ru"/>
        </w:rPr>
        <w:t xml:space="preserve"> у </w:t>
      </w:r>
      <w:proofErr w:type="spellStart"/>
      <w:r w:rsidRPr="008A02D0">
        <w:rPr>
          <w:rFonts w:ascii="Times New Roman" w:hAnsi="Times New Roman" w:eastAsia="Times New Roman" w:cs="Times New Roman"/>
          <w:color w:val="000000" w:themeColor="text1"/>
          <w:sz w:val="28"/>
          <w:szCs w:val="28"/>
          <w:lang w:val="ru"/>
        </w:rPr>
        <w:t>сфері</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журналістики</w:t>
      </w:r>
      <w:proofErr w:type="spellEnd"/>
      <w:r w:rsidRPr="008A02D0">
        <w:rPr>
          <w:rFonts w:ascii="Times New Roman" w:hAnsi="Times New Roman" w:eastAsia="Times New Roman" w:cs="Times New Roman"/>
          <w:color w:val="000000" w:themeColor="text1"/>
          <w:sz w:val="28"/>
          <w:szCs w:val="28"/>
          <w:lang w:val="ru"/>
        </w:rPr>
        <w:t xml:space="preserve"> та </w:t>
      </w:r>
      <w:proofErr w:type="spellStart"/>
      <w:r w:rsidRPr="008A02D0">
        <w:rPr>
          <w:rFonts w:ascii="Times New Roman" w:hAnsi="Times New Roman" w:eastAsia="Times New Roman" w:cs="Times New Roman"/>
          <w:color w:val="000000" w:themeColor="text1"/>
          <w:sz w:val="28"/>
          <w:szCs w:val="28"/>
          <w:lang w:val="ru"/>
        </w:rPr>
        <w:t>дотичні</w:t>
      </w:r>
      <w:proofErr w:type="spellEnd"/>
      <w:r w:rsidRPr="008A02D0">
        <w:rPr>
          <w:rFonts w:ascii="Times New Roman" w:hAnsi="Times New Roman" w:eastAsia="Times New Roman" w:cs="Times New Roman"/>
          <w:color w:val="000000" w:themeColor="text1"/>
          <w:sz w:val="28"/>
          <w:szCs w:val="28"/>
          <w:lang w:val="ru"/>
        </w:rPr>
        <w:t xml:space="preserve"> до них </w:t>
      </w:r>
      <w:proofErr w:type="spellStart"/>
      <w:r w:rsidRPr="008A02D0">
        <w:rPr>
          <w:rFonts w:ascii="Times New Roman" w:hAnsi="Times New Roman" w:eastAsia="Times New Roman" w:cs="Times New Roman"/>
          <w:color w:val="000000" w:themeColor="text1"/>
          <w:sz w:val="28"/>
          <w:szCs w:val="28"/>
          <w:lang w:val="ru"/>
        </w:rPr>
        <w:t>міждисциплінарні</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проблеми</w:t>
      </w:r>
      <w:proofErr w:type="spellEnd"/>
      <w:r w:rsidRPr="008A02D0">
        <w:rPr>
          <w:rFonts w:ascii="Times New Roman" w:hAnsi="Times New Roman" w:eastAsia="Times New Roman" w:cs="Times New Roman"/>
          <w:color w:val="000000" w:themeColor="text1"/>
          <w:sz w:val="28"/>
          <w:szCs w:val="28"/>
          <w:lang w:val="ru"/>
        </w:rPr>
        <w:t xml:space="preserve">. </w:t>
      </w:r>
    </w:p>
    <w:p w:rsidRPr="008A02D0" w:rsidR="08ABB65D" w:rsidP="46E424EC" w:rsidRDefault="08ABB65D" w14:paraId="33515048" w14:textId="5F21C590">
      <w:pPr>
        <w:spacing w:after="0"/>
        <w:jc w:val="both"/>
        <w:rPr>
          <w:sz w:val="28"/>
          <w:szCs w:val="28"/>
        </w:rPr>
      </w:pPr>
      <w:r w:rsidRPr="008A02D0">
        <w:rPr>
          <w:rFonts w:ascii="Times New Roman" w:hAnsi="Times New Roman" w:eastAsia="Times New Roman" w:cs="Times New Roman"/>
          <w:color w:val="000000" w:themeColor="text1"/>
          <w:sz w:val="28"/>
          <w:szCs w:val="28"/>
          <w:lang w:val="ru"/>
        </w:rPr>
        <w:t xml:space="preserve">СК03. </w:t>
      </w:r>
      <w:proofErr w:type="spellStart"/>
      <w:r w:rsidRPr="008A02D0">
        <w:rPr>
          <w:rFonts w:ascii="Times New Roman" w:hAnsi="Times New Roman" w:eastAsia="Times New Roman" w:cs="Times New Roman"/>
          <w:color w:val="000000" w:themeColor="text1"/>
          <w:sz w:val="28"/>
          <w:szCs w:val="28"/>
          <w:lang w:val="ru"/>
        </w:rPr>
        <w:t>Здатність</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приймати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ефективні</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рішення</w:t>
      </w:r>
      <w:proofErr w:type="spellEnd"/>
      <w:r w:rsidRPr="008A02D0">
        <w:rPr>
          <w:rFonts w:ascii="Times New Roman" w:hAnsi="Times New Roman" w:eastAsia="Times New Roman" w:cs="Times New Roman"/>
          <w:color w:val="000000" w:themeColor="text1"/>
          <w:sz w:val="28"/>
          <w:szCs w:val="28"/>
          <w:lang w:val="ru"/>
        </w:rPr>
        <w:t xml:space="preserve"> у </w:t>
      </w:r>
      <w:proofErr w:type="spellStart"/>
      <w:r w:rsidRPr="008A02D0">
        <w:rPr>
          <w:rFonts w:ascii="Times New Roman" w:hAnsi="Times New Roman" w:eastAsia="Times New Roman" w:cs="Times New Roman"/>
          <w:color w:val="000000" w:themeColor="text1"/>
          <w:sz w:val="28"/>
          <w:szCs w:val="28"/>
          <w:lang w:val="ru"/>
        </w:rPr>
        <w:t>сфері</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журналістики</w:t>
      </w:r>
      <w:proofErr w:type="spellEnd"/>
      <w:r w:rsidRPr="008A02D0">
        <w:rPr>
          <w:rFonts w:ascii="Times New Roman" w:hAnsi="Times New Roman" w:eastAsia="Times New Roman" w:cs="Times New Roman"/>
          <w:color w:val="000000" w:themeColor="text1"/>
          <w:sz w:val="28"/>
          <w:szCs w:val="28"/>
          <w:lang w:val="ru"/>
        </w:rPr>
        <w:t xml:space="preserve">. </w:t>
      </w:r>
    </w:p>
    <w:p w:rsidRPr="008A02D0" w:rsidR="08ABB65D" w:rsidP="46E424EC" w:rsidRDefault="08ABB65D" w14:paraId="5FEAFC19" w14:textId="52EF540C">
      <w:pPr>
        <w:spacing w:after="0"/>
        <w:jc w:val="both"/>
        <w:rPr>
          <w:sz w:val="28"/>
          <w:szCs w:val="28"/>
        </w:rPr>
      </w:pPr>
      <w:r w:rsidRPr="008A02D0">
        <w:rPr>
          <w:rFonts w:ascii="Times New Roman" w:hAnsi="Times New Roman" w:eastAsia="Times New Roman" w:cs="Times New Roman"/>
          <w:color w:val="000000" w:themeColor="text1"/>
          <w:sz w:val="28"/>
          <w:szCs w:val="28"/>
          <w:lang w:val="ru"/>
        </w:rPr>
        <w:t xml:space="preserve">СК04. </w:t>
      </w:r>
      <w:proofErr w:type="spellStart"/>
      <w:r w:rsidRPr="008A02D0">
        <w:rPr>
          <w:rFonts w:ascii="Times New Roman" w:hAnsi="Times New Roman" w:eastAsia="Times New Roman" w:cs="Times New Roman"/>
          <w:color w:val="000000" w:themeColor="text1"/>
          <w:sz w:val="28"/>
          <w:szCs w:val="28"/>
          <w:lang w:val="ru"/>
        </w:rPr>
        <w:t>Здатність</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управляти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робочими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або</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навчальними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процесами</w:t>
      </w:r>
      <w:proofErr w:type="spellEnd"/>
      <w:r w:rsidRPr="008A02D0">
        <w:rPr>
          <w:rFonts w:ascii="Times New Roman" w:hAnsi="Times New Roman" w:eastAsia="Times New Roman" w:cs="Times New Roman"/>
          <w:color w:val="000000" w:themeColor="text1"/>
          <w:sz w:val="28"/>
          <w:szCs w:val="28"/>
          <w:lang w:val="ru"/>
        </w:rPr>
        <w:t xml:space="preserve"> у </w:t>
      </w:r>
      <w:proofErr w:type="spellStart"/>
      <w:r w:rsidRPr="008A02D0">
        <w:rPr>
          <w:rFonts w:ascii="Times New Roman" w:hAnsi="Times New Roman" w:eastAsia="Times New Roman" w:cs="Times New Roman"/>
          <w:color w:val="000000" w:themeColor="text1"/>
          <w:sz w:val="28"/>
          <w:szCs w:val="28"/>
          <w:lang w:val="ru"/>
        </w:rPr>
        <w:t>сфері</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журналістики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які</w:t>
      </w:r>
      <w:proofErr w:type="spellEnd"/>
      <w:r w:rsidRPr="008A02D0">
        <w:rPr>
          <w:rFonts w:ascii="Times New Roman" w:hAnsi="Times New Roman" w:eastAsia="Times New Roman" w:cs="Times New Roman"/>
          <w:color w:val="000000" w:themeColor="text1"/>
          <w:sz w:val="28"/>
          <w:szCs w:val="28"/>
          <w:lang w:val="ru"/>
        </w:rPr>
        <w:t xml:space="preserve"> є </w:t>
      </w:r>
      <w:proofErr w:type="spellStart"/>
      <w:r w:rsidRPr="008A02D0">
        <w:rPr>
          <w:rFonts w:ascii="Times New Roman" w:hAnsi="Times New Roman" w:eastAsia="Times New Roman" w:cs="Times New Roman"/>
          <w:color w:val="000000" w:themeColor="text1"/>
          <w:sz w:val="28"/>
          <w:szCs w:val="28"/>
          <w:lang w:val="ru"/>
        </w:rPr>
        <w:t>складними</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непередбачуваними</w:t>
      </w:r>
      <w:proofErr w:type="spellEnd"/>
      <w:r w:rsidRPr="008A02D0">
        <w:rPr>
          <w:rFonts w:ascii="Times New Roman" w:hAnsi="Times New Roman" w:eastAsia="Times New Roman" w:cs="Times New Roman"/>
          <w:color w:val="000000" w:themeColor="text1"/>
          <w:sz w:val="28"/>
          <w:szCs w:val="28"/>
          <w:lang w:val="ru"/>
        </w:rPr>
        <w:t xml:space="preserve"> та </w:t>
      </w:r>
      <w:proofErr w:type="spellStart"/>
      <w:r w:rsidRPr="008A02D0">
        <w:rPr>
          <w:rFonts w:ascii="Times New Roman" w:hAnsi="Times New Roman" w:eastAsia="Times New Roman" w:cs="Times New Roman"/>
          <w:color w:val="000000" w:themeColor="text1"/>
          <w:sz w:val="28"/>
          <w:szCs w:val="28"/>
          <w:lang w:val="ru"/>
        </w:rPr>
        <w:t>потребують</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нових</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стратегічних</w:t>
      </w:r>
      <w:proofErr w:type="spellEnd"/>
      <w:r w:rsidRPr="008A02D0">
        <w:rPr>
          <w:rFonts w:ascii="Times New Roman" w:hAnsi="Times New Roman" w:eastAsia="Times New Roman" w:cs="Times New Roman"/>
          <w:color w:val="000000" w:themeColor="text1"/>
          <w:sz w:val="28"/>
          <w:szCs w:val="28"/>
          <w:lang w:val="ru"/>
        </w:rPr>
        <w:t xml:space="preserve"> </w:t>
      </w:r>
      <w:proofErr w:type="spellStart"/>
      <w:r w:rsidRPr="008A02D0">
        <w:rPr>
          <w:rFonts w:ascii="Times New Roman" w:hAnsi="Times New Roman" w:eastAsia="Times New Roman" w:cs="Times New Roman"/>
          <w:color w:val="000000" w:themeColor="text1"/>
          <w:sz w:val="28"/>
          <w:szCs w:val="28"/>
          <w:lang w:val="ru"/>
        </w:rPr>
        <w:t>підходів</w:t>
      </w:r>
      <w:proofErr w:type="spellEnd"/>
      <w:r w:rsidRPr="008A02D0">
        <w:rPr>
          <w:rFonts w:ascii="Times New Roman" w:hAnsi="Times New Roman" w:eastAsia="Times New Roman" w:cs="Times New Roman"/>
          <w:color w:val="000000" w:themeColor="text1"/>
          <w:sz w:val="28"/>
          <w:szCs w:val="28"/>
          <w:lang w:val="ru"/>
        </w:rPr>
        <w:t xml:space="preserve">. </w:t>
      </w:r>
    </w:p>
    <w:p w:rsidRPr="008A02D0" w:rsidR="08ABB65D" w:rsidP="46E424EC" w:rsidRDefault="08ABB65D" w14:paraId="19E917F5" w14:textId="404A6C74">
      <w:pPr>
        <w:spacing w:after="0"/>
        <w:jc w:val="both"/>
        <w:rPr>
          <w:sz w:val="28"/>
          <w:szCs w:val="28"/>
        </w:rPr>
      </w:pPr>
      <w:r w:rsidRPr="008A02D0">
        <w:rPr>
          <w:rFonts w:ascii="Times New Roman" w:hAnsi="Times New Roman" w:eastAsia="Times New Roman" w:cs="Times New Roman"/>
          <w:color w:val="000000" w:themeColor="text1"/>
          <w:sz w:val="28"/>
          <w:szCs w:val="28"/>
        </w:rPr>
        <w:lastRenderedPageBreak/>
        <w:t xml:space="preserve">СК05. Здатність зрозуміло і недвозначно доносити власні висновки з питань журналістики, а також знання та пояснення, що їх обґрунтовують, до фахівців і нефахівців, зокрема до осіб, які навчаються. </w:t>
      </w:r>
    </w:p>
    <w:p w:rsidRPr="008A02D0" w:rsidR="08ABB65D" w:rsidP="46E424EC" w:rsidRDefault="08ABB65D" w14:paraId="42589A13" w14:textId="091FE0F5">
      <w:pPr>
        <w:spacing w:after="0"/>
        <w:jc w:val="both"/>
        <w:rPr>
          <w:sz w:val="28"/>
          <w:szCs w:val="28"/>
        </w:rPr>
      </w:pPr>
      <w:r w:rsidRPr="008A02D0">
        <w:rPr>
          <w:rFonts w:ascii="Times New Roman" w:hAnsi="Times New Roman" w:eastAsia="Times New Roman" w:cs="Times New Roman"/>
          <w:sz w:val="28"/>
          <w:szCs w:val="28"/>
          <w:lang w:val="uk"/>
        </w:rPr>
        <w:t xml:space="preserve">СК06. Здатність інтегрувати знання та розв’язувати складні задачі журналістики у широких та/або </w:t>
      </w:r>
      <w:proofErr w:type="spellStart"/>
      <w:r w:rsidRPr="008A02D0">
        <w:rPr>
          <w:rFonts w:ascii="Times New Roman" w:hAnsi="Times New Roman" w:eastAsia="Times New Roman" w:cs="Times New Roman"/>
          <w:sz w:val="28"/>
          <w:szCs w:val="28"/>
          <w:lang w:val="uk"/>
        </w:rPr>
        <w:t>мультидисциплінарних</w:t>
      </w:r>
      <w:proofErr w:type="spellEnd"/>
      <w:r w:rsidRPr="008A02D0">
        <w:rPr>
          <w:rFonts w:ascii="Times New Roman" w:hAnsi="Times New Roman" w:eastAsia="Times New Roman" w:cs="Times New Roman"/>
          <w:sz w:val="28"/>
          <w:szCs w:val="28"/>
          <w:lang w:val="uk"/>
        </w:rPr>
        <w:t xml:space="preserve"> контекстах, за умов неповної або обмеженої інформації з урахуванням аспектів соціальної та етичної відповідальності. </w:t>
      </w:r>
    </w:p>
    <w:p w:rsidRPr="008A02D0" w:rsidR="00341C5F" w:rsidP="00341C5F" w:rsidRDefault="00DC0572" w14:paraId="53637A52" w14:textId="77777777">
      <w:pPr>
        <w:spacing w:after="0" w:line="240" w:lineRule="auto"/>
        <w:jc w:val="both"/>
        <w:rPr>
          <w:rFonts w:ascii="Times New Roman" w:hAnsi="Times New Roman" w:eastAsia="Times New Roman" w:cs="Times New Roman"/>
          <w:b/>
          <w:bCs/>
          <w:sz w:val="28"/>
          <w:szCs w:val="28"/>
          <w:lang w:eastAsia="ru-RU"/>
        </w:rPr>
      </w:pPr>
      <w:r w:rsidRPr="008A02D0">
        <w:rPr>
          <w:rFonts w:ascii="Times New Roman" w:hAnsi="Times New Roman" w:eastAsia="Times New Roman" w:cs="Times New Roman"/>
          <w:b/>
          <w:bCs/>
          <w:sz w:val="28"/>
          <w:szCs w:val="28"/>
          <w:lang w:eastAsia="ru-RU"/>
        </w:rPr>
        <w:t xml:space="preserve">Результати навчання: </w:t>
      </w:r>
    </w:p>
    <w:p w:rsidRPr="008A02D0" w:rsidR="00341C5F" w:rsidP="46E424EC" w:rsidRDefault="5F0671DA" w14:paraId="25C53B7F" w14:textId="57E23D61">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 xml:space="preserve">РН01. Приймати ефективні рішення з проблем журналістики, у тому числі в умовах </w:t>
      </w:r>
      <w:proofErr w:type="spellStart"/>
      <w:r w:rsidRPr="008A02D0">
        <w:rPr>
          <w:rFonts w:ascii="Times New Roman" w:hAnsi="Times New Roman" w:eastAsia="Times New Roman" w:cs="Times New Roman"/>
          <w:color w:val="000000" w:themeColor="text1"/>
          <w:sz w:val="28"/>
          <w:szCs w:val="28"/>
          <w:lang w:val="uk"/>
        </w:rPr>
        <w:t>багатокритеріальності</w:t>
      </w:r>
      <w:proofErr w:type="spellEnd"/>
      <w:r w:rsidRPr="008A02D0">
        <w:rPr>
          <w:rFonts w:ascii="Times New Roman" w:hAnsi="Times New Roman" w:eastAsia="Times New Roman" w:cs="Times New Roman"/>
          <w:color w:val="000000" w:themeColor="text1"/>
          <w:sz w:val="28"/>
          <w:szCs w:val="28"/>
          <w:lang w:val="uk"/>
        </w:rPr>
        <w:t>, неповних чи суперечливих інформації та вимог.</w:t>
      </w:r>
    </w:p>
    <w:p w:rsidRPr="008A02D0" w:rsidR="00341C5F" w:rsidP="46E424EC" w:rsidRDefault="5F0671DA" w14:paraId="7D4EF17D" w14:textId="7605B38C">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РН03.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w:t>
      </w:r>
    </w:p>
    <w:p w:rsidRPr="008A02D0" w:rsidR="00341C5F" w:rsidP="46E424EC" w:rsidRDefault="5F0671DA" w14:paraId="408A4963" w14:textId="0A932967">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w:t>
      </w:r>
    </w:p>
    <w:p w:rsidRPr="008A02D0" w:rsidR="00341C5F" w:rsidP="46E424EC" w:rsidRDefault="5F0671DA" w14:paraId="70B24038" w14:textId="5EAB1548">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 xml:space="preserve">РН05. Генерувати нові ідеї та використовувати сучасні технології під час створення </w:t>
      </w:r>
      <w:proofErr w:type="spellStart"/>
      <w:r w:rsidRPr="008A02D0">
        <w:rPr>
          <w:rFonts w:ascii="Times New Roman" w:hAnsi="Times New Roman" w:eastAsia="Times New Roman" w:cs="Times New Roman"/>
          <w:color w:val="000000" w:themeColor="text1"/>
          <w:sz w:val="28"/>
          <w:szCs w:val="28"/>
          <w:lang w:val="uk"/>
        </w:rPr>
        <w:t>медіапродуктів</w:t>
      </w:r>
      <w:proofErr w:type="spellEnd"/>
      <w:r w:rsidRPr="008A02D0">
        <w:rPr>
          <w:rFonts w:ascii="Times New Roman" w:hAnsi="Times New Roman" w:eastAsia="Times New Roman" w:cs="Times New Roman"/>
          <w:color w:val="000000" w:themeColor="text1"/>
          <w:sz w:val="28"/>
          <w:szCs w:val="28"/>
          <w:lang w:val="uk"/>
        </w:rPr>
        <w:t>.</w:t>
      </w:r>
    </w:p>
    <w:p w:rsidRPr="008A02D0" w:rsidR="00341C5F" w:rsidP="46E424EC" w:rsidRDefault="5F0671DA" w14:paraId="44D430A0" w14:textId="26EB7844">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p>
    <w:p w:rsidRPr="008A02D0" w:rsidR="00341C5F" w:rsidP="46E424EC" w:rsidRDefault="5F0671DA" w14:paraId="4CF7799B" w14:textId="3BAB56CC">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РН07. Дискутувати зі складних комунікаційних проблем, пропонувати і обґрунтовувати варіанти їх розв’язання.</w:t>
      </w:r>
    </w:p>
    <w:p w:rsidRPr="008A02D0" w:rsidR="00341C5F" w:rsidP="46E424EC" w:rsidRDefault="5F0671DA" w14:paraId="53637A5B" w14:textId="2181A279">
      <w:pPr>
        <w:widowControl w:val="0"/>
        <w:spacing w:after="0" w:line="240" w:lineRule="auto"/>
        <w:jc w:val="both"/>
        <w:rPr>
          <w:sz w:val="28"/>
          <w:szCs w:val="28"/>
        </w:rPr>
      </w:pPr>
      <w:r w:rsidRPr="008A02D0">
        <w:rPr>
          <w:rFonts w:ascii="Times New Roman" w:hAnsi="Times New Roman" w:eastAsia="Times New Roman" w:cs="Times New Roman"/>
          <w:color w:val="000000" w:themeColor="text1"/>
          <w:sz w:val="28"/>
          <w:szCs w:val="28"/>
          <w:lang w:val="uk"/>
        </w:rPr>
        <w:t xml:space="preserve">РН10. Мати практичні навички розв’язання проблем, пов’язаних з організацією нових </w:t>
      </w:r>
      <w:proofErr w:type="spellStart"/>
      <w:r w:rsidRPr="008A02D0">
        <w:rPr>
          <w:rFonts w:ascii="Times New Roman" w:hAnsi="Times New Roman" w:eastAsia="Times New Roman" w:cs="Times New Roman"/>
          <w:color w:val="000000" w:themeColor="text1"/>
          <w:sz w:val="28"/>
          <w:szCs w:val="28"/>
          <w:lang w:val="uk"/>
        </w:rPr>
        <w:t>медіаустанов</w:t>
      </w:r>
      <w:proofErr w:type="spellEnd"/>
      <w:r w:rsidRPr="008A02D0">
        <w:rPr>
          <w:rFonts w:ascii="Times New Roman" w:hAnsi="Times New Roman" w:eastAsia="Times New Roman" w:cs="Times New Roman"/>
          <w:color w:val="000000" w:themeColor="text1"/>
          <w:sz w:val="28"/>
          <w:szCs w:val="28"/>
          <w:lang w:val="uk"/>
        </w:rPr>
        <w:t xml:space="preserve"> та інституцій. </w:t>
      </w:r>
      <w:r w:rsidRPr="008A02D0">
        <w:rPr>
          <w:rFonts w:ascii="Times New Roman" w:hAnsi="Times New Roman" w:eastAsia="Times New Roman" w:cs="Times New Roman"/>
          <w:sz w:val="28"/>
          <w:szCs w:val="28"/>
        </w:rPr>
        <w:t xml:space="preserve"> </w:t>
      </w:r>
    </w:p>
    <w:p w:rsidRPr="00C369A3" w:rsidR="00DC0572" w:rsidP="00DC0572" w:rsidRDefault="00DC0572" w14:paraId="53637A5C" w14:textId="77777777">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b/>
          <w:sz w:val="28"/>
          <w:szCs w:val="28"/>
          <w:lang w:eastAsia="ru-RU"/>
        </w:rPr>
        <w:t xml:space="preserve">Організація та оцінювання навчання </w:t>
      </w:r>
      <w:r w:rsidRPr="00C369A3">
        <w:rPr>
          <w:rFonts w:ascii="Times New Roman" w:hAnsi="Times New Roman" w:eastAsia="Times New Roman" w:cs="Times New Roman"/>
          <w:bCs/>
          <w:sz w:val="28"/>
          <w:szCs w:val="28"/>
          <w:lang w:eastAsia="ru-RU"/>
        </w:rPr>
        <w:t>в</w:t>
      </w:r>
      <w:r w:rsidRPr="00C369A3">
        <w:rPr>
          <w:rFonts w:ascii="Times New Roman" w:hAnsi="Times New Roman" w:eastAsia="Times New Roman" w:cs="Times New Roman"/>
          <w:sz w:val="28"/>
          <w:szCs w:val="28"/>
          <w:lang w:eastAsia="ru-RU"/>
        </w:rPr>
        <w:t xml:space="preserve">изначена «Порядком оцінювання знань здобувачів вищої освіти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університеті імені Василя Стуса». Форми поточних і підсумкових контролів </w:t>
      </w:r>
      <w:bookmarkStart w:name="OLE_LINK1" w:id="0"/>
      <w:bookmarkStart w:name="OLE_LINK2" w:id="1"/>
      <w:r w:rsidRPr="00C369A3">
        <w:rPr>
          <w:rFonts w:ascii="Times New Roman" w:hAnsi="Times New Roman" w:eastAsia="Times New Roman" w:cs="Times New Roman"/>
          <w:sz w:val="28"/>
          <w:szCs w:val="28"/>
          <w:lang w:eastAsia="ru-RU"/>
        </w:rPr>
        <w:t xml:space="preserve">– </w:t>
      </w:r>
      <w:bookmarkEnd w:id="0"/>
      <w:bookmarkEnd w:id="1"/>
      <w:r w:rsidR="000F435D">
        <w:rPr>
          <w:rFonts w:ascii="Times New Roman" w:hAnsi="Times New Roman" w:eastAsia="Times New Roman" w:cs="Times New Roman"/>
          <w:sz w:val="28"/>
          <w:szCs w:val="28"/>
          <w:lang w:eastAsia="ru-RU"/>
        </w:rPr>
        <w:t>створення текстів різних жанрів та форматів, призначених для сучасних нових та онлайн медіа</w:t>
      </w:r>
      <w:r w:rsidRPr="00C369A3">
        <w:rPr>
          <w:rFonts w:ascii="Times New Roman" w:hAnsi="Times New Roman" w:eastAsia="Times New Roman" w:cs="Times New Roman"/>
          <w:sz w:val="28"/>
          <w:szCs w:val="28"/>
          <w:lang w:eastAsia="ru-RU"/>
        </w:rPr>
        <w:t xml:space="preserve"> – спрямовані на засвоєння </w:t>
      </w:r>
      <w:r>
        <w:rPr>
          <w:rFonts w:ascii="Times New Roman" w:hAnsi="Times New Roman" w:eastAsia="Times New Roman" w:cs="Times New Roman"/>
          <w:sz w:val="28"/>
          <w:szCs w:val="28"/>
          <w:lang w:eastAsia="ru-RU"/>
        </w:rPr>
        <w:t xml:space="preserve">методів та технік </w:t>
      </w:r>
      <w:r w:rsidR="000F435D">
        <w:rPr>
          <w:rFonts w:ascii="Times New Roman" w:hAnsi="Times New Roman" w:eastAsia="Times New Roman" w:cs="Times New Roman"/>
          <w:sz w:val="28"/>
          <w:szCs w:val="28"/>
          <w:lang w:eastAsia="ru-RU"/>
        </w:rPr>
        <w:t>політичної журналістики</w:t>
      </w:r>
      <w:r w:rsidRPr="00C369A3">
        <w:rPr>
          <w:rFonts w:ascii="Times New Roman" w:hAnsi="Times New Roman" w:eastAsia="Times New Roman" w:cs="Times New Roman"/>
          <w:sz w:val="28"/>
          <w:szCs w:val="28"/>
          <w:lang w:eastAsia="ru-RU"/>
        </w:rPr>
        <w:t xml:space="preserve"> та інших галузей знань, підготовку, створення та презентацію власних </w:t>
      </w:r>
      <w:r>
        <w:rPr>
          <w:rFonts w:ascii="Times New Roman" w:hAnsi="Times New Roman" w:eastAsia="Times New Roman" w:cs="Times New Roman"/>
          <w:sz w:val="28"/>
          <w:szCs w:val="28"/>
          <w:lang w:eastAsia="ru-RU"/>
        </w:rPr>
        <w:t xml:space="preserve">дослідницьких </w:t>
      </w:r>
      <w:proofErr w:type="spellStart"/>
      <w:r w:rsidRPr="00C369A3">
        <w:rPr>
          <w:rFonts w:ascii="Times New Roman" w:hAnsi="Times New Roman" w:eastAsia="Times New Roman" w:cs="Times New Roman"/>
          <w:sz w:val="28"/>
          <w:szCs w:val="28"/>
          <w:lang w:eastAsia="ru-RU"/>
        </w:rPr>
        <w:t>проєктів</w:t>
      </w:r>
      <w:proofErr w:type="spellEnd"/>
      <w:r w:rsidRPr="00C369A3">
        <w:rPr>
          <w:rFonts w:ascii="Times New Roman" w:hAnsi="Times New Roman" w:eastAsia="Times New Roman" w:cs="Times New Roman"/>
          <w:sz w:val="28"/>
          <w:szCs w:val="28"/>
          <w:lang w:eastAsia="ru-RU"/>
        </w:rPr>
        <w:t xml:space="preserve">. </w:t>
      </w:r>
    </w:p>
    <w:p w:rsidRPr="00C369A3" w:rsidR="00DC0572" w:rsidP="69D70E92" w:rsidRDefault="00DC0572" w14:paraId="5A619CB8" w14:textId="343A885F">
      <w:pPr>
        <w:widowControl w:val="0"/>
        <w:spacing w:after="0" w:line="240" w:lineRule="auto"/>
        <w:jc w:val="both"/>
        <w:rPr>
          <w:rFonts w:ascii="Times New Roman" w:hAnsi="Times New Roman" w:eastAsia="Times New Roman" w:cs="Times New Roman"/>
          <w:sz w:val="28"/>
          <w:szCs w:val="28"/>
          <w:lang w:eastAsia="ru-RU"/>
        </w:rPr>
      </w:pPr>
      <w:r w:rsidRPr="69D70E92">
        <w:rPr>
          <w:rFonts w:ascii="Times New Roman" w:hAnsi="Times New Roman" w:eastAsia="Times New Roman" w:cs="Times New Roman"/>
          <w:sz w:val="28"/>
          <w:szCs w:val="28"/>
          <w:lang w:eastAsia="ru-RU"/>
        </w:rPr>
        <w:t xml:space="preserve">Форма підсумкового контролю </w:t>
      </w:r>
      <w:r w:rsidRPr="69D70E92">
        <w:rPr>
          <w:rFonts w:ascii="Times New Roman" w:hAnsi="Times New Roman" w:eastAsia="Times New Roman" w:cs="Times New Roman"/>
          <w:b/>
          <w:bCs/>
          <w:sz w:val="28"/>
          <w:szCs w:val="28"/>
          <w:lang w:eastAsia="ru-RU"/>
        </w:rPr>
        <w:t xml:space="preserve">– </w:t>
      </w:r>
      <w:r w:rsidRPr="69D70E92" w:rsidR="3C1EA12D">
        <w:rPr>
          <w:rFonts w:ascii="Times New Roman" w:hAnsi="Times New Roman" w:eastAsia="Times New Roman" w:cs="Times New Roman"/>
          <w:b/>
          <w:bCs/>
          <w:sz w:val="28"/>
          <w:szCs w:val="28"/>
          <w:lang w:eastAsia="ru-RU"/>
        </w:rPr>
        <w:t>залік</w:t>
      </w:r>
      <w:r w:rsidRPr="69D70E92">
        <w:rPr>
          <w:rFonts w:ascii="Times New Roman" w:hAnsi="Times New Roman" w:eastAsia="Times New Roman" w:cs="Times New Roman"/>
          <w:sz w:val="28"/>
          <w:szCs w:val="28"/>
          <w:lang w:eastAsia="ru-RU"/>
        </w:rPr>
        <w:t xml:space="preserve">. Загальна підсумкова оцінка з навчальної дисципліни виставляється відповідно до методики накопичення балів за результатами поточного та підсумкового контролю. За час навчання здобувач освіти може отримати 100 балів протягом семестру сумарно за всі види навчальної діяльності. За кожен з двох модулів здобувач може отримати по </w:t>
      </w:r>
      <w:r w:rsidRPr="69D70E92" w:rsidR="000F435D">
        <w:rPr>
          <w:rFonts w:ascii="Times New Roman" w:hAnsi="Times New Roman" w:eastAsia="Times New Roman" w:cs="Times New Roman"/>
          <w:sz w:val="28"/>
          <w:szCs w:val="28"/>
          <w:lang w:eastAsia="ru-RU"/>
        </w:rPr>
        <w:t xml:space="preserve">50 </w:t>
      </w:r>
      <w:r w:rsidRPr="69D70E92">
        <w:rPr>
          <w:rFonts w:ascii="Times New Roman" w:hAnsi="Times New Roman" w:eastAsia="Times New Roman" w:cs="Times New Roman"/>
          <w:sz w:val="28"/>
          <w:szCs w:val="28"/>
          <w:lang w:eastAsia="ru-RU"/>
        </w:rPr>
        <w:t xml:space="preserve"> балів, що є середнім арифметичним значенням балів, отриманих протягом кожного модулю за кожний вид роботи.</w:t>
      </w:r>
    </w:p>
    <w:p w:rsidRPr="00C369A3" w:rsidR="00DC0572" w:rsidP="69D70E92" w:rsidRDefault="0323EFE8" w14:paraId="350E1C1A" w14:textId="07755973">
      <w:pPr>
        <w:widowControl w:val="0"/>
        <w:tabs>
          <w:tab w:val="num" w:pos="993"/>
        </w:tabs>
        <w:spacing w:after="0" w:line="240" w:lineRule="auto"/>
        <w:ind w:firstLine="709"/>
        <w:jc w:val="both"/>
        <w:rPr>
          <w:rFonts w:ascii="Times New Roman" w:hAnsi="Times New Roman" w:eastAsia="Times New Roman" w:cs="Times New Roman"/>
          <w:color w:val="000000" w:themeColor="text1"/>
          <w:sz w:val="28"/>
          <w:szCs w:val="28"/>
        </w:rPr>
      </w:pPr>
      <w:r w:rsidRPr="69D70E92">
        <w:rPr>
          <w:rFonts w:ascii="Times New Roman" w:hAnsi="Times New Roman" w:eastAsia="Times New Roman" w:cs="Times New Roman"/>
          <w:color w:val="000000" w:themeColor="text1"/>
          <w:sz w:val="28"/>
          <w:szCs w:val="28"/>
        </w:rPr>
        <w:t>Якщо здобувач систематично не відвідує заняття, а також не робить завдання з курсу вчасно, він/вона може претендувати тільки на оцінку “задовільно”, оскільки оволодіння знаннями та навичками курсу передбачає систематичну роботу, а також вміння працювати, орієнтуючись на дедлайни.</w:t>
      </w:r>
    </w:p>
    <w:p w:rsidRPr="00C369A3" w:rsidR="00DC0572" w:rsidP="69D70E92" w:rsidRDefault="0323EFE8" w14:paraId="3130A733" w14:textId="3749D5F1">
      <w:pPr>
        <w:widowControl w:val="0"/>
        <w:tabs>
          <w:tab w:val="num" w:pos="993"/>
        </w:tabs>
        <w:spacing w:after="0" w:line="240" w:lineRule="auto"/>
        <w:ind w:firstLine="709"/>
        <w:jc w:val="both"/>
        <w:rPr>
          <w:rFonts w:ascii="Times New Roman" w:hAnsi="Times New Roman" w:eastAsia="Times New Roman" w:cs="Times New Roman"/>
          <w:color w:val="000000" w:themeColor="text1"/>
          <w:sz w:val="28"/>
          <w:szCs w:val="28"/>
        </w:rPr>
      </w:pPr>
      <w:r w:rsidRPr="69D70E92">
        <w:rPr>
          <w:rFonts w:ascii="Times New Roman" w:hAnsi="Times New Roman" w:eastAsia="Times New Roman" w:cs="Times New Roman"/>
          <w:color w:val="000000" w:themeColor="text1"/>
          <w:sz w:val="28"/>
          <w:szCs w:val="28"/>
        </w:rPr>
        <w:lastRenderedPageBreak/>
        <w:t>Завдання, виконане із порушенням дедлайну, оцінюється у половину зазначених балів.</w:t>
      </w:r>
    </w:p>
    <w:p w:rsidRPr="00C369A3" w:rsidR="00DC0572" w:rsidP="69D70E92" w:rsidRDefault="0323EFE8" w14:paraId="5EFC44F0" w14:textId="767408D9">
      <w:pPr>
        <w:widowControl w:val="0"/>
        <w:tabs>
          <w:tab w:val="num" w:pos="993"/>
        </w:tabs>
        <w:spacing w:after="0" w:line="240" w:lineRule="auto"/>
        <w:ind w:firstLine="709"/>
        <w:jc w:val="both"/>
      </w:pPr>
      <w:proofErr w:type="spellStart"/>
      <w:r w:rsidRPr="69D70E92">
        <w:rPr>
          <w:rFonts w:ascii="Times New Roman" w:hAnsi="Times New Roman" w:eastAsia="Times New Roman" w:cs="Times New Roman"/>
          <w:color w:val="000000" w:themeColor="text1"/>
          <w:sz w:val="28"/>
          <w:szCs w:val="28"/>
        </w:rPr>
        <w:t>Інформальна</w:t>
      </w:r>
      <w:proofErr w:type="spellEnd"/>
      <w:r w:rsidRPr="69D70E92">
        <w:rPr>
          <w:rFonts w:ascii="Times New Roman" w:hAnsi="Times New Roman" w:eastAsia="Times New Roman" w:cs="Times New Roman"/>
          <w:color w:val="000000" w:themeColor="text1"/>
          <w:sz w:val="28"/>
          <w:szCs w:val="28"/>
        </w:rPr>
        <w:t xml:space="preserve"> освіта - передбачене зарахування результатів </w:t>
      </w:r>
      <w:proofErr w:type="spellStart"/>
      <w:r w:rsidRPr="69D70E92">
        <w:rPr>
          <w:rFonts w:ascii="Times New Roman" w:hAnsi="Times New Roman" w:eastAsia="Times New Roman" w:cs="Times New Roman"/>
          <w:color w:val="000000" w:themeColor="text1"/>
          <w:sz w:val="28"/>
          <w:szCs w:val="28"/>
        </w:rPr>
        <w:t>інформальної</w:t>
      </w:r>
      <w:proofErr w:type="spellEnd"/>
      <w:r w:rsidRPr="69D70E92">
        <w:rPr>
          <w:rFonts w:ascii="Times New Roman" w:hAnsi="Times New Roman" w:eastAsia="Times New Roman" w:cs="Times New Roman"/>
          <w:color w:val="000000" w:themeColor="text1"/>
          <w:sz w:val="28"/>
          <w:szCs w:val="28"/>
        </w:rPr>
        <w:t xml:space="preserve"> освіти, відповідно до положення </w:t>
      </w:r>
      <w:proofErr w:type="spellStart"/>
      <w:r w:rsidRPr="69D70E92">
        <w:rPr>
          <w:rFonts w:ascii="Times New Roman" w:hAnsi="Times New Roman" w:eastAsia="Times New Roman" w:cs="Times New Roman"/>
          <w:color w:val="000000" w:themeColor="text1"/>
          <w:sz w:val="28"/>
          <w:szCs w:val="28"/>
        </w:rPr>
        <w:t>ДонНУ</w:t>
      </w:r>
      <w:proofErr w:type="spellEnd"/>
      <w:r w:rsidRPr="69D70E92">
        <w:rPr>
          <w:rFonts w:ascii="Times New Roman" w:hAnsi="Times New Roman" w:eastAsia="Times New Roman" w:cs="Times New Roman"/>
          <w:color w:val="000000" w:themeColor="text1"/>
          <w:sz w:val="28"/>
          <w:szCs w:val="28"/>
        </w:rPr>
        <w:t xml:space="preserve"> імені Василя Стуса</w:t>
      </w:r>
      <w:r w:rsidRPr="69D70E92">
        <w:rPr>
          <w:rFonts w:ascii="Times New Roman" w:hAnsi="Times New Roman" w:eastAsia="Times New Roman" w:cs="Times New Roman"/>
          <w:b/>
          <w:bCs/>
          <w:sz w:val="28"/>
          <w:szCs w:val="28"/>
          <w:lang w:eastAsia="ru-RU"/>
        </w:rPr>
        <w:t xml:space="preserve"> </w:t>
      </w:r>
    </w:p>
    <w:p w:rsidRPr="00C369A3" w:rsidR="00DC0572" w:rsidP="00DC0572" w:rsidRDefault="00DC0572" w14:paraId="53637A5F" w14:textId="08B82430">
      <w:pPr>
        <w:widowControl w:val="0"/>
        <w:spacing w:after="0" w:line="240" w:lineRule="auto"/>
        <w:jc w:val="both"/>
        <w:rPr>
          <w:rFonts w:ascii="Times New Roman" w:hAnsi="Times New Roman" w:eastAsia="Times New Roman" w:cs="Times New Roman"/>
          <w:b/>
          <w:bCs/>
          <w:sz w:val="28"/>
          <w:szCs w:val="28"/>
          <w:lang w:eastAsia="ru-RU"/>
        </w:rPr>
      </w:pPr>
      <w:r w:rsidRPr="69D70E92">
        <w:rPr>
          <w:rFonts w:ascii="Times New Roman" w:hAnsi="Times New Roman" w:eastAsia="Times New Roman" w:cs="Times New Roman"/>
          <w:b/>
          <w:bCs/>
          <w:sz w:val="28"/>
          <w:szCs w:val="28"/>
          <w:lang w:eastAsia="ru-RU"/>
        </w:rPr>
        <w:t xml:space="preserve">Організація навчання за дисципліною відбувається в наступних форматах: </w:t>
      </w:r>
    </w:p>
    <w:p w:rsidRPr="00C369A3" w:rsidR="00DC0572" w:rsidP="00DC0572" w:rsidRDefault="00DC0572" w14:paraId="53637A60" w14:textId="77777777">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1) аудиторні заняття (лекції, практичні заняття) у дистанційному та очному форматі;</w:t>
      </w:r>
    </w:p>
    <w:p w:rsidRPr="00D404C2" w:rsidR="00DC0572" w:rsidP="00DC0572" w:rsidRDefault="00DC0572" w14:paraId="53637A61" w14:textId="79AA3392">
      <w:pPr>
        <w:widowControl w:val="0"/>
        <w:spacing w:after="0" w:line="240" w:lineRule="auto"/>
        <w:jc w:val="both"/>
        <w:rPr>
          <w:rFonts w:ascii="Times New Roman" w:hAnsi="Times New Roman" w:eastAsia="Times New Roman" w:cs="Times New Roman"/>
          <w:sz w:val="28"/>
          <w:szCs w:val="28"/>
          <w:lang w:val="ru-RU" w:eastAsia="ru-RU"/>
        </w:rPr>
      </w:pPr>
      <w:r w:rsidRPr="00C369A3">
        <w:rPr>
          <w:rFonts w:ascii="Times New Roman" w:hAnsi="Times New Roman" w:eastAsia="Times New Roman" w:cs="Times New Roman"/>
          <w:sz w:val="28"/>
          <w:szCs w:val="28"/>
          <w:lang w:eastAsia="ru-RU"/>
        </w:rPr>
        <w:t xml:space="preserve">2) самостійна робота здобувача під керівництвом викладача за допомогою сторінки на </w:t>
      </w:r>
      <w:r>
        <w:rPr>
          <w:rFonts w:ascii="Times New Roman" w:hAnsi="Times New Roman" w:eastAsia="Times New Roman" w:cs="Times New Roman"/>
          <w:sz w:val="28"/>
          <w:szCs w:val="28"/>
          <w:lang w:eastAsia="ru-RU"/>
        </w:rPr>
        <w:t xml:space="preserve">платформі </w:t>
      </w:r>
      <w:r w:rsidRPr="000F435D">
        <w:rPr>
          <w:rFonts w:ascii="Times New Roman" w:hAnsi="Times New Roman" w:eastAsia="Times New Roman" w:cs="Times New Roman"/>
          <w:sz w:val="28"/>
          <w:szCs w:val="28"/>
          <w:lang w:val="en-US" w:eastAsia="ru-RU"/>
        </w:rPr>
        <w:t>Moodle</w:t>
      </w:r>
      <w:r w:rsidR="00D404C2">
        <w:rPr>
          <w:rFonts w:ascii="Times New Roman" w:hAnsi="Times New Roman" w:eastAsia="Times New Roman" w:cs="Times New Roman"/>
          <w:sz w:val="28"/>
          <w:szCs w:val="28"/>
          <w:lang w:eastAsia="ru-RU"/>
        </w:rPr>
        <w:t xml:space="preserve"> </w:t>
      </w:r>
      <w:r w:rsidRPr="00D404C2" w:rsidR="00D404C2">
        <w:rPr>
          <w:rFonts w:ascii="Times New Roman" w:hAnsi="Times New Roman" w:eastAsia="Times New Roman" w:cs="Times New Roman"/>
          <w:sz w:val="28"/>
          <w:szCs w:val="28"/>
          <w:lang w:eastAsia="ru-RU"/>
        </w:rPr>
        <w:t>https://moodle.donnu.edu.ua/course/view.php?id=2735</w:t>
      </w:r>
    </w:p>
    <w:p w:rsidR="00DC0572" w:rsidP="00DC0572" w:rsidRDefault="00DC0572" w14:paraId="53637A62" w14:textId="77777777">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 xml:space="preserve">3) виконання творчого завдання </w:t>
      </w:r>
      <w:r w:rsidR="004D1B72">
        <w:rPr>
          <w:rFonts w:ascii="Times New Roman" w:hAnsi="Times New Roman" w:eastAsia="Times New Roman" w:cs="Times New Roman"/>
          <w:sz w:val="28"/>
          <w:szCs w:val="28"/>
          <w:lang w:eastAsia="ru-RU"/>
        </w:rPr>
        <w:t xml:space="preserve">(стрічка політичних новин та політичний акаунт у соцмережах, презентація власного </w:t>
      </w:r>
      <w:proofErr w:type="spellStart"/>
      <w:r w:rsidR="004D1B72">
        <w:rPr>
          <w:rFonts w:ascii="Times New Roman" w:hAnsi="Times New Roman" w:eastAsia="Times New Roman" w:cs="Times New Roman"/>
          <w:sz w:val="28"/>
          <w:szCs w:val="28"/>
          <w:lang w:eastAsia="ru-RU"/>
        </w:rPr>
        <w:t>проєкту</w:t>
      </w:r>
      <w:proofErr w:type="spellEnd"/>
      <w:r w:rsidR="004D1B72">
        <w:rPr>
          <w:rFonts w:ascii="Times New Roman" w:hAnsi="Times New Roman" w:eastAsia="Times New Roman" w:cs="Times New Roman"/>
          <w:sz w:val="28"/>
          <w:szCs w:val="28"/>
          <w:lang w:eastAsia="ru-RU"/>
        </w:rPr>
        <w:t>, презентація заходу для громадськості)</w:t>
      </w:r>
      <w:r w:rsidRPr="00C369A3" w:rsidR="004D1B72">
        <w:rPr>
          <w:rFonts w:ascii="Times New Roman" w:hAnsi="Times New Roman" w:eastAsia="Times New Roman" w:cs="Times New Roman"/>
          <w:sz w:val="28"/>
          <w:szCs w:val="28"/>
          <w:lang w:eastAsia="ru-RU"/>
        </w:rPr>
        <w:t>.</w:t>
      </w:r>
    </w:p>
    <w:p w:rsidRPr="00C369A3" w:rsidR="00D404C2" w:rsidP="00DC0572" w:rsidRDefault="00D404C2" w14:paraId="2B10970F" w14:textId="77777777">
      <w:pPr>
        <w:widowControl w:val="0"/>
        <w:spacing w:after="0" w:line="240" w:lineRule="auto"/>
        <w:jc w:val="both"/>
        <w:rPr>
          <w:rFonts w:ascii="Times New Roman" w:hAnsi="Times New Roman" w:eastAsia="Times New Roman" w:cs="Times New Roman"/>
          <w:sz w:val="28"/>
          <w:szCs w:val="28"/>
          <w:lang w:eastAsia="ru-RU"/>
        </w:rPr>
      </w:pPr>
    </w:p>
    <w:p w:rsidRPr="00C369A3" w:rsidR="00DC0572" w:rsidP="00DC0572" w:rsidRDefault="00D404C2" w14:paraId="53637A63" w14:textId="7C8C856A">
      <w:pPr>
        <w:widowControl w:val="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Т</w:t>
      </w:r>
      <w:r w:rsidRPr="00D404C2">
        <w:rPr>
          <w:rFonts w:ascii="Times New Roman" w:hAnsi="Times New Roman" w:eastAsia="Times New Roman" w:cs="Times New Roman"/>
          <w:b/>
          <w:bCs/>
          <w:sz w:val="28"/>
          <w:szCs w:val="28"/>
          <w:lang w:eastAsia="ru-RU"/>
        </w:rPr>
        <w:t>ехнічн</w:t>
      </w:r>
      <w:r>
        <w:rPr>
          <w:rFonts w:ascii="Times New Roman" w:hAnsi="Times New Roman" w:eastAsia="Times New Roman" w:cs="Times New Roman"/>
          <w:b/>
          <w:bCs/>
          <w:sz w:val="28"/>
          <w:szCs w:val="28"/>
          <w:lang w:eastAsia="ru-RU"/>
        </w:rPr>
        <w:t>і</w:t>
      </w:r>
      <w:r w:rsidRPr="00D404C2">
        <w:rPr>
          <w:rFonts w:ascii="Times New Roman" w:hAnsi="Times New Roman" w:eastAsia="Times New Roman" w:cs="Times New Roman"/>
          <w:b/>
          <w:bCs/>
          <w:sz w:val="28"/>
          <w:szCs w:val="28"/>
          <w:lang w:eastAsia="ru-RU"/>
        </w:rPr>
        <w:t xml:space="preserve"> засоб</w:t>
      </w:r>
      <w:r>
        <w:rPr>
          <w:rFonts w:ascii="Times New Roman" w:hAnsi="Times New Roman" w:eastAsia="Times New Roman" w:cs="Times New Roman"/>
          <w:b/>
          <w:bCs/>
          <w:sz w:val="28"/>
          <w:szCs w:val="28"/>
          <w:lang w:eastAsia="ru-RU"/>
        </w:rPr>
        <w:t>и</w:t>
      </w:r>
      <w:r w:rsidRPr="00D404C2">
        <w:rPr>
          <w:rFonts w:ascii="Times New Roman" w:hAnsi="Times New Roman" w:eastAsia="Times New Roman" w:cs="Times New Roman"/>
          <w:b/>
          <w:bCs/>
          <w:sz w:val="28"/>
          <w:szCs w:val="28"/>
          <w:lang w:eastAsia="ru-RU"/>
        </w:rPr>
        <w:t xml:space="preserve"> комунікації</w:t>
      </w:r>
      <w:r>
        <w:rPr>
          <w:rFonts w:ascii="Times New Roman" w:hAnsi="Times New Roman" w:eastAsia="Times New Roman" w:cs="Times New Roman"/>
          <w:sz w:val="28"/>
          <w:szCs w:val="28"/>
          <w:lang w:eastAsia="ru-RU"/>
        </w:rPr>
        <w:t>:</w:t>
      </w:r>
      <w:r w:rsidRPr="00D404C2">
        <w:rPr>
          <w:rFonts w:ascii="Times New Roman" w:hAnsi="Times New Roman" w:eastAsia="Times New Roman" w:cs="Times New Roman"/>
          <w:sz w:val="28"/>
          <w:szCs w:val="28"/>
          <w:lang w:eastAsia="ru-RU"/>
        </w:rPr>
        <w:t xml:space="preserve"> корпоративна пошта Outlook</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en-US" w:eastAsia="ru-RU"/>
        </w:rPr>
        <w:t>Moodle</w:t>
      </w:r>
      <w:r w:rsidRPr="00D404C2">
        <w:rPr>
          <w:rFonts w:ascii="Times New Roman" w:hAnsi="Times New Roman" w:eastAsia="Times New Roman" w:cs="Times New Roman"/>
          <w:sz w:val="28"/>
          <w:szCs w:val="28"/>
          <w:lang w:eastAsia="ru-RU"/>
        </w:rPr>
        <w:t xml:space="preserve">. </w:t>
      </w:r>
      <w:r w:rsidRPr="00C369A3" w:rsidR="00DC0572">
        <w:rPr>
          <w:rFonts w:ascii="Times New Roman" w:hAnsi="Times New Roman" w:eastAsia="Times New Roman" w:cs="Times New Roman"/>
          <w:sz w:val="28"/>
          <w:szCs w:val="28"/>
          <w:lang w:eastAsia="ru-RU"/>
        </w:rPr>
        <w:t xml:space="preserve">Аудиторні заняття реалізуються відповідно до наступного </w:t>
      </w:r>
      <w:r w:rsidRPr="00C369A3" w:rsidR="00DC0572">
        <w:rPr>
          <w:rFonts w:ascii="Times New Roman" w:hAnsi="Times New Roman" w:eastAsia="Times New Roman" w:cs="Times New Roman"/>
          <w:b/>
          <w:bCs/>
          <w:sz w:val="28"/>
          <w:szCs w:val="28"/>
          <w:lang w:eastAsia="ru-RU"/>
        </w:rPr>
        <w:t>календарного плану викладання дисципліни, конкретні дати відповідають розкладу занять і графіку навчального процесу:</w:t>
      </w:r>
    </w:p>
    <w:p w:rsidRPr="00C369A3" w:rsidR="00DC0572" w:rsidP="00DC0572" w:rsidRDefault="00DC0572" w14:paraId="53637A64" w14:textId="77777777">
      <w:pPr>
        <w:autoSpaceDE w:val="0"/>
        <w:autoSpaceDN w:val="0"/>
        <w:adjustRightInd w:val="0"/>
        <w:spacing w:after="0" w:line="240" w:lineRule="auto"/>
        <w:ind w:right="-133"/>
        <w:jc w:val="both"/>
        <w:rPr>
          <w:rFonts w:ascii="Times New Roman" w:hAnsi="Times New Roman" w:eastAsia="Times New Roman" w:cs="Times New Roman"/>
          <w:sz w:val="28"/>
          <w:szCs w:val="28"/>
          <w:lang w:eastAsia="ru-RU"/>
        </w:rPr>
        <w:sectPr w:rsidRPr="00C369A3" w:rsidR="00DC0572" w:rsidSect="00DC0572">
          <w:pgSz w:w="11906" w:h="16838" w:orient="portrait"/>
          <w:pgMar w:top="1134" w:right="567" w:bottom="1134" w:left="1701" w:header="709" w:footer="709" w:gutter="0"/>
          <w:cols w:space="708"/>
          <w:docGrid w:linePitch="381"/>
        </w:sectPr>
      </w:pPr>
    </w:p>
    <w:p w:rsidRPr="00C369A3" w:rsidR="00DC0572" w:rsidP="00DC0572" w:rsidRDefault="00DC0572" w14:paraId="53637A65" w14:textId="77777777">
      <w:pPr>
        <w:widowControl w:val="0"/>
        <w:spacing w:after="0" w:line="276" w:lineRule="auto"/>
        <w:jc w:val="center"/>
        <w:rPr>
          <w:rFonts w:ascii="Times New Roman" w:hAnsi="Times New Roman" w:eastAsia="Times New Roman" w:cs="Times New Roman"/>
          <w:b/>
          <w:bCs/>
          <w:sz w:val="28"/>
          <w:szCs w:val="28"/>
          <w:lang w:eastAsia="ru-RU"/>
        </w:rPr>
      </w:pPr>
      <w:r w:rsidRPr="00C369A3">
        <w:rPr>
          <w:rFonts w:ascii="Times New Roman" w:hAnsi="Times New Roman" w:eastAsia="Times New Roman" w:cs="Times New Roman"/>
          <w:b/>
          <w:bCs/>
          <w:sz w:val="28"/>
          <w:szCs w:val="28"/>
          <w:lang w:eastAsia="ru-RU"/>
        </w:rPr>
        <w:lastRenderedPageBreak/>
        <w:t>Календарний план викладання дисципліни «</w:t>
      </w:r>
      <w:r w:rsidR="000F435D">
        <w:rPr>
          <w:rFonts w:ascii="Times New Roman" w:hAnsi="Times New Roman" w:eastAsia="Times New Roman" w:cs="Times New Roman"/>
          <w:b/>
          <w:bCs/>
          <w:sz w:val="28"/>
          <w:szCs w:val="28"/>
          <w:lang w:eastAsia="ru-RU"/>
        </w:rPr>
        <w:t>Практикум із сучасної політичної журналістики</w:t>
      </w:r>
      <w:r w:rsidRPr="00C369A3">
        <w:rPr>
          <w:rFonts w:ascii="Times New Roman" w:hAnsi="Times New Roman" w:eastAsia="Times New Roman" w:cs="Times New Roman"/>
          <w:b/>
          <w:bCs/>
          <w:sz w:val="28"/>
          <w:szCs w:val="28"/>
          <w:lang w:eastAsia="ru-RU"/>
        </w:rPr>
        <w:t>»</w:t>
      </w:r>
    </w:p>
    <w:tbl>
      <w:tblPr>
        <w:tblStyle w:val="a6"/>
        <w:tblW w:w="14879" w:type="dxa"/>
        <w:tblLayout w:type="fixed"/>
        <w:tblLook w:val="04A0" w:firstRow="1" w:lastRow="0" w:firstColumn="1" w:lastColumn="0" w:noHBand="0" w:noVBand="1"/>
      </w:tblPr>
      <w:tblGrid>
        <w:gridCol w:w="1413"/>
        <w:gridCol w:w="2252"/>
        <w:gridCol w:w="1150"/>
        <w:gridCol w:w="7229"/>
        <w:gridCol w:w="850"/>
        <w:gridCol w:w="851"/>
        <w:gridCol w:w="1134"/>
      </w:tblGrid>
      <w:tr w:rsidRPr="00C369A3" w:rsidR="00D404C2" w:rsidTr="009E56B5" w14:paraId="53637A6E" w14:textId="77777777">
        <w:trPr>
          <w:trHeight w:val="342"/>
        </w:trPr>
        <w:tc>
          <w:tcPr>
            <w:tcW w:w="1413" w:type="dxa"/>
            <w:vMerge w:val="restart"/>
            <w:shd w:val="clear" w:color="auto" w:fill="FBE4D5" w:themeFill="accent2" w:themeFillTint="33"/>
          </w:tcPr>
          <w:p w:rsidRPr="00C369A3" w:rsidR="00D404C2" w:rsidP="00267754" w:rsidRDefault="00D404C2" w14:paraId="53637A66" w14:textId="35E729BF">
            <w:pPr>
              <w:widowControl w:val="0"/>
              <w:jc w:val="center"/>
            </w:pPr>
            <w:proofErr w:type="spellStart"/>
            <w:r w:rsidRPr="00C369A3">
              <w:t>Тиждень</w:t>
            </w:r>
            <w:proofErr w:type="spellEnd"/>
          </w:p>
        </w:tc>
        <w:tc>
          <w:tcPr>
            <w:tcW w:w="2252" w:type="dxa"/>
            <w:vMerge w:val="restart"/>
            <w:shd w:val="clear" w:color="auto" w:fill="FBE4D5" w:themeFill="accent2" w:themeFillTint="33"/>
          </w:tcPr>
          <w:p w:rsidRPr="00C369A3" w:rsidR="00D404C2" w:rsidP="00267754" w:rsidRDefault="00D404C2" w14:paraId="53637A67" w14:textId="77777777">
            <w:pPr>
              <w:widowControl w:val="0"/>
              <w:jc w:val="center"/>
            </w:pPr>
            <w:r w:rsidRPr="00C369A3">
              <w:t>Тема</w:t>
            </w:r>
          </w:p>
        </w:tc>
        <w:tc>
          <w:tcPr>
            <w:tcW w:w="1150" w:type="dxa"/>
            <w:vMerge w:val="restart"/>
            <w:shd w:val="clear" w:color="auto" w:fill="FBE4D5" w:themeFill="accent2" w:themeFillTint="33"/>
          </w:tcPr>
          <w:p w:rsidRPr="00C369A3" w:rsidR="00D404C2" w:rsidP="00267754" w:rsidRDefault="00D404C2" w14:paraId="53637A68" w14:textId="77777777">
            <w:pPr>
              <w:widowControl w:val="0"/>
              <w:jc w:val="center"/>
            </w:pPr>
            <w:r w:rsidRPr="00C369A3">
              <w:t xml:space="preserve">Форма </w:t>
            </w:r>
            <w:proofErr w:type="spellStart"/>
            <w:r w:rsidRPr="00C369A3">
              <w:t>проведення</w:t>
            </w:r>
            <w:proofErr w:type="spellEnd"/>
            <w:r w:rsidRPr="00C369A3">
              <w:t xml:space="preserve"> </w:t>
            </w:r>
            <w:proofErr w:type="spellStart"/>
            <w:r w:rsidRPr="00C369A3">
              <w:t>заняття</w:t>
            </w:r>
            <w:proofErr w:type="spellEnd"/>
          </w:p>
        </w:tc>
        <w:tc>
          <w:tcPr>
            <w:tcW w:w="7229" w:type="dxa"/>
            <w:vMerge w:val="restart"/>
            <w:shd w:val="clear" w:color="auto" w:fill="FBE4D5" w:themeFill="accent2" w:themeFillTint="33"/>
          </w:tcPr>
          <w:p w:rsidRPr="00C369A3" w:rsidR="00D404C2" w:rsidP="00267754" w:rsidRDefault="00D404C2" w14:paraId="53637A69" w14:textId="77777777">
            <w:pPr>
              <w:widowControl w:val="0"/>
              <w:jc w:val="center"/>
            </w:pPr>
            <w:proofErr w:type="spellStart"/>
            <w:r w:rsidRPr="00C369A3">
              <w:t>Завдання</w:t>
            </w:r>
            <w:proofErr w:type="spellEnd"/>
            <w:r w:rsidRPr="00C369A3">
              <w:t xml:space="preserve"> для </w:t>
            </w:r>
            <w:proofErr w:type="spellStart"/>
            <w:r w:rsidRPr="00C369A3">
              <w:t>практикумів</w:t>
            </w:r>
            <w:proofErr w:type="spellEnd"/>
            <w:r w:rsidRPr="00C369A3">
              <w:t xml:space="preserve"> і СРС</w:t>
            </w:r>
          </w:p>
          <w:p w:rsidRPr="00C369A3" w:rsidR="00D404C2" w:rsidP="00267754" w:rsidRDefault="00D404C2" w14:paraId="53637A6A" w14:textId="0528612B">
            <w:pPr>
              <w:widowControl w:val="0"/>
              <w:jc w:val="center"/>
            </w:pPr>
            <w:hyperlink w:history="1" r:id="rId12">
              <w:r w:rsidRPr="003B6700">
                <w:rPr>
                  <w:rStyle w:val="a5"/>
                </w:rPr>
                <w:t>https://moodle.donnu.edu.ua/course/view.php?id=2735</w:t>
              </w:r>
            </w:hyperlink>
          </w:p>
        </w:tc>
        <w:tc>
          <w:tcPr>
            <w:tcW w:w="1701" w:type="dxa"/>
            <w:gridSpan w:val="2"/>
            <w:shd w:val="clear" w:color="auto" w:fill="FBE4D5" w:themeFill="accent2" w:themeFillTint="33"/>
          </w:tcPr>
          <w:p w:rsidRPr="00C369A3" w:rsidR="00D404C2" w:rsidP="00267754" w:rsidRDefault="00D404C2" w14:paraId="53637A6C" w14:textId="19DEFA24">
            <w:pPr>
              <w:widowControl w:val="0"/>
              <w:jc w:val="center"/>
            </w:pPr>
            <w:r>
              <w:t>Г</w:t>
            </w:r>
            <w:r>
              <w:rPr>
                <w:lang w:val="uk-UA"/>
              </w:rPr>
              <w:t>о</w:t>
            </w:r>
            <w:proofErr w:type="spellStart"/>
            <w:r>
              <w:t>дини</w:t>
            </w:r>
            <w:proofErr w:type="spellEnd"/>
          </w:p>
        </w:tc>
        <w:tc>
          <w:tcPr>
            <w:tcW w:w="1134" w:type="dxa"/>
            <w:vMerge w:val="restart"/>
            <w:shd w:val="clear" w:color="auto" w:fill="FBE4D5" w:themeFill="accent2" w:themeFillTint="33"/>
          </w:tcPr>
          <w:p w:rsidRPr="00C369A3" w:rsidR="00D404C2" w:rsidP="00267754" w:rsidRDefault="00D404C2" w14:paraId="53637A6D" w14:textId="77777777">
            <w:pPr>
              <w:widowControl w:val="0"/>
              <w:jc w:val="center"/>
            </w:pPr>
            <w:r w:rsidRPr="00C369A3">
              <w:rPr>
                <w:lang w:val="en-US"/>
              </w:rPr>
              <w:t>Max</w:t>
            </w:r>
            <w:r w:rsidRPr="00C369A3">
              <w:t xml:space="preserve"> </w:t>
            </w:r>
            <w:proofErr w:type="spellStart"/>
            <w:r w:rsidRPr="00C369A3">
              <w:t>кількість</w:t>
            </w:r>
            <w:proofErr w:type="spellEnd"/>
            <w:r w:rsidRPr="00C369A3">
              <w:t xml:space="preserve"> </w:t>
            </w:r>
            <w:proofErr w:type="spellStart"/>
            <w:r w:rsidRPr="00C369A3">
              <w:t>балів</w:t>
            </w:r>
            <w:proofErr w:type="spellEnd"/>
          </w:p>
        </w:tc>
      </w:tr>
      <w:tr w:rsidRPr="00C369A3" w:rsidR="00D404C2" w:rsidTr="00CB0119" w14:paraId="701ED9DA" w14:textId="77777777">
        <w:trPr>
          <w:trHeight w:val="342"/>
        </w:trPr>
        <w:tc>
          <w:tcPr>
            <w:tcW w:w="1413" w:type="dxa"/>
            <w:vMerge/>
            <w:shd w:val="clear" w:color="auto" w:fill="FBE4D5" w:themeFill="accent2" w:themeFillTint="33"/>
          </w:tcPr>
          <w:p w:rsidRPr="00C369A3" w:rsidR="00D404C2" w:rsidP="00267754" w:rsidRDefault="00D404C2" w14:paraId="6184F8CE" w14:textId="77777777">
            <w:pPr>
              <w:widowControl w:val="0"/>
              <w:jc w:val="center"/>
            </w:pPr>
          </w:p>
        </w:tc>
        <w:tc>
          <w:tcPr>
            <w:tcW w:w="2252" w:type="dxa"/>
            <w:vMerge/>
            <w:shd w:val="clear" w:color="auto" w:fill="FBE4D5" w:themeFill="accent2" w:themeFillTint="33"/>
          </w:tcPr>
          <w:p w:rsidRPr="00C369A3" w:rsidR="00D404C2" w:rsidP="00267754" w:rsidRDefault="00D404C2" w14:paraId="4549D1B9" w14:textId="77777777">
            <w:pPr>
              <w:widowControl w:val="0"/>
              <w:jc w:val="center"/>
            </w:pPr>
          </w:p>
        </w:tc>
        <w:tc>
          <w:tcPr>
            <w:tcW w:w="1150" w:type="dxa"/>
            <w:vMerge/>
            <w:shd w:val="clear" w:color="auto" w:fill="FBE4D5" w:themeFill="accent2" w:themeFillTint="33"/>
          </w:tcPr>
          <w:p w:rsidRPr="00C369A3" w:rsidR="00D404C2" w:rsidP="00267754" w:rsidRDefault="00D404C2" w14:paraId="3BFF8CB6" w14:textId="77777777">
            <w:pPr>
              <w:widowControl w:val="0"/>
              <w:jc w:val="center"/>
            </w:pPr>
          </w:p>
        </w:tc>
        <w:tc>
          <w:tcPr>
            <w:tcW w:w="7229" w:type="dxa"/>
            <w:vMerge/>
            <w:shd w:val="clear" w:color="auto" w:fill="FBE4D5" w:themeFill="accent2" w:themeFillTint="33"/>
          </w:tcPr>
          <w:p w:rsidRPr="00C369A3" w:rsidR="00D404C2" w:rsidP="00267754" w:rsidRDefault="00D404C2" w14:paraId="55C5E82D" w14:textId="77777777">
            <w:pPr>
              <w:widowControl w:val="0"/>
              <w:jc w:val="center"/>
            </w:pPr>
          </w:p>
        </w:tc>
        <w:tc>
          <w:tcPr>
            <w:tcW w:w="850" w:type="dxa"/>
            <w:shd w:val="clear" w:color="auto" w:fill="FBE4D5" w:themeFill="accent2" w:themeFillTint="33"/>
          </w:tcPr>
          <w:p w:rsidR="00D404C2" w:rsidP="00267754" w:rsidRDefault="00D404C2" w14:paraId="7D56EE05" w14:textId="2961EA8D">
            <w:pPr>
              <w:widowControl w:val="0"/>
              <w:jc w:val="center"/>
            </w:pPr>
            <w:r>
              <w:t>Ауд.</w:t>
            </w:r>
          </w:p>
        </w:tc>
        <w:tc>
          <w:tcPr>
            <w:tcW w:w="851" w:type="dxa"/>
            <w:shd w:val="clear" w:color="auto" w:fill="FBE4D5" w:themeFill="accent2" w:themeFillTint="33"/>
          </w:tcPr>
          <w:p w:rsidR="00D404C2" w:rsidP="00267754" w:rsidRDefault="00D404C2" w14:paraId="2468D9D2" w14:textId="5D9D703D">
            <w:pPr>
              <w:widowControl w:val="0"/>
              <w:jc w:val="center"/>
            </w:pPr>
            <w:r>
              <w:t>СРС</w:t>
            </w:r>
          </w:p>
        </w:tc>
        <w:tc>
          <w:tcPr>
            <w:tcW w:w="1134" w:type="dxa"/>
            <w:vMerge/>
            <w:shd w:val="clear" w:color="auto" w:fill="FBE4D5" w:themeFill="accent2" w:themeFillTint="33"/>
          </w:tcPr>
          <w:p w:rsidRPr="00C369A3" w:rsidR="00D404C2" w:rsidP="00267754" w:rsidRDefault="00D404C2" w14:paraId="65790E1A" w14:textId="77777777">
            <w:pPr>
              <w:widowControl w:val="0"/>
              <w:jc w:val="center"/>
              <w:rPr>
                <w:lang w:val="en-US"/>
              </w:rPr>
            </w:pPr>
          </w:p>
        </w:tc>
      </w:tr>
      <w:tr w:rsidRPr="00C369A3" w:rsidR="00DC0572" w:rsidTr="1C4339E2" w14:paraId="53637A70" w14:textId="77777777">
        <w:tc>
          <w:tcPr>
            <w:tcW w:w="14879" w:type="dxa"/>
            <w:gridSpan w:val="7"/>
            <w:shd w:val="clear" w:color="auto" w:fill="FBE4D5" w:themeFill="accent2" w:themeFillTint="33"/>
          </w:tcPr>
          <w:p w:rsidRPr="00C369A3" w:rsidR="00DC0572" w:rsidP="00267754" w:rsidRDefault="00DC0572" w14:paraId="53637A6F" w14:textId="77777777">
            <w:pPr>
              <w:widowControl w:val="0"/>
              <w:jc w:val="center"/>
              <w:rPr>
                <w:lang w:val="en-US"/>
              </w:rPr>
            </w:pPr>
            <w:r w:rsidRPr="00C369A3">
              <w:t>1 модуль (</w:t>
            </w:r>
            <w:r w:rsidR="000F435D">
              <w:t>50</w:t>
            </w:r>
            <w:r w:rsidRPr="00C369A3">
              <w:t xml:space="preserve"> </w:t>
            </w:r>
            <w:proofErr w:type="spellStart"/>
            <w:r w:rsidRPr="00C369A3">
              <w:t>балів</w:t>
            </w:r>
            <w:proofErr w:type="spellEnd"/>
            <w:r w:rsidRPr="00C369A3">
              <w:t>)</w:t>
            </w:r>
          </w:p>
        </w:tc>
      </w:tr>
      <w:tr w:rsidRPr="00C369A3" w:rsidR="00D404C2" w:rsidTr="008A59EF" w14:paraId="53637A78" w14:textId="77777777">
        <w:tc>
          <w:tcPr>
            <w:tcW w:w="1413" w:type="dxa"/>
          </w:tcPr>
          <w:p w:rsidRPr="00C369A3" w:rsidR="00203CD0" w:rsidP="00203CD0" w:rsidRDefault="00D404C2" w14:paraId="53637A71" w14:textId="319BE915">
            <w:pPr>
              <w:widowControl w:val="0"/>
              <w:jc w:val="both"/>
              <w:rPr>
                <w:shd w:val="clear" w:color="auto" w:fill="FFFFFF"/>
              </w:rPr>
            </w:pPr>
            <w:r>
              <w:t>1</w:t>
            </w:r>
            <w:r w:rsidRPr="00C369A3">
              <w:t xml:space="preserve">-й </w:t>
            </w:r>
            <w:proofErr w:type="spellStart"/>
            <w:r w:rsidRPr="00C369A3">
              <w:t>тиждень</w:t>
            </w:r>
            <w:proofErr w:type="spellEnd"/>
          </w:p>
          <w:p w:rsidRPr="00C369A3" w:rsidR="00D404C2" w:rsidP="00267754" w:rsidRDefault="00D404C2" w14:paraId="53637A72" w14:textId="5A8EAB7E">
            <w:pPr>
              <w:tabs>
                <w:tab w:val="left" w:pos="284"/>
                <w:tab w:val="left" w:pos="567"/>
                <w:tab w:val="left" w:pos="851"/>
                <w:tab w:val="left" w:pos="993"/>
              </w:tabs>
              <w:jc w:val="both"/>
              <w:rPr>
                <w:shd w:val="clear" w:color="auto" w:fill="FFFFFF"/>
              </w:rPr>
            </w:pPr>
          </w:p>
        </w:tc>
        <w:tc>
          <w:tcPr>
            <w:tcW w:w="2252" w:type="dxa"/>
          </w:tcPr>
          <w:p w:rsidRPr="001B3091" w:rsidR="00D404C2" w:rsidP="00267754" w:rsidRDefault="00D404C2" w14:paraId="53637A73" w14:textId="77777777">
            <w:pPr>
              <w:rPr>
                <w:bCs/>
                <w:color w:val="000000"/>
              </w:rPr>
            </w:pPr>
            <w:proofErr w:type="spellStart"/>
            <w:r>
              <w:t>Призначення</w:t>
            </w:r>
            <w:proofErr w:type="spellEnd"/>
            <w:r>
              <w:t xml:space="preserve"> </w:t>
            </w:r>
            <w:proofErr w:type="spellStart"/>
            <w:r>
              <w:t>політичної</w:t>
            </w:r>
            <w:proofErr w:type="spellEnd"/>
            <w:r>
              <w:t xml:space="preserve"> </w:t>
            </w:r>
            <w:proofErr w:type="spellStart"/>
            <w:r>
              <w:t>журналістики</w:t>
            </w:r>
            <w:proofErr w:type="spellEnd"/>
            <w:r>
              <w:t xml:space="preserve"> у </w:t>
            </w:r>
            <w:proofErr w:type="spellStart"/>
            <w:r>
              <w:t>суспільствах</w:t>
            </w:r>
            <w:proofErr w:type="spellEnd"/>
            <w:r>
              <w:t xml:space="preserve"> </w:t>
            </w:r>
            <w:proofErr w:type="spellStart"/>
            <w:r>
              <w:t>різних</w:t>
            </w:r>
            <w:proofErr w:type="spellEnd"/>
            <w:r>
              <w:t xml:space="preserve"> </w:t>
            </w:r>
            <w:proofErr w:type="spellStart"/>
            <w:r>
              <w:t>типів</w:t>
            </w:r>
            <w:proofErr w:type="spellEnd"/>
          </w:p>
        </w:tc>
        <w:tc>
          <w:tcPr>
            <w:tcW w:w="1150" w:type="dxa"/>
          </w:tcPr>
          <w:p w:rsidRPr="00C369A3" w:rsidR="00D404C2" w:rsidP="00267754" w:rsidRDefault="00D404C2" w14:paraId="53637A74"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1.</w:t>
            </w:r>
          </w:p>
        </w:tc>
        <w:tc>
          <w:tcPr>
            <w:tcW w:w="7229" w:type="dxa"/>
          </w:tcPr>
          <w:p w:rsidRPr="00F26EA7" w:rsidR="00D404C2" w:rsidP="00267754" w:rsidRDefault="00D404C2" w14:paraId="53637A75" w14:textId="77777777">
            <w:pPr>
              <w:rPr>
                <w:lang w:val="uk-UA"/>
              </w:rPr>
            </w:pPr>
            <w:proofErr w:type="spellStart"/>
            <w:r>
              <w:t>Функції</w:t>
            </w:r>
            <w:proofErr w:type="spellEnd"/>
            <w:r w:rsidRPr="00007630">
              <w:t xml:space="preserve"> </w:t>
            </w:r>
            <w:proofErr w:type="spellStart"/>
            <w:r>
              <w:t>спостереження</w:t>
            </w:r>
            <w:proofErr w:type="spellEnd"/>
            <w:r w:rsidRPr="00007630">
              <w:t xml:space="preserve">, </w:t>
            </w:r>
            <w:proofErr w:type="spellStart"/>
            <w:r>
              <w:t>корреляції</w:t>
            </w:r>
            <w:proofErr w:type="spellEnd"/>
            <w:r w:rsidRPr="00007630">
              <w:t xml:space="preserve">, </w:t>
            </w:r>
            <w:proofErr w:type="spellStart"/>
            <w:r>
              <w:t>трансмісії</w:t>
            </w:r>
            <w:proofErr w:type="spellEnd"/>
            <w:r w:rsidRPr="00007630">
              <w:t xml:space="preserve"> </w:t>
            </w:r>
            <w:r>
              <w:t>та</w:t>
            </w:r>
            <w:r w:rsidRPr="00007630">
              <w:t xml:space="preserve"> </w:t>
            </w:r>
            <w:proofErr w:type="spellStart"/>
            <w:r>
              <w:t>розважальна</w:t>
            </w:r>
            <w:proofErr w:type="spellEnd"/>
            <w:r w:rsidRPr="00007630">
              <w:t xml:space="preserve"> </w:t>
            </w:r>
            <w:proofErr w:type="spellStart"/>
            <w:r>
              <w:t>функція</w:t>
            </w:r>
            <w:proofErr w:type="spellEnd"/>
            <w:r w:rsidRPr="00007630">
              <w:t xml:space="preserve"> (</w:t>
            </w:r>
            <w:r w:rsidRPr="00DC0572">
              <w:rPr>
                <w:lang w:val="en-US"/>
              </w:rPr>
              <w:t>Lasswell</w:t>
            </w:r>
            <w:r w:rsidRPr="00007630">
              <w:t xml:space="preserve">, 1948; </w:t>
            </w:r>
            <w:r w:rsidRPr="00DC0572">
              <w:rPr>
                <w:lang w:val="en-US"/>
              </w:rPr>
              <w:t>Wright</w:t>
            </w:r>
            <w:r w:rsidRPr="00007630">
              <w:t xml:space="preserve">, 1960). </w:t>
            </w:r>
            <w:r>
              <w:rPr>
                <w:lang w:val="uk-UA"/>
              </w:rPr>
              <w:t xml:space="preserve">Погляди Д. </w:t>
            </w:r>
            <w:proofErr w:type="spellStart"/>
            <w:r>
              <w:rPr>
                <w:lang w:val="uk-UA"/>
              </w:rPr>
              <w:t>МакКвейла</w:t>
            </w:r>
            <w:proofErr w:type="spellEnd"/>
            <w:r>
              <w:rPr>
                <w:lang w:val="uk-UA"/>
              </w:rPr>
              <w:t xml:space="preserve"> (</w:t>
            </w:r>
            <w:proofErr w:type="spellStart"/>
            <w:r>
              <w:rPr>
                <w:lang w:val="en-US"/>
              </w:rPr>
              <w:t>McQuail</w:t>
            </w:r>
            <w:proofErr w:type="spellEnd"/>
            <w:r>
              <w:rPr>
                <w:lang w:val="uk-UA"/>
              </w:rPr>
              <w:t>,</w:t>
            </w:r>
            <w:r w:rsidRPr="00007630">
              <w:t>2000: 79–80).</w:t>
            </w:r>
            <w:r>
              <w:rPr>
                <w:lang w:val="uk-UA"/>
              </w:rPr>
              <w:t xml:space="preserve"> Чотири базові ролі медіа </w:t>
            </w:r>
            <w:proofErr w:type="spellStart"/>
            <w:r>
              <w:rPr>
                <w:lang w:val="uk-UA"/>
              </w:rPr>
              <w:t>Крістіанса</w:t>
            </w:r>
            <w:proofErr w:type="spellEnd"/>
            <w:r>
              <w:rPr>
                <w:lang w:val="uk-UA"/>
              </w:rPr>
              <w:t xml:space="preserve"> та колег (</w:t>
            </w:r>
            <w:r w:rsidRPr="00DC0572">
              <w:rPr>
                <w:lang w:val="en-US"/>
              </w:rPr>
              <w:t>Christians</w:t>
            </w:r>
            <w:r w:rsidRPr="00DC0572">
              <w:rPr>
                <w:lang w:val="uk-UA"/>
              </w:rPr>
              <w:t xml:space="preserve"> </w:t>
            </w:r>
            <w:r w:rsidRPr="00DC0572">
              <w:rPr>
                <w:lang w:val="en-US"/>
              </w:rPr>
              <w:t>et</w:t>
            </w:r>
            <w:r w:rsidRPr="00DC0572">
              <w:rPr>
                <w:lang w:val="uk-UA"/>
              </w:rPr>
              <w:t xml:space="preserve"> </w:t>
            </w:r>
            <w:r w:rsidRPr="00DC0572">
              <w:rPr>
                <w:lang w:val="en-US"/>
              </w:rPr>
              <w:t>al</w:t>
            </w:r>
            <w:r>
              <w:rPr>
                <w:lang w:val="uk-UA"/>
              </w:rPr>
              <w:t xml:space="preserve">., </w:t>
            </w:r>
            <w:r w:rsidRPr="00DC0572">
              <w:rPr>
                <w:lang w:val="uk-UA"/>
              </w:rPr>
              <w:t>2009</w:t>
            </w:r>
            <w:r>
              <w:rPr>
                <w:lang w:val="uk-UA"/>
              </w:rPr>
              <w:t>). Призначення журналістики та ролі політичних журналістів у демократичних, перехідних та авторитарних суспільствах. Ролі журналістів у політичному житті (</w:t>
            </w:r>
            <w:proofErr w:type="spellStart"/>
            <w:r w:rsidRPr="00F26EA7">
              <w:rPr>
                <w:lang w:val="uk-UA"/>
              </w:rPr>
              <w:t>Hanitzsch</w:t>
            </w:r>
            <w:proofErr w:type="spellEnd"/>
            <w:r>
              <w:rPr>
                <w:lang w:val="uk-UA"/>
              </w:rPr>
              <w:t xml:space="preserve">, </w:t>
            </w:r>
            <w:r>
              <w:rPr>
                <w:lang w:val="en-US"/>
              </w:rPr>
              <w:t>Vos</w:t>
            </w:r>
            <w:r w:rsidRPr="00F26EA7">
              <w:t xml:space="preserve">, 2018). </w:t>
            </w:r>
          </w:p>
        </w:tc>
        <w:tc>
          <w:tcPr>
            <w:tcW w:w="850" w:type="dxa"/>
          </w:tcPr>
          <w:p w:rsidRPr="00DC0572" w:rsidR="00D404C2" w:rsidP="00267754" w:rsidRDefault="00D404C2" w14:paraId="7B46CEFE" w14:textId="77777777">
            <w:pPr>
              <w:tabs>
                <w:tab w:val="left" w:pos="284"/>
                <w:tab w:val="left" w:pos="567"/>
                <w:tab w:val="left" w:pos="851"/>
                <w:tab w:val="left" w:pos="993"/>
              </w:tabs>
              <w:jc w:val="both"/>
              <w:rPr>
                <w:shd w:val="clear" w:color="auto" w:fill="FFFFFF"/>
              </w:rPr>
            </w:pPr>
            <w:r>
              <w:rPr>
                <w:shd w:val="clear" w:color="auto" w:fill="FFFFFF"/>
                <w:lang w:val="uk-UA"/>
              </w:rPr>
              <w:t>2</w:t>
            </w:r>
          </w:p>
        </w:tc>
        <w:tc>
          <w:tcPr>
            <w:tcW w:w="851" w:type="dxa"/>
          </w:tcPr>
          <w:p w:rsidRPr="00DC0572" w:rsidR="00D404C2" w:rsidP="00267754" w:rsidRDefault="00775C7B" w14:paraId="53637A76" w14:textId="33CF071B">
            <w:pPr>
              <w:tabs>
                <w:tab w:val="left" w:pos="284"/>
                <w:tab w:val="left" w:pos="567"/>
                <w:tab w:val="left" w:pos="851"/>
                <w:tab w:val="left" w:pos="993"/>
              </w:tabs>
              <w:jc w:val="both"/>
              <w:rPr>
                <w:shd w:val="clear" w:color="auto" w:fill="FFFFFF"/>
                <w:lang w:val="uk-UA"/>
              </w:rPr>
            </w:pPr>
            <w:r>
              <w:rPr>
                <w:shd w:val="clear" w:color="auto" w:fill="FFFFFF"/>
                <w:lang w:val="uk-UA"/>
              </w:rPr>
              <w:t>3</w:t>
            </w:r>
          </w:p>
        </w:tc>
        <w:tc>
          <w:tcPr>
            <w:tcW w:w="1134" w:type="dxa"/>
          </w:tcPr>
          <w:p w:rsidRPr="00DC0572" w:rsidR="00D404C2" w:rsidP="00267754" w:rsidRDefault="00D404C2" w14:paraId="53637A77" w14:textId="77777777">
            <w:pPr>
              <w:tabs>
                <w:tab w:val="left" w:pos="284"/>
                <w:tab w:val="left" w:pos="567"/>
                <w:tab w:val="left" w:pos="851"/>
                <w:tab w:val="left" w:pos="993"/>
              </w:tabs>
              <w:jc w:val="both"/>
              <w:rPr>
                <w:shd w:val="clear" w:color="auto" w:fill="FFFFFF"/>
                <w:lang w:val="uk-UA"/>
              </w:rPr>
            </w:pPr>
          </w:p>
        </w:tc>
      </w:tr>
      <w:tr w:rsidRPr="00C369A3" w:rsidR="00D404C2" w:rsidTr="000A5636" w14:paraId="53637A80" w14:textId="77777777">
        <w:tc>
          <w:tcPr>
            <w:tcW w:w="1413" w:type="dxa"/>
          </w:tcPr>
          <w:p w:rsidRPr="00C369A3" w:rsidR="00203CD0" w:rsidP="00203CD0" w:rsidRDefault="00203CD0" w14:paraId="53637A79" w14:textId="247919BD">
            <w:pPr>
              <w:widowControl w:val="0"/>
              <w:jc w:val="both"/>
              <w:rPr>
                <w:shd w:val="clear" w:color="auto" w:fill="FFFFFF"/>
              </w:rPr>
            </w:pPr>
            <w:r>
              <w:t>2</w:t>
            </w:r>
            <w:r w:rsidRPr="00C369A3" w:rsidR="00D404C2">
              <w:t xml:space="preserve">-й </w:t>
            </w:r>
            <w:proofErr w:type="spellStart"/>
            <w:r w:rsidRPr="00C369A3" w:rsidR="00D404C2">
              <w:t>тиждень</w:t>
            </w:r>
            <w:proofErr w:type="spellEnd"/>
          </w:p>
          <w:p w:rsidRPr="00C369A3" w:rsidR="00D404C2" w:rsidP="00267754" w:rsidRDefault="00D404C2" w14:paraId="53637A7A" w14:textId="14DBAFD1">
            <w:pPr>
              <w:tabs>
                <w:tab w:val="left" w:pos="284"/>
                <w:tab w:val="left" w:pos="567"/>
                <w:tab w:val="left" w:pos="851"/>
                <w:tab w:val="left" w:pos="993"/>
              </w:tabs>
              <w:jc w:val="both"/>
              <w:rPr>
                <w:shd w:val="clear" w:color="auto" w:fill="FFFFFF"/>
              </w:rPr>
            </w:pPr>
          </w:p>
        </w:tc>
        <w:tc>
          <w:tcPr>
            <w:tcW w:w="2252" w:type="dxa"/>
          </w:tcPr>
          <w:p w:rsidRPr="001B3091" w:rsidR="00D404C2" w:rsidP="00267754" w:rsidRDefault="00D404C2" w14:paraId="53637A7B" w14:textId="77777777">
            <w:pPr>
              <w:tabs>
                <w:tab w:val="left" w:pos="284"/>
                <w:tab w:val="left" w:pos="567"/>
                <w:tab w:val="left" w:pos="851"/>
                <w:tab w:val="left" w:pos="993"/>
              </w:tabs>
              <w:jc w:val="both"/>
              <w:rPr>
                <w:shd w:val="clear" w:color="auto" w:fill="FFFFFF"/>
              </w:rPr>
            </w:pPr>
            <w:r>
              <w:t xml:space="preserve">Година </w:t>
            </w:r>
            <w:proofErr w:type="spellStart"/>
            <w:r>
              <w:t>політичних</w:t>
            </w:r>
            <w:proofErr w:type="spellEnd"/>
            <w:r>
              <w:t xml:space="preserve"> новин</w:t>
            </w:r>
          </w:p>
        </w:tc>
        <w:tc>
          <w:tcPr>
            <w:tcW w:w="1150" w:type="dxa"/>
          </w:tcPr>
          <w:p w:rsidRPr="00C369A3" w:rsidR="00D404C2" w:rsidP="00267754" w:rsidRDefault="00D404C2" w14:paraId="53637A7C"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1.</w:t>
            </w:r>
          </w:p>
        </w:tc>
        <w:tc>
          <w:tcPr>
            <w:tcW w:w="7229" w:type="dxa"/>
          </w:tcPr>
          <w:p w:rsidRPr="00F26EA7" w:rsidR="00D404C2" w:rsidP="00267754" w:rsidRDefault="00D404C2" w14:paraId="53637A7D" w14:textId="6A35E620">
            <w:pPr>
              <w:rPr>
                <w:lang w:val="uk-UA"/>
              </w:rPr>
            </w:pPr>
            <w:r>
              <w:rPr>
                <w:lang w:val="uk-UA"/>
              </w:rPr>
              <w:t xml:space="preserve">Студенти працюють на стрічці новин. Завдання – за годину знайти якомога більше інформаційних приводів, кожному із яких буде відповідати першоджерело, запропонувати заголовки та </w:t>
            </w:r>
            <w:proofErr w:type="spellStart"/>
            <w:r>
              <w:rPr>
                <w:lang w:val="uk-UA"/>
              </w:rPr>
              <w:t>ліди</w:t>
            </w:r>
            <w:proofErr w:type="spellEnd"/>
            <w:r>
              <w:rPr>
                <w:lang w:val="uk-UA"/>
              </w:rPr>
              <w:t>. Тема: внутрішня та зовнішня політика. Після завершення роботи – обговорення результатів. Як мінімум три джерела мають бути із медіа країн  ЄС.</w:t>
            </w:r>
          </w:p>
        </w:tc>
        <w:tc>
          <w:tcPr>
            <w:tcW w:w="850" w:type="dxa"/>
          </w:tcPr>
          <w:p w:rsidRPr="00C369A3" w:rsidR="00D404C2" w:rsidP="00267754" w:rsidRDefault="00D404C2" w14:paraId="3A587BDB" w14:textId="77777777">
            <w:pPr>
              <w:tabs>
                <w:tab w:val="left" w:pos="284"/>
                <w:tab w:val="left" w:pos="567"/>
                <w:tab w:val="left" w:pos="851"/>
                <w:tab w:val="left" w:pos="993"/>
              </w:tabs>
              <w:jc w:val="both"/>
              <w:rPr>
                <w:shd w:val="clear" w:color="auto" w:fill="FFFFFF"/>
              </w:rPr>
            </w:pPr>
            <w:r>
              <w:t>2</w:t>
            </w:r>
          </w:p>
        </w:tc>
        <w:tc>
          <w:tcPr>
            <w:tcW w:w="851" w:type="dxa"/>
          </w:tcPr>
          <w:p w:rsidRPr="00C369A3" w:rsidR="00D404C2" w:rsidP="00267754" w:rsidRDefault="00775C7B" w14:paraId="53637A7E" w14:textId="285075E5">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53637A7F" w14:textId="1C2323C8">
            <w:pPr>
              <w:tabs>
                <w:tab w:val="left" w:pos="284"/>
                <w:tab w:val="left" w:pos="567"/>
                <w:tab w:val="left" w:pos="851"/>
                <w:tab w:val="left" w:pos="993"/>
              </w:tabs>
              <w:jc w:val="both"/>
              <w:rPr>
                <w:shd w:val="clear" w:color="auto" w:fill="FFFFFF"/>
              </w:rPr>
            </w:pPr>
            <w:r>
              <w:rPr>
                <w:shd w:val="clear" w:color="auto" w:fill="FFFFFF"/>
              </w:rPr>
              <w:t>10</w:t>
            </w:r>
          </w:p>
        </w:tc>
      </w:tr>
      <w:tr w:rsidRPr="00C369A3" w:rsidR="00D404C2" w:rsidTr="000E60F9" w14:paraId="53637A88" w14:textId="77777777">
        <w:tc>
          <w:tcPr>
            <w:tcW w:w="1413" w:type="dxa"/>
          </w:tcPr>
          <w:p w:rsidRPr="00C369A3" w:rsidR="00203CD0" w:rsidP="00203CD0" w:rsidRDefault="00203CD0" w14:paraId="53637A81" w14:textId="13A4D98A">
            <w:pPr>
              <w:widowControl w:val="0"/>
              <w:jc w:val="both"/>
              <w:rPr>
                <w:shd w:val="clear" w:color="auto" w:fill="FFFFFF"/>
              </w:rPr>
            </w:pPr>
            <w:r>
              <w:t>3</w:t>
            </w:r>
            <w:r w:rsidRPr="00C369A3" w:rsidR="00D404C2">
              <w:t xml:space="preserve">-й </w:t>
            </w:r>
            <w:proofErr w:type="spellStart"/>
            <w:r w:rsidRPr="00C369A3" w:rsidR="00D404C2">
              <w:t>тиждень</w:t>
            </w:r>
            <w:proofErr w:type="spellEnd"/>
          </w:p>
          <w:p w:rsidRPr="00C369A3" w:rsidR="00D404C2" w:rsidP="00267754" w:rsidRDefault="00D404C2" w14:paraId="53637A82" w14:textId="0291F6F2">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83" w14:textId="4F58C781">
            <w:pPr>
              <w:spacing w:line="259" w:lineRule="auto"/>
            </w:pPr>
            <w:proofErr w:type="spellStart"/>
            <w:r>
              <w:t>Створення</w:t>
            </w:r>
            <w:proofErr w:type="spellEnd"/>
            <w:r>
              <w:t xml:space="preserve"> </w:t>
            </w:r>
            <w:proofErr w:type="spellStart"/>
            <w:r>
              <w:t>текстів</w:t>
            </w:r>
            <w:proofErr w:type="spellEnd"/>
            <w:r>
              <w:t xml:space="preserve"> на </w:t>
            </w:r>
            <w:proofErr w:type="spellStart"/>
            <w:r>
              <w:t>політичну</w:t>
            </w:r>
            <w:proofErr w:type="spellEnd"/>
            <w:r>
              <w:t xml:space="preserve"> тематику</w:t>
            </w:r>
          </w:p>
        </w:tc>
        <w:tc>
          <w:tcPr>
            <w:tcW w:w="1150" w:type="dxa"/>
          </w:tcPr>
          <w:p w:rsidRPr="00C369A3" w:rsidR="00D404C2" w:rsidP="00267754" w:rsidRDefault="00D404C2" w14:paraId="53637A84"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2.</w:t>
            </w:r>
          </w:p>
        </w:tc>
        <w:tc>
          <w:tcPr>
            <w:tcW w:w="7229" w:type="dxa"/>
          </w:tcPr>
          <w:p w:rsidRPr="00554F43" w:rsidR="00D404C2" w:rsidP="46E424EC" w:rsidRDefault="00D404C2" w14:paraId="14095CB5" w14:textId="57FAB07B">
            <w:pPr>
              <w:tabs>
                <w:tab w:val="left" w:pos="284"/>
                <w:tab w:val="left" w:pos="567"/>
                <w:tab w:val="left" w:pos="851"/>
                <w:tab w:val="left" w:pos="993"/>
              </w:tabs>
              <w:jc w:val="both"/>
              <w:rPr>
                <w:lang w:val="uk-UA"/>
              </w:rPr>
            </w:pPr>
            <w:r w:rsidRPr="46E424EC">
              <w:rPr>
                <w:lang w:val="uk-UA"/>
              </w:rPr>
              <w:t>Робота над публікацією: вимоги видання, врахування потреб та інтересів аудиторії, дослідження теми / створення досьє. Вимоги до структури тексту, заголовків, цитат, професійні стандарти.</w:t>
            </w:r>
          </w:p>
          <w:p w:rsidRPr="00554F43" w:rsidR="00D404C2" w:rsidP="46E424EC" w:rsidRDefault="00D404C2" w14:paraId="33ECC2D4" w14:textId="36AA18DB">
            <w:pPr>
              <w:tabs>
                <w:tab w:val="left" w:pos="284"/>
                <w:tab w:val="left" w:pos="567"/>
                <w:tab w:val="left" w:pos="851"/>
                <w:tab w:val="left" w:pos="993"/>
              </w:tabs>
              <w:jc w:val="both"/>
            </w:pPr>
            <w:r w:rsidRPr="46E424EC">
              <w:rPr>
                <w:lang w:val="uk-UA"/>
              </w:rPr>
              <w:t>Як подати ідею редактору?</w:t>
            </w:r>
          </w:p>
          <w:p w:rsidRPr="00554F43" w:rsidR="00D404C2" w:rsidP="46E424EC" w:rsidRDefault="00D404C2" w14:paraId="018DA1C5" w14:textId="6C061BBB">
            <w:pPr>
              <w:tabs>
                <w:tab w:val="left" w:pos="284"/>
                <w:tab w:val="left" w:pos="567"/>
                <w:tab w:val="left" w:pos="851"/>
                <w:tab w:val="left" w:pos="993"/>
              </w:tabs>
              <w:jc w:val="both"/>
            </w:pPr>
            <w:r w:rsidRPr="46E424EC">
              <w:rPr>
                <w:lang w:val="uk-UA"/>
              </w:rPr>
              <w:t xml:space="preserve">Методи збору інформації. </w:t>
            </w:r>
            <w:proofErr w:type="spellStart"/>
            <w:r w:rsidRPr="46E424EC">
              <w:rPr>
                <w:lang w:val="uk-UA"/>
              </w:rPr>
              <w:t>Фактчекінг</w:t>
            </w:r>
            <w:proofErr w:type="spellEnd"/>
            <w:r w:rsidRPr="46E424EC">
              <w:rPr>
                <w:lang w:val="uk-UA"/>
              </w:rPr>
              <w:t>. Техніки інтерв’ювання. Етичні моменти.</w:t>
            </w:r>
          </w:p>
          <w:p w:rsidRPr="00554F43" w:rsidR="00D404C2" w:rsidP="46E424EC" w:rsidRDefault="00D404C2" w14:paraId="56ABCA00" w14:textId="39551B72">
            <w:pPr>
              <w:tabs>
                <w:tab w:val="left" w:pos="284"/>
                <w:tab w:val="left" w:pos="567"/>
                <w:tab w:val="left" w:pos="851"/>
                <w:tab w:val="left" w:pos="993"/>
              </w:tabs>
              <w:jc w:val="both"/>
            </w:pPr>
            <w:r w:rsidRPr="46E424EC">
              <w:rPr>
                <w:lang w:val="uk-UA"/>
              </w:rPr>
              <w:t>Провідні формати для висвітлення політичної тематики.</w:t>
            </w:r>
          </w:p>
          <w:p w:rsidRPr="00554F43" w:rsidR="00D404C2" w:rsidP="46E424EC" w:rsidRDefault="00D404C2" w14:paraId="3FF8202C" w14:textId="20FD2C31">
            <w:pPr>
              <w:tabs>
                <w:tab w:val="left" w:pos="284"/>
                <w:tab w:val="left" w:pos="567"/>
                <w:tab w:val="left" w:pos="851"/>
                <w:tab w:val="left" w:pos="993"/>
              </w:tabs>
              <w:jc w:val="both"/>
            </w:pPr>
            <w:r w:rsidRPr="46E424EC">
              <w:rPr>
                <w:lang w:val="uk-UA"/>
              </w:rPr>
              <w:t xml:space="preserve">Політичний портрет. М. </w:t>
            </w:r>
            <w:proofErr w:type="spellStart"/>
            <w:r w:rsidRPr="46E424EC">
              <w:rPr>
                <w:lang w:val="uk-UA"/>
              </w:rPr>
              <w:t>Халер</w:t>
            </w:r>
            <w:proofErr w:type="spellEnd"/>
            <w:r w:rsidRPr="46E424EC">
              <w:rPr>
                <w:lang w:val="uk-UA"/>
              </w:rPr>
              <w:t xml:space="preserve"> про створення політичного портрету. Композиція тексту. Опис персонажа. Розвиток персонажа. Політичний портрет і бекграунд.</w:t>
            </w:r>
          </w:p>
          <w:p w:rsidRPr="00554F43" w:rsidR="00D404C2" w:rsidP="46E424EC" w:rsidRDefault="00D404C2" w14:paraId="52B6761E" w14:textId="7B3B5D87">
            <w:pPr>
              <w:tabs>
                <w:tab w:val="left" w:pos="284"/>
                <w:tab w:val="left" w:pos="567"/>
                <w:tab w:val="left" w:pos="851"/>
                <w:tab w:val="left" w:pos="993"/>
              </w:tabs>
              <w:jc w:val="both"/>
            </w:pPr>
            <w:r w:rsidRPr="46E424EC">
              <w:rPr>
                <w:lang w:val="uk-UA"/>
              </w:rPr>
              <w:t xml:space="preserve">Нарис / </w:t>
            </w:r>
            <w:proofErr w:type="spellStart"/>
            <w:r w:rsidRPr="46E424EC">
              <w:rPr>
                <w:lang w:val="uk-UA"/>
              </w:rPr>
              <w:t>Feature</w:t>
            </w:r>
            <w:proofErr w:type="spellEnd"/>
            <w:r w:rsidRPr="46E424EC">
              <w:rPr>
                <w:lang w:val="uk-UA"/>
              </w:rPr>
              <w:t xml:space="preserve">. Прийоми </w:t>
            </w:r>
            <w:proofErr w:type="spellStart"/>
            <w:r w:rsidRPr="46E424EC">
              <w:rPr>
                <w:lang w:val="uk-UA"/>
              </w:rPr>
              <w:t>сторітелінгу</w:t>
            </w:r>
            <w:proofErr w:type="spellEnd"/>
            <w:r w:rsidRPr="46E424EC">
              <w:rPr>
                <w:lang w:val="uk-UA"/>
              </w:rPr>
              <w:t>. Драматична сцена. Неочікувані зміни. Дослідження людської природи.</w:t>
            </w:r>
          </w:p>
          <w:p w:rsidRPr="00554F43" w:rsidR="00D404C2" w:rsidP="46E424EC" w:rsidRDefault="00D404C2" w14:paraId="53637A85" w14:textId="17A26198">
            <w:pPr>
              <w:tabs>
                <w:tab w:val="left" w:pos="284"/>
                <w:tab w:val="left" w:pos="567"/>
                <w:tab w:val="left" w:pos="851"/>
                <w:tab w:val="left" w:pos="993"/>
              </w:tabs>
              <w:jc w:val="both"/>
            </w:pPr>
            <w:r w:rsidRPr="46E424EC">
              <w:rPr>
                <w:lang w:val="uk-UA"/>
              </w:rPr>
              <w:t>Колонка – її призначення та структура. Право журналіста на думку.</w:t>
            </w:r>
          </w:p>
        </w:tc>
        <w:tc>
          <w:tcPr>
            <w:tcW w:w="850" w:type="dxa"/>
          </w:tcPr>
          <w:p w:rsidRPr="00845D32" w:rsidR="00D404C2" w:rsidP="00267754" w:rsidRDefault="00D404C2" w14:paraId="04890E16" w14:textId="18EE1BC4">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845D32" w:rsidR="00D404C2" w:rsidP="00267754" w:rsidRDefault="00775C7B" w14:paraId="53637A86" w14:textId="31C798ED">
            <w:pPr>
              <w:tabs>
                <w:tab w:val="left" w:pos="284"/>
                <w:tab w:val="left" w:pos="567"/>
                <w:tab w:val="left" w:pos="851"/>
                <w:tab w:val="left" w:pos="993"/>
              </w:tabs>
              <w:jc w:val="both"/>
              <w:rPr>
                <w:shd w:val="clear" w:color="auto" w:fill="FFFFFF"/>
                <w:lang w:val="uk-UA"/>
              </w:rPr>
            </w:pPr>
            <w:r>
              <w:rPr>
                <w:shd w:val="clear" w:color="auto" w:fill="FFFFFF"/>
                <w:lang w:val="uk-UA"/>
              </w:rPr>
              <w:t>3</w:t>
            </w:r>
          </w:p>
        </w:tc>
        <w:tc>
          <w:tcPr>
            <w:tcW w:w="1134" w:type="dxa"/>
          </w:tcPr>
          <w:p w:rsidRPr="00845D32" w:rsidR="00D404C2" w:rsidP="00267754" w:rsidRDefault="00D404C2" w14:paraId="53637A87" w14:textId="77777777">
            <w:pPr>
              <w:tabs>
                <w:tab w:val="left" w:pos="284"/>
                <w:tab w:val="left" w:pos="567"/>
                <w:tab w:val="left" w:pos="851"/>
                <w:tab w:val="left" w:pos="993"/>
              </w:tabs>
              <w:jc w:val="both"/>
              <w:rPr>
                <w:shd w:val="clear" w:color="auto" w:fill="FFFFFF"/>
                <w:lang w:val="uk-UA"/>
              </w:rPr>
            </w:pPr>
          </w:p>
        </w:tc>
      </w:tr>
      <w:tr w:rsidRPr="00C369A3" w:rsidR="00D404C2" w:rsidTr="00DD7CAF" w14:paraId="53637A90" w14:textId="77777777">
        <w:tc>
          <w:tcPr>
            <w:tcW w:w="1413" w:type="dxa"/>
          </w:tcPr>
          <w:p w:rsidRPr="00C369A3" w:rsidR="00203CD0" w:rsidP="00203CD0" w:rsidRDefault="00203CD0" w14:paraId="53637A89" w14:textId="56CA7EEF">
            <w:pPr>
              <w:widowControl w:val="0"/>
              <w:jc w:val="both"/>
              <w:rPr>
                <w:shd w:val="clear" w:color="auto" w:fill="FFFFFF"/>
              </w:rPr>
            </w:pPr>
            <w:r>
              <w:t>4</w:t>
            </w:r>
            <w:r w:rsidRPr="00C369A3" w:rsidR="00D404C2">
              <w:t xml:space="preserve">-й </w:t>
            </w:r>
            <w:proofErr w:type="spellStart"/>
            <w:r w:rsidRPr="00C369A3" w:rsidR="00D404C2">
              <w:t>тиждень</w:t>
            </w:r>
            <w:proofErr w:type="spellEnd"/>
          </w:p>
          <w:p w:rsidRPr="00C369A3" w:rsidR="00D404C2" w:rsidP="00267754" w:rsidRDefault="00D404C2" w14:paraId="53637A8A" w14:textId="55DCE506">
            <w:pPr>
              <w:tabs>
                <w:tab w:val="left" w:pos="284"/>
                <w:tab w:val="left" w:pos="567"/>
                <w:tab w:val="left" w:pos="851"/>
                <w:tab w:val="left" w:pos="993"/>
              </w:tabs>
              <w:jc w:val="both"/>
              <w:rPr>
                <w:shd w:val="clear" w:color="auto" w:fill="FFFFFF"/>
              </w:rPr>
            </w:pPr>
          </w:p>
        </w:tc>
        <w:tc>
          <w:tcPr>
            <w:tcW w:w="2252" w:type="dxa"/>
          </w:tcPr>
          <w:p w:rsidRPr="00554F43" w:rsidR="00D404C2" w:rsidP="46E424EC" w:rsidRDefault="00D404C2" w14:paraId="53637A8B" w14:textId="0E7984E6">
            <w:pPr>
              <w:spacing w:line="259" w:lineRule="auto"/>
            </w:pPr>
            <w:r w:rsidRPr="46E424EC">
              <w:rPr>
                <w:lang w:val="uk-UA"/>
              </w:rPr>
              <w:t>Аналіз текстів світових та українських політичних ЗМІ</w:t>
            </w:r>
          </w:p>
        </w:tc>
        <w:tc>
          <w:tcPr>
            <w:tcW w:w="1150" w:type="dxa"/>
          </w:tcPr>
          <w:p w:rsidRPr="00C369A3" w:rsidR="00D404C2" w:rsidP="00267754" w:rsidRDefault="00D404C2" w14:paraId="53637A8C"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2.</w:t>
            </w:r>
          </w:p>
        </w:tc>
        <w:tc>
          <w:tcPr>
            <w:tcW w:w="7229" w:type="dxa"/>
          </w:tcPr>
          <w:p w:rsidRPr="00554F43" w:rsidR="00D404C2" w:rsidP="46E424EC" w:rsidRDefault="00D404C2" w14:paraId="6D1281DE" w14:textId="7C8F281A">
            <w:proofErr w:type="spellStart"/>
            <w:r>
              <w:t>Аналізуємо</w:t>
            </w:r>
            <w:proofErr w:type="spellEnd"/>
            <w:r>
              <w:t xml:space="preserve"> </w:t>
            </w:r>
            <w:proofErr w:type="spellStart"/>
            <w:r>
              <w:t>зміст</w:t>
            </w:r>
            <w:proofErr w:type="spellEnd"/>
            <w:r>
              <w:t xml:space="preserve"> та форму </w:t>
            </w:r>
            <w:proofErr w:type="spellStart"/>
            <w:r>
              <w:t>публікацій</w:t>
            </w:r>
            <w:proofErr w:type="spellEnd"/>
            <w:r>
              <w:t>:</w:t>
            </w:r>
          </w:p>
          <w:p w:rsidRPr="008A02D0" w:rsidR="00D404C2" w:rsidP="46E424EC" w:rsidRDefault="00D404C2" w14:paraId="26F5162A" w14:textId="70BB4053">
            <w:pPr>
              <w:rPr>
                <w:lang w:val="en-US"/>
              </w:rPr>
            </w:pPr>
            <w:proofErr w:type="spellStart"/>
            <w:r>
              <w:t>Політичний</w:t>
            </w:r>
            <w:proofErr w:type="spellEnd"/>
            <w:r w:rsidRPr="008A02D0">
              <w:rPr>
                <w:lang w:val="en-US"/>
              </w:rPr>
              <w:t xml:space="preserve"> </w:t>
            </w:r>
            <w:r>
              <w:t>портрет</w:t>
            </w:r>
            <w:r w:rsidRPr="008A02D0">
              <w:rPr>
                <w:lang w:val="en-US"/>
              </w:rPr>
              <w:t xml:space="preserve"> (The </w:t>
            </w:r>
            <w:proofErr w:type="spellStart"/>
            <w:r w:rsidRPr="008A02D0">
              <w:rPr>
                <w:lang w:val="en-US"/>
              </w:rPr>
              <w:t>Newyorker</w:t>
            </w:r>
            <w:proofErr w:type="spellEnd"/>
            <w:r w:rsidRPr="008A02D0">
              <w:rPr>
                <w:lang w:val="en-US"/>
              </w:rPr>
              <w:t>, The Bard of Eastern Ukraine, Where Things Are Falling Apart; The Washington Post, Everybody in Washington wants the Ukrainian ambassador at their party)</w:t>
            </w:r>
          </w:p>
          <w:p w:rsidRPr="008A02D0" w:rsidR="00D404C2" w:rsidP="46E424EC" w:rsidRDefault="00D404C2" w14:paraId="0328862A" w14:textId="0606283F">
            <w:pPr>
              <w:rPr>
                <w:lang w:val="en-US"/>
              </w:rPr>
            </w:pPr>
            <w:proofErr w:type="spellStart"/>
            <w:r>
              <w:t>Нарис</w:t>
            </w:r>
            <w:proofErr w:type="spellEnd"/>
            <w:r w:rsidRPr="008A02D0">
              <w:rPr>
                <w:lang w:val="en-US"/>
              </w:rPr>
              <w:t xml:space="preserve"> (The New York Times, Putin’s Forever war)</w:t>
            </w:r>
          </w:p>
          <w:p w:rsidRPr="008A02D0" w:rsidR="00D404C2" w:rsidP="46E424EC" w:rsidRDefault="00D404C2" w14:paraId="65A14847" w14:textId="60A29852">
            <w:pPr>
              <w:rPr>
                <w:lang w:val="en-US"/>
              </w:rPr>
            </w:pPr>
            <w:r>
              <w:t>Колонка</w:t>
            </w:r>
            <w:r w:rsidRPr="008A02D0">
              <w:rPr>
                <w:lang w:val="en-US"/>
              </w:rPr>
              <w:t xml:space="preserve"> (The Atlantic, Russia Has a New Gulag; Forbs, Enough About How The West Provoked Putin Into Attacking Ukraine: Here’s The Truth) Editorial (The Guardian, The Observer view on Nato summit’s failure to offer Ukraine membership)</w:t>
            </w:r>
          </w:p>
          <w:p w:rsidRPr="008A02D0" w:rsidR="00D404C2" w:rsidP="46E424EC" w:rsidRDefault="00D404C2" w14:paraId="53637A8D" w14:textId="684643DF">
            <w:pPr>
              <w:rPr>
                <w:lang w:val="en-US"/>
              </w:rPr>
            </w:pPr>
            <w:proofErr w:type="spellStart"/>
            <w:r>
              <w:t>Інтерв</w:t>
            </w:r>
            <w:proofErr w:type="spellEnd"/>
            <w:r w:rsidRPr="008A02D0">
              <w:rPr>
                <w:lang w:val="en-US"/>
              </w:rPr>
              <w:t>’</w:t>
            </w:r>
            <w:r>
              <w:t>ю</w:t>
            </w:r>
            <w:r w:rsidRPr="008A02D0">
              <w:rPr>
                <w:lang w:val="en-US"/>
              </w:rPr>
              <w:t xml:space="preserve"> (</w:t>
            </w:r>
            <w:proofErr w:type="spellStart"/>
            <w:r w:rsidRPr="008A02D0">
              <w:rPr>
                <w:lang w:val="en-US"/>
              </w:rPr>
              <w:t>HardTalk</w:t>
            </w:r>
            <w:proofErr w:type="spellEnd"/>
            <w:r w:rsidRPr="008A02D0">
              <w:rPr>
                <w:lang w:val="en-US"/>
              </w:rPr>
              <w:t>, There is always room for art)</w:t>
            </w:r>
          </w:p>
        </w:tc>
        <w:tc>
          <w:tcPr>
            <w:tcW w:w="850" w:type="dxa"/>
          </w:tcPr>
          <w:p w:rsidRPr="00C369A3" w:rsidR="00D404C2" w:rsidP="00267754" w:rsidRDefault="00D404C2" w14:paraId="4397A15C" w14:textId="2B161519">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8E" w14:textId="5142818E">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1FAA94AA" w14:textId="469E86B2">
            <w:pPr>
              <w:tabs>
                <w:tab w:val="left" w:pos="284"/>
                <w:tab w:val="left" w:pos="567"/>
                <w:tab w:val="left" w:pos="851"/>
                <w:tab w:val="left" w:pos="993"/>
              </w:tabs>
              <w:jc w:val="both"/>
            </w:pPr>
            <w:r>
              <w:t>10</w:t>
            </w:r>
          </w:p>
          <w:p w:rsidRPr="00C369A3" w:rsidR="00D404C2" w:rsidP="46E424EC" w:rsidRDefault="00D404C2" w14:paraId="53637A8F" w14:textId="77777777">
            <w:pPr>
              <w:tabs>
                <w:tab w:val="left" w:pos="284"/>
                <w:tab w:val="left" w:pos="567"/>
                <w:tab w:val="left" w:pos="851"/>
                <w:tab w:val="left" w:pos="993"/>
              </w:tabs>
              <w:jc w:val="both"/>
              <w:rPr>
                <w:shd w:val="clear" w:color="auto" w:fill="FFFFFF"/>
              </w:rPr>
            </w:pPr>
          </w:p>
        </w:tc>
      </w:tr>
      <w:tr w:rsidRPr="00C369A3" w:rsidR="00D404C2" w:rsidTr="00667C45" w14:paraId="53637A99" w14:textId="77777777">
        <w:tc>
          <w:tcPr>
            <w:tcW w:w="1413" w:type="dxa"/>
          </w:tcPr>
          <w:p w:rsidRPr="00C369A3" w:rsidR="00203CD0" w:rsidP="00203CD0" w:rsidRDefault="00203CD0" w14:paraId="53637A91" w14:textId="4058C76C">
            <w:pPr>
              <w:widowControl w:val="0"/>
              <w:jc w:val="both"/>
              <w:rPr>
                <w:shd w:val="clear" w:color="auto" w:fill="FFFFFF"/>
              </w:rPr>
            </w:pPr>
            <w:r>
              <w:t>5</w:t>
            </w:r>
            <w:r w:rsidRPr="00C369A3" w:rsidR="00D404C2">
              <w:t xml:space="preserve">-й </w:t>
            </w:r>
            <w:proofErr w:type="spellStart"/>
            <w:r w:rsidRPr="00C369A3" w:rsidR="00D404C2">
              <w:t>тиждень</w:t>
            </w:r>
            <w:proofErr w:type="spellEnd"/>
          </w:p>
          <w:p w:rsidRPr="00C369A3" w:rsidR="00D404C2" w:rsidP="00267754" w:rsidRDefault="00D404C2" w14:paraId="53637A92" w14:textId="66E95CD0">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93" w14:textId="3783477C">
            <w:pPr>
              <w:spacing w:line="259" w:lineRule="auto"/>
            </w:pPr>
            <w:proofErr w:type="spellStart"/>
            <w:r>
              <w:t>Місцева</w:t>
            </w:r>
            <w:proofErr w:type="spellEnd"/>
            <w:r>
              <w:t xml:space="preserve"> </w:t>
            </w:r>
            <w:proofErr w:type="spellStart"/>
            <w:r>
              <w:t>політична</w:t>
            </w:r>
            <w:proofErr w:type="spellEnd"/>
            <w:r>
              <w:t xml:space="preserve"> </w:t>
            </w:r>
            <w:proofErr w:type="spellStart"/>
            <w:r>
              <w:t>журналістика</w:t>
            </w:r>
            <w:proofErr w:type="spellEnd"/>
          </w:p>
        </w:tc>
        <w:tc>
          <w:tcPr>
            <w:tcW w:w="1150" w:type="dxa"/>
          </w:tcPr>
          <w:p w:rsidRPr="00C369A3" w:rsidR="00D404C2" w:rsidP="00267754" w:rsidRDefault="00D404C2" w14:paraId="53637A94"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3.</w:t>
            </w:r>
          </w:p>
        </w:tc>
        <w:tc>
          <w:tcPr>
            <w:tcW w:w="7229" w:type="dxa"/>
          </w:tcPr>
          <w:p w:rsidRPr="00551971" w:rsidR="00D404C2" w:rsidP="46E424EC" w:rsidRDefault="00D404C2" w14:paraId="53637A96" w14:textId="681F4447">
            <w:pPr>
              <w:rPr>
                <w:lang w:val="uk-UA"/>
              </w:rPr>
            </w:pPr>
            <w:r w:rsidRPr="46E424EC">
              <w:rPr>
                <w:lang w:val="uk-UA"/>
              </w:rPr>
              <w:t xml:space="preserve">Місцеві новини як матеріал для демократії (Роберт Пак). Функції місцевої преси (Р. К. Нільсен). Трансформація системи місцевих ЗМІ під впливом цифровізації. Громадянські журналісти як джерело місцевих новин. Р. К. Нільсен про професійну журналістику та </w:t>
            </w:r>
            <w:proofErr w:type="spellStart"/>
            <w:r w:rsidRPr="46E424EC">
              <w:rPr>
                <w:lang w:val="uk-UA"/>
              </w:rPr>
              <w:t>громаданяьску</w:t>
            </w:r>
            <w:proofErr w:type="spellEnd"/>
            <w:r w:rsidRPr="46E424EC">
              <w:rPr>
                <w:lang w:val="uk-UA"/>
              </w:rPr>
              <w:t xml:space="preserve"> журналістику як окремі «акти» журналізму. «Місцеві новинні пустелі» - концепція Льюїса </w:t>
            </w:r>
            <w:proofErr w:type="spellStart"/>
            <w:r w:rsidRPr="46E424EC">
              <w:rPr>
                <w:lang w:val="uk-UA"/>
              </w:rPr>
              <w:t>Фрідленда</w:t>
            </w:r>
            <w:proofErr w:type="spellEnd"/>
            <w:r w:rsidRPr="46E424EC">
              <w:rPr>
                <w:lang w:val="uk-UA"/>
              </w:rPr>
              <w:t>.</w:t>
            </w:r>
          </w:p>
        </w:tc>
        <w:tc>
          <w:tcPr>
            <w:tcW w:w="850" w:type="dxa"/>
          </w:tcPr>
          <w:p w:rsidRPr="00C369A3" w:rsidR="00D404C2" w:rsidP="00267754" w:rsidRDefault="00D404C2" w14:paraId="0FAEB1C4" w14:textId="3BE65B69">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97" w14:textId="7F710D08">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53637A98" w14:textId="77777777">
            <w:pPr>
              <w:tabs>
                <w:tab w:val="left" w:pos="284"/>
                <w:tab w:val="left" w:pos="567"/>
                <w:tab w:val="left" w:pos="851"/>
                <w:tab w:val="left" w:pos="993"/>
              </w:tabs>
              <w:jc w:val="both"/>
              <w:rPr>
                <w:shd w:val="clear" w:color="auto" w:fill="FFFFFF"/>
              </w:rPr>
            </w:pPr>
          </w:p>
        </w:tc>
      </w:tr>
      <w:tr w:rsidRPr="00C369A3" w:rsidR="00D404C2" w:rsidTr="00D659DE" w14:paraId="53637AA1" w14:textId="77777777">
        <w:tc>
          <w:tcPr>
            <w:tcW w:w="1413" w:type="dxa"/>
          </w:tcPr>
          <w:p w:rsidRPr="00203CD0" w:rsidR="00D404C2" w:rsidP="00203CD0" w:rsidRDefault="00203CD0" w14:paraId="53637A9B" w14:textId="226C1BBC">
            <w:pPr>
              <w:widowControl w:val="0"/>
              <w:jc w:val="both"/>
            </w:pPr>
            <w:r>
              <w:lastRenderedPageBreak/>
              <w:t>6</w:t>
            </w:r>
            <w:r w:rsidRPr="00C369A3" w:rsidR="00D404C2">
              <w:t xml:space="preserve">-й </w:t>
            </w:r>
            <w:proofErr w:type="spellStart"/>
            <w:r w:rsidRPr="00C369A3" w:rsidR="00D404C2">
              <w:t>тиждень</w:t>
            </w:r>
            <w:proofErr w:type="spellEnd"/>
          </w:p>
        </w:tc>
        <w:tc>
          <w:tcPr>
            <w:tcW w:w="2252" w:type="dxa"/>
          </w:tcPr>
          <w:p w:rsidRPr="001B3091" w:rsidR="00D404C2" w:rsidP="46E424EC" w:rsidRDefault="00D404C2" w14:paraId="53637A9C" w14:textId="071864E0">
            <w:pPr>
              <w:tabs>
                <w:tab w:val="left" w:pos="284"/>
                <w:tab w:val="left" w:pos="567"/>
                <w:tab w:val="left" w:pos="851"/>
                <w:tab w:val="left" w:pos="993"/>
              </w:tabs>
              <w:jc w:val="both"/>
              <w:rPr>
                <w:shd w:val="clear" w:color="auto" w:fill="FFFFFF"/>
              </w:rPr>
            </w:pPr>
            <w:proofErr w:type="spellStart"/>
            <w:r>
              <w:t>Розвиток</w:t>
            </w:r>
            <w:proofErr w:type="spellEnd"/>
            <w:r>
              <w:t xml:space="preserve"> та </w:t>
            </w:r>
            <w:proofErr w:type="spellStart"/>
            <w:r>
              <w:t>трансформація</w:t>
            </w:r>
            <w:proofErr w:type="spellEnd"/>
            <w:r>
              <w:t xml:space="preserve"> </w:t>
            </w:r>
            <w:proofErr w:type="spellStart"/>
            <w:r>
              <w:t>політичної</w:t>
            </w:r>
            <w:proofErr w:type="spellEnd"/>
            <w:r>
              <w:t xml:space="preserve"> </w:t>
            </w:r>
            <w:proofErr w:type="spellStart"/>
            <w:r>
              <w:t>журналістики</w:t>
            </w:r>
            <w:proofErr w:type="spellEnd"/>
            <w:r>
              <w:t xml:space="preserve"> в </w:t>
            </w:r>
            <w:proofErr w:type="spellStart"/>
            <w:r>
              <w:t>незалежній</w:t>
            </w:r>
            <w:proofErr w:type="spellEnd"/>
            <w:r>
              <w:t xml:space="preserve"> </w:t>
            </w:r>
            <w:proofErr w:type="spellStart"/>
            <w:r>
              <w:t>Україні</w:t>
            </w:r>
            <w:proofErr w:type="spellEnd"/>
            <w:r w:rsidR="00203CD0">
              <w:t xml:space="preserve">. </w:t>
            </w:r>
            <w:proofErr w:type="spellStart"/>
            <w:r w:rsidR="00203CD0">
              <w:t>Політична</w:t>
            </w:r>
            <w:proofErr w:type="spellEnd"/>
            <w:r w:rsidR="00203CD0">
              <w:t xml:space="preserve"> </w:t>
            </w:r>
            <w:proofErr w:type="spellStart"/>
            <w:r w:rsidR="00203CD0">
              <w:t>журналістика</w:t>
            </w:r>
            <w:proofErr w:type="spellEnd"/>
            <w:r w:rsidR="00203CD0">
              <w:t xml:space="preserve"> </w:t>
            </w:r>
            <w:proofErr w:type="spellStart"/>
            <w:r w:rsidR="00203CD0">
              <w:t>України</w:t>
            </w:r>
            <w:proofErr w:type="spellEnd"/>
            <w:r w:rsidR="00203CD0">
              <w:t xml:space="preserve"> та </w:t>
            </w:r>
            <w:proofErr w:type="spellStart"/>
            <w:r w:rsidR="00203CD0">
              <w:t>протидія</w:t>
            </w:r>
            <w:proofErr w:type="spellEnd"/>
            <w:r w:rsidR="00203CD0">
              <w:t xml:space="preserve"> </w:t>
            </w:r>
            <w:proofErr w:type="spellStart"/>
            <w:r w:rsidR="00203CD0">
              <w:t>російській</w:t>
            </w:r>
            <w:proofErr w:type="spellEnd"/>
            <w:r w:rsidR="00203CD0">
              <w:t xml:space="preserve"> </w:t>
            </w:r>
            <w:proofErr w:type="spellStart"/>
            <w:r w:rsidR="00203CD0">
              <w:t>інформаційній</w:t>
            </w:r>
            <w:proofErr w:type="spellEnd"/>
            <w:r w:rsidR="00203CD0">
              <w:t xml:space="preserve"> </w:t>
            </w:r>
            <w:proofErr w:type="spellStart"/>
            <w:r w:rsidR="00203CD0">
              <w:t>агресії</w:t>
            </w:r>
            <w:proofErr w:type="spellEnd"/>
            <w:r w:rsidR="00203CD0">
              <w:t>.</w:t>
            </w:r>
          </w:p>
        </w:tc>
        <w:tc>
          <w:tcPr>
            <w:tcW w:w="1150" w:type="dxa"/>
          </w:tcPr>
          <w:p w:rsidRPr="00C369A3" w:rsidR="00D404C2" w:rsidP="00267754" w:rsidRDefault="00D404C2" w14:paraId="53637A9D"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3.</w:t>
            </w:r>
          </w:p>
        </w:tc>
        <w:tc>
          <w:tcPr>
            <w:tcW w:w="7229" w:type="dxa"/>
          </w:tcPr>
          <w:p w:rsidRPr="00551971" w:rsidR="00D404C2" w:rsidP="46E424EC" w:rsidRDefault="00D404C2" w14:paraId="01566E3A" w14:textId="1769D21F">
            <w:proofErr w:type="spellStart"/>
            <w:r>
              <w:t>Завдання</w:t>
            </w:r>
            <w:proofErr w:type="spellEnd"/>
            <w:r>
              <w:t xml:space="preserve"> на </w:t>
            </w:r>
            <w:proofErr w:type="spellStart"/>
            <w:r>
              <w:t>практичне</w:t>
            </w:r>
            <w:proofErr w:type="spellEnd"/>
            <w:r>
              <w:t xml:space="preserve"> </w:t>
            </w:r>
            <w:proofErr w:type="spellStart"/>
            <w:r>
              <w:t>заняття</w:t>
            </w:r>
            <w:proofErr w:type="spellEnd"/>
            <w:r>
              <w:t xml:space="preserve"> – </w:t>
            </w:r>
            <w:proofErr w:type="spellStart"/>
            <w:r>
              <w:t>створити</w:t>
            </w:r>
            <w:proofErr w:type="spellEnd"/>
            <w:r>
              <w:t xml:space="preserve"> для </w:t>
            </w:r>
            <w:proofErr w:type="spellStart"/>
            <w:r>
              <w:rPr>
                <w:lang w:val="en-US"/>
              </w:rPr>
              <w:t>youtube</w:t>
            </w:r>
            <w:proofErr w:type="spellEnd"/>
            <w:r>
              <w:rPr>
                <w:lang w:val="uk-UA"/>
              </w:rPr>
              <w:t xml:space="preserve">-каналу кафедри </w:t>
            </w:r>
            <w:r>
              <w:t xml:space="preserve">подкаст </w:t>
            </w:r>
            <w:proofErr w:type="spellStart"/>
            <w:r>
              <w:t>щодо</w:t>
            </w:r>
            <w:proofErr w:type="spellEnd"/>
            <w:r>
              <w:t xml:space="preserve"> </w:t>
            </w:r>
            <w:proofErr w:type="spellStart"/>
            <w:r>
              <w:t>розвитку</w:t>
            </w:r>
            <w:proofErr w:type="spellEnd"/>
            <w:r>
              <w:t xml:space="preserve"> та </w:t>
            </w:r>
            <w:proofErr w:type="spellStart"/>
            <w:r>
              <w:t>трансформації</w:t>
            </w:r>
            <w:proofErr w:type="spellEnd"/>
            <w:r>
              <w:t xml:space="preserve"> </w:t>
            </w:r>
            <w:proofErr w:type="spellStart"/>
            <w:r>
              <w:t>політичної</w:t>
            </w:r>
            <w:proofErr w:type="spellEnd"/>
            <w:r>
              <w:t xml:space="preserve"> </w:t>
            </w:r>
            <w:proofErr w:type="spellStart"/>
            <w:r>
              <w:t>журналістики</w:t>
            </w:r>
            <w:proofErr w:type="spellEnd"/>
            <w:r>
              <w:t xml:space="preserve"> в </w:t>
            </w:r>
            <w:proofErr w:type="spellStart"/>
            <w:r>
              <w:t>незалежній</w:t>
            </w:r>
            <w:proofErr w:type="spellEnd"/>
            <w:r>
              <w:t xml:space="preserve"> </w:t>
            </w:r>
            <w:proofErr w:type="spellStart"/>
            <w:r>
              <w:t>Україні</w:t>
            </w:r>
            <w:proofErr w:type="spellEnd"/>
            <w:r>
              <w:t>.</w:t>
            </w:r>
          </w:p>
          <w:p w:rsidRPr="00551971" w:rsidR="00D404C2" w:rsidP="46E424EC" w:rsidRDefault="00D404C2" w14:paraId="53637A9E" w14:textId="33C69364">
            <w:proofErr w:type="spellStart"/>
            <w:r>
              <w:t>Орієнтовні</w:t>
            </w:r>
            <w:proofErr w:type="spellEnd"/>
            <w:r>
              <w:t xml:space="preserve"> теми - </w:t>
            </w:r>
            <w:proofErr w:type="spellStart"/>
            <w:r>
              <w:t>методичні</w:t>
            </w:r>
            <w:proofErr w:type="spellEnd"/>
            <w:r>
              <w:t xml:space="preserve"> </w:t>
            </w:r>
            <w:proofErr w:type="spellStart"/>
            <w:r>
              <w:t>вказівки</w:t>
            </w:r>
            <w:proofErr w:type="spellEnd"/>
            <w:r>
              <w:t xml:space="preserve"> </w:t>
            </w:r>
            <w:proofErr w:type="spellStart"/>
            <w:r>
              <w:t>стор</w:t>
            </w:r>
            <w:proofErr w:type="spellEnd"/>
            <w:r>
              <w:t>. 13-14</w:t>
            </w:r>
          </w:p>
        </w:tc>
        <w:tc>
          <w:tcPr>
            <w:tcW w:w="850" w:type="dxa"/>
          </w:tcPr>
          <w:p w:rsidRPr="00C369A3" w:rsidR="00D404C2" w:rsidP="00267754" w:rsidRDefault="00D404C2" w14:paraId="5773D58A" w14:textId="11D3E1DB">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9F" w14:textId="2F0DF40D">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2AF9C7C7" w14:textId="353C8D34">
            <w:pPr>
              <w:tabs>
                <w:tab w:val="left" w:pos="284"/>
                <w:tab w:val="left" w:pos="567"/>
                <w:tab w:val="left" w:pos="851"/>
                <w:tab w:val="left" w:pos="993"/>
              </w:tabs>
              <w:jc w:val="both"/>
            </w:pPr>
            <w:r>
              <w:t>10</w:t>
            </w:r>
          </w:p>
          <w:p w:rsidRPr="00C369A3" w:rsidR="00D404C2" w:rsidP="46E424EC" w:rsidRDefault="00D404C2" w14:paraId="53637AA0" w14:textId="2995934D">
            <w:pPr>
              <w:tabs>
                <w:tab w:val="left" w:pos="284"/>
                <w:tab w:val="left" w:pos="567"/>
                <w:tab w:val="left" w:pos="851"/>
                <w:tab w:val="left" w:pos="993"/>
              </w:tabs>
              <w:jc w:val="both"/>
              <w:rPr>
                <w:shd w:val="clear" w:color="auto" w:fill="FFFFFF"/>
              </w:rPr>
            </w:pPr>
          </w:p>
        </w:tc>
      </w:tr>
      <w:tr w:rsidRPr="00C369A3" w:rsidR="00D404C2" w:rsidTr="003F1819" w14:paraId="53637AA9" w14:textId="77777777">
        <w:tc>
          <w:tcPr>
            <w:tcW w:w="1413" w:type="dxa"/>
          </w:tcPr>
          <w:p w:rsidRPr="00C369A3" w:rsidR="00203CD0" w:rsidP="00203CD0" w:rsidRDefault="00203CD0" w14:paraId="53637AA2" w14:textId="713F445F">
            <w:pPr>
              <w:widowControl w:val="0"/>
              <w:jc w:val="both"/>
              <w:rPr>
                <w:shd w:val="clear" w:color="auto" w:fill="FFFFFF"/>
              </w:rPr>
            </w:pPr>
            <w:r>
              <w:t>7</w:t>
            </w:r>
            <w:r w:rsidRPr="00C369A3" w:rsidR="00D404C2">
              <w:t xml:space="preserve">-й </w:t>
            </w:r>
            <w:proofErr w:type="spellStart"/>
            <w:r w:rsidRPr="00C369A3" w:rsidR="00D404C2">
              <w:t>тиждень</w:t>
            </w:r>
            <w:proofErr w:type="spellEnd"/>
          </w:p>
          <w:p w:rsidRPr="00C369A3" w:rsidR="00D404C2" w:rsidP="00267754" w:rsidRDefault="00D404C2" w14:paraId="53637AA3" w14:textId="04625F4B">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A4" w14:textId="03A7F648">
            <w:pPr>
              <w:spacing w:line="259" w:lineRule="auto"/>
            </w:pPr>
            <w:r w:rsidRPr="46E424EC">
              <w:rPr>
                <w:lang w:val="uk-UA"/>
              </w:rPr>
              <w:t>Висвітлення виборів</w:t>
            </w:r>
          </w:p>
        </w:tc>
        <w:tc>
          <w:tcPr>
            <w:tcW w:w="1150" w:type="dxa"/>
          </w:tcPr>
          <w:p w:rsidRPr="00C369A3" w:rsidR="00D404C2" w:rsidP="00267754" w:rsidRDefault="00D404C2" w14:paraId="53637AA5"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4.</w:t>
            </w:r>
          </w:p>
        </w:tc>
        <w:tc>
          <w:tcPr>
            <w:tcW w:w="7229" w:type="dxa"/>
          </w:tcPr>
          <w:p w:rsidRPr="00C369A3" w:rsidR="00D404C2" w:rsidP="46E424EC" w:rsidRDefault="00D404C2" w14:paraId="53637AA6" w14:textId="6B95D44F">
            <w:pPr>
              <w:tabs>
                <w:tab w:val="left" w:pos="284"/>
                <w:tab w:val="left" w:pos="567"/>
                <w:tab w:val="left" w:pos="851"/>
                <w:tab w:val="left" w:pos="993"/>
              </w:tabs>
              <w:jc w:val="both"/>
              <w:rPr>
                <w:shd w:val="clear" w:color="auto" w:fill="FFFFFF"/>
              </w:rPr>
            </w:pPr>
            <w:proofErr w:type="spellStart"/>
            <w:r>
              <w:t>Цілі</w:t>
            </w:r>
            <w:proofErr w:type="spellEnd"/>
            <w:r>
              <w:t xml:space="preserve"> </w:t>
            </w:r>
            <w:proofErr w:type="spellStart"/>
            <w:r>
              <w:t>політичної</w:t>
            </w:r>
            <w:proofErr w:type="spellEnd"/>
            <w:r>
              <w:t xml:space="preserve"> </w:t>
            </w:r>
            <w:proofErr w:type="spellStart"/>
            <w:r>
              <w:t>роботи</w:t>
            </w:r>
            <w:proofErr w:type="spellEnd"/>
            <w:r>
              <w:t xml:space="preserve"> з </w:t>
            </w:r>
            <w:proofErr w:type="spellStart"/>
            <w:r>
              <w:t>пресою</w:t>
            </w:r>
            <w:proofErr w:type="spellEnd"/>
            <w:r>
              <w:t xml:space="preserve"> та </w:t>
            </w:r>
            <w:proofErr w:type="spellStart"/>
            <w:r>
              <w:t>цілі</w:t>
            </w:r>
            <w:proofErr w:type="spellEnd"/>
            <w:r>
              <w:t xml:space="preserve"> ЗМІ. </w:t>
            </w:r>
            <w:proofErr w:type="spellStart"/>
            <w:r>
              <w:t>Вимоги</w:t>
            </w:r>
            <w:proofErr w:type="spellEnd"/>
            <w:r>
              <w:t xml:space="preserve"> </w:t>
            </w:r>
            <w:proofErr w:type="spellStart"/>
            <w:r>
              <w:t>стандартів</w:t>
            </w:r>
            <w:proofErr w:type="spellEnd"/>
            <w:r>
              <w:t xml:space="preserve"> </w:t>
            </w:r>
            <w:proofErr w:type="spellStart"/>
            <w:r>
              <w:t>щодо</w:t>
            </w:r>
            <w:proofErr w:type="spellEnd"/>
            <w:r>
              <w:t xml:space="preserve"> </w:t>
            </w:r>
            <w:proofErr w:type="spellStart"/>
            <w:r>
              <w:t>висвітлення</w:t>
            </w:r>
            <w:proofErr w:type="spellEnd"/>
            <w:r>
              <w:t xml:space="preserve"> </w:t>
            </w:r>
            <w:proofErr w:type="spellStart"/>
            <w:r>
              <w:t>виборів</w:t>
            </w:r>
            <w:proofErr w:type="spellEnd"/>
            <w:r>
              <w:t xml:space="preserve">. </w:t>
            </w:r>
            <w:proofErr w:type="spellStart"/>
            <w:r>
              <w:t>Міжнародні</w:t>
            </w:r>
            <w:proofErr w:type="spellEnd"/>
            <w:r>
              <w:t xml:space="preserve"> </w:t>
            </w:r>
            <w:proofErr w:type="spellStart"/>
            <w:r>
              <w:t>правозахисні</w:t>
            </w:r>
            <w:proofErr w:type="spellEnd"/>
            <w:r>
              <w:t xml:space="preserve"> </w:t>
            </w:r>
            <w:proofErr w:type="spellStart"/>
            <w:r>
              <w:t>організації</w:t>
            </w:r>
            <w:proofErr w:type="spellEnd"/>
            <w:r>
              <w:t xml:space="preserve"> про </w:t>
            </w:r>
            <w:proofErr w:type="spellStart"/>
            <w:r>
              <w:t>обмеження</w:t>
            </w:r>
            <w:proofErr w:type="spellEnd"/>
            <w:r>
              <w:t xml:space="preserve"> </w:t>
            </w:r>
            <w:proofErr w:type="spellStart"/>
            <w:r>
              <w:t>виборчих</w:t>
            </w:r>
            <w:proofErr w:type="spellEnd"/>
            <w:r>
              <w:t xml:space="preserve"> прав у </w:t>
            </w:r>
            <w:proofErr w:type="spellStart"/>
            <w:r>
              <w:t>світі</w:t>
            </w:r>
            <w:proofErr w:type="spellEnd"/>
            <w:r>
              <w:t xml:space="preserve">. «Криза </w:t>
            </w:r>
            <w:proofErr w:type="spellStart"/>
            <w:r>
              <w:t>демократії</w:t>
            </w:r>
            <w:proofErr w:type="spellEnd"/>
            <w:r>
              <w:t xml:space="preserve">» та </w:t>
            </w:r>
            <w:proofErr w:type="spellStart"/>
            <w:r>
              <w:t>медіа</w:t>
            </w:r>
            <w:proofErr w:type="spellEnd"/>
            <w:r>
              <w:t xml:space="preserve">. </w:t>
            </w:r>
            <w:proofErr w:type="spellStart"/>
            <w:r>
              <w:t>Українське</w:t>
            </w:r>
            <w:proofErr w:type="spellEnd"/>
            <w:r>
              <w:t xml:space="preserve"> </w:t>
            </w:r>
            <w:proofErr w:type="spellStart"/>
            <w:r>
              <w:t>законодавство</w:t>
            </w:r>
            <w:proofErr w:type="spellEnd"/>
            <w:r>
              <w:t xml:space="preserve"> про </w:t>
            </w:r>
            <w:proofErr w:type="spellStart"/>
            <w:r>
              <w:t>вибори</w:t>
            </w:r>
            <w:proofErr w:type="spellEnd"/>
            <w:r>
              <w:t xml:space="preserve">. </w:t>
            </w:r>
            <w:proofErr w:type="spellStart"/>
            <w:r>
              <w:t>Особливості</w:t>
            </w:r>
            <w:proofErr w:type="spellEnd"/>
            <w:r>
              <w:t xml:space="preserve"> </w:t>
            </w:r>
            <w:proofErr w:type="spellStart"/>
            <w:r>
              <w:t>дотримання</w:t>
            </w:r>
            <w:proofErr w:type="spellEnd"/>
            <w:r>
              <w:t xml:space="preserve"> </w:t>
            </w:r>
            <w:proofErr w:type="spellStart"/>
            <w:r>
              <w:t>виборчого</w:t>
            </w:r>
            <w:proofErr w:type="spellEnd"/>
            <w:r>
              <w:t xml:space="preserve"> </w:t>
            </w:r>
            <w:proofErr w:type="spellStart"/>
            <w:r>
              <w:t>законодавства</w:t>
            </w:r>
            <w:proofErr w:type="spellEnd"/>
            <w:r>
              <w:t xml:space="preserve"> в </w:t>
            </w:r>
            <w:proofErr w:type="spellStart"/>
            <w:r>
              <w:t>Україні</w:t>
            </w:r>
            <w:proofErr w:type="spellEnd"/>
            <w:r>
              <w:t xml:space="preserve">. </w:t>
            </w:r>
            <w:proofErr w:type="spellStart"/>
            <w:r>
              <w:t>Вплив</w:t>
            </w:r>
            <w:proofErr w:type="spellEnd"/>
            <w:r>
              <w:t xml:space="preserve"> на ЗМІ </w:t>
            </w:r>
            <w:proofErr w:type="spellStart"/>
            <w:r>
              <w:t>медіавласників</w:t>
            </w:r>
            <w:proofErr w:type="spellEnd"/>
            <w:r>
              <w:t xml:space="preserve"> та </w:t>
            </w:r>
            <w:proofErr w:type="spellStart"/>
            <w:r>
              <w:t>вплив</w:t>
            </w:r>
            <w:proofErr w:type="spellEnd"/>
            <w:r>
              <w:t xml:space="preserve"> </w:t>
            </w:r>
            <w:proofErr w:type="spellStart"/>
            <w:r>
              <w:t>місцевої</w:t>
            </w:r>
            <w:proofErr w:type="spellEnd"/>
            <w:r>
              <w:t xml:space="preserve"> </w:t>
            </w:r>
            <w:proofErr w:type="spellStart"/>
            <w:r>
              <w:t>влади</w:t>
            </w:r>
            <w:proofErr w:type="spellEnd"/>
            <w:r>
              <w:t>.</w:t>
            </w:r>
          </w:p>
        </w:tc>
        <w:tc>
          <w:tcPr>
            <w:tcW w:w="850" w:type="dxa"/>
          </w:tcPr>
          <w:p w:rsidRPr="00C369A3" w:rsidR="00D404C2" w:rsidP="00267754" w:rsidRDefault="00D404C2" w14:paraId="1425C01C" w14:textId="0747A01B">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A7" w14:textId="45587236">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53637AA8" w14:textId="77777777">
            <w:pPr>
              <w:tabs>
                <w:tab w:val="left" w:pos="284"/>
                <w:tab w:val="left" w:pos="567"/>
                <w:tab w:val="left" w:pos="851"/>
                <w:tab w:val="left" w:pos="993"/>
              </w:tabs>
              <w:jc w:val="both"/>
              <w:rPr>
                <w:shd w:val="clear" w:color="auto" w:fill="FFFFFF"/>
              </w:rPr>
            </w:pPr>
          </w:p>
        </w:tc>
      </w:tr>
      <w:tr w:rsidRPr="00C369A3" w:rsidR="00D404C2" w:rsidTr="009459DE" w14:paraId="53637AB1" w14:textId="77777777">
        <w:tc>
          <w:tcPr>
            <w:tcW w:w="1413" w:type="dxa"/>
          </w:tcPr>
          <w:p w:rsidRPr="00C369A3" w:rsidR="00203CD0" w:rsidP="00203CD0" w:rsidRDefault="00203CD0" w14:paraId="53637AAA" w14:textId="3E40EFA1">
            <w:pPr>
              <w:widowControl w:val="0"/>
              <w:jc w:val="both"/>
              <w:rPr>
                <w:shd w:val="clear" w:color="auto" w:fill="FFFFFF"/>
              </w:rPr>
            </w:pPr>
            <w:r>
              <w:t>8</w:t>
            </w:r>
            <w:r w:rsidRPr="00C369A3" w:rsidR="00D404C2">
              <w:t xml:space="preserve">-й </w:t>
            </w:r>
            <w:proofErr w:type="spellStart"/>
            <w:r w:rsidRPr="00C369A3" w:rsidR="00D404C2">
              <w:t>тиждень</w:t>
            </w:r>
            <w:proofErr w:type="spellEnd"/>
          </w:p>
          <w:p w:rsidRPr="00C369A3" w:rsidR="00D404C2" w:rsidP="00267754" w:rsidRDefault="00D404C2" w14:paraId="53637AAB" w14:textId="575DA9B5">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AC" w14:textId="6A83570C">
            <w:pPr>
              <w:spacing w:line="259" w:lineRule="auto"/>
            </w:pPr>
            <w:proofErr w:type="spellStart"/>
            <w:r>
              <w:t>Створення</w:t>
            </w:r>
            <w:proofErr w:type="spellEnd"/>
            <w:r>
              <w:t xml:space="preserve"> </w:t>
            </w:r>
            <w:proofErr w:type="spellStart"/>
            <w:r>
              <w:t>медіакритичного</w:t>
            </w:r>
            <w:proofErr w:type="spellEnd"/>
            <w:r>
              <w:t xml:space="preserve"> </w:t>
            </w:r>
            <w:proofErr w:type="spellStart"/>
            <w:r>
              <w:t>матеріалу</w:t>
            </w:r>
            <w:proofErr w:type="spellEnd"/>
            <w:r>
              <w:t xml:space="preserve"> про </w:t>
            </w:r>
            <w:proofErr w:type="spellStart"/>
            <w:r>
              <w:t>висвітлення</w:t>
            </w:r>
            <w:proofErr w:type="spellEnd"/>
            <w:r>
              <w:t xml:space="preserve"> </w:t>
            </w:r>
            <w:proofErr w:type="spellStart"/>
            <w:r>
              <w:t>виборів</w:t>
            </w:r>
            <w:proofErr w:type="spellEnd"/>
          </w:p>
        </w:tc>
        <w:tc>
          <w:tcPr>
            <w:tcW w:w="1150" w:type="dxa"/>
          </w:tcPr>
          <w:p w:rsidRPr="00C369A3" w:rsidR="00D404C2" w:rsidP="00267754" w:rsidRDefault="00D404C2" w14:paraId="53637AAD"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4.</w:t>
            </w:r>
          </w:p>
        </w:tc>
        <w:tc>
          <w:tcPr>
            <w:tcW w:w="7229" w:type="dxa"/>
          </w:tcPr>
          <w:p w:rsidRPr="00C369A3" w:rsidR="00D404C2" w:rsidP="46E424EC" w:rsidRDefault="00D404C2" w14:paraId="53637AAE" w14:textId="67B6253E">
            <w:pPr>
              <w:rPr>
                <w:shd w:val="clear" w:color="auto" w:fill="FFFFFF"/>
              </w:rPr>
            </w:pPr>
            <w:proofErr w:type="spellStart"/>
            <w:r>
              <w:t>Завдання</w:t>
            </w:r>
            <w:proofErr w:type="spellEnd"/>
            <w:r>
              <w:t xml:space="preserve"> на </w:t>
            </w:r>
            <w:proofErr w:type="spellStart"/>
            <w:r>
              <w:t>практичне</w:t>
            </w:r>
            <w:proofErr w:type="spellEnd"/>
            <w:r>
              <w:t xml:space="preserve"> </w:t>
            </w:r>
            <w:proofErr w:type="spellStart"/>
            <w:r>
              <w:t>заняття</w:t>
            </w:r>
            <w:proofErr w:type="spellEnd"/>
            <w:r>
              <w:t xml:space="preserve"> – у </w:t>
            </w:r>
            <w:proofErr w:type="spellStart"/>
            <w:r>
              <w:t>процесі</w:t>
            </w:r>
            <w:proofErr w:type="spellEnd"/>
            <w:r>
              <w:t xml:space="preserve"> </w:t>
            </w:r>
            <w:proofErr w:type="spellStart"/>
            <w:r>
              <w:t>командної</w:t>
            </w:r>
            <w:proofErr w:type="spellEnd"/>
            <w:r>
              <w:t xml:space="preserve"> </w:t>
            </w:r>
            <w:proofErr w:type="spellStart"/>
            <w:r>
              <w:t>роботи</w:t>
            </w:r>
            <w:proofErr w:type="spellEnd"/>
            <w:r>
              <w:t xml:space="preserve"> </w:t>
            </w:r>
            <w:proofErr w:type="spellStart"/>
            <w:r>
              <w:t>створити</w:t>
            </w:r>
            <w:proofErr w:type="spellEnd"/>
            <w:r>
              <w:t xml:space="preserve"> </w:t>
            </w:r>
            <w:proofErr w:type="spellStart"/>
            <w:r>
              <w:t>медіакритичний</w:t>
            </w:r>
            <w:proofErr w:type="spellEnd"/>
            <w:r>
              <w:t xml:space="preserve"> </w:t>
            </w:r>
            <w:proofErr w:type="spellStart"/>
            <w:r>
              <w:t>матеріал</w:t>
            </w:r>
            <w:proofErr w:type="spellEnd"/>
            <w:r>
              <w:t xml:space="preserve">, в </w:t>
            </w:r>
            <w:proofErr w:type="spellStart"/>
            <w:r>
              <w:t>якому</w:t>
            </w:r>
            <w:proofErr w:type="spellEnd"/>
            <w:r>
              <w:t xml:space="preserve"> </w:t>
            </w:r>
            <w:proofErr w:type="spellStart"/>
            <w:r>
              <w:t>аналізуватиметься</w:t>
            </w:r>
            <w:proofErr w:type="spellEnd"/>
            <w:r>
              <w:t xml:space="preserve"> </w:t>
            </w:r>
            <w:proofErr w:type="spellStart"/>
            <w:r>
              <w:t>висвітлення</w:t>
            </w:r>
            <w:proofErr w:type="spellEnd"/>
            <w:r>
              <w:t xml:space="preserve"> </w:t>
            </w:r>
            <w:proofErr w:type="spellStart"/>
            <w:r>
              <w:t>передвиборчої</w:t>
            </w:r>
            <w:proofErr w:type="spellEnd"/>
            <w:r>
              <w:t xml:space="preserve"> </w:t>
            </w:r>
            <w:proofErr w:type="spellStart"/>
            <w:r>
              <w:t>кампанії</w:t>
            </w:r>
            <w:proofErr w:type="spellEnd"/>
            <w:r>
              <w:t xml:space="preserve"> </w:t>
            </w:r>
            <w:proofErr w:type="spellStart"/>
            <w:r>
              <w:t>медіа</w:t>
            </w:r>
            <w:proofErr w:type="spellEnd"/>
            <w:r>
              <w:t xml:space="preserve"> в </w:t>
            </w:r>
            <w:proofErr w:type="spellStart"/>
            <w:r>
              <w:t>країнах</w:t>
            </w:r>
            <w:proofErr w:type="spellEnd"/>
            <w:r>
              <w:t xml:space="preserve"> ЄС</w:t>
            </w:r>
          </w:p>
        </w:tc>
        <w:tc>
          <w:tcPr>
            <w:tcW w:w="850" w:type="dxa"/>
          </w:tcPr>
          <w:p w:rsidRPr="00C369A3" w:rsidR="00D404C2" w:rsidP="00267754" w:rsidRDefault="00D404C2" w14:paraId="50276498" w14:textId="51BFB50E">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AF" w14:textId="6D225323">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4C7D4D8F" w14:textId="3C513C0F">
            <w:pPr>
              <w:tabs>
                <w:tab w:val="left" w:pos="284"/>
                <w:tab w:val="left" w:pos="567"/>
                <w:tab w:val="left" w:pos="851"/>
                <w:tab w:val="left" w:pos="993"/>
              </w:tabs>
              <w:jc w:val="both"/>
            </w:pPr>
            <w:r>
              <w:t>10</w:t>
            </w:r>
          </w:p>
          <w:p w:rsidRPr="00C369A3" w:rsidR="00D404C2" w:rsidP="46E424EC" w:rsidRDefault="00D404C2" w14:paraId="53637AB0" w14:textId="16667079">
            <w:pPr>
              <w:tabs>
                <w:tab w:val="left" w:pos="284"/>
                <w:tab w:val="left" w:pos="567"/>
                <w:tab w:val="left" w:pos="851"/>
                <w:tab w:val="left" w:pos="993"/>
              </w:tabs>
              <w:jc w:val="both"/>
              <w:rPr>
                <w:shd w:val="clear" w:color="auto" w:fill="FFFFFF"/>
              </w:rPr>
            </w:pPr>
          </w:p>
        </w:tc>
      </w:tr>
      <w:tr w:rsidRPr="00C369A3" w:rsidR="00D404C2" w:rsidTr="009A53C4" w14:paraId="53637AB9" w14:textId="77777777">
        <w:tc>
          <w:tcPr>
            <w:tcW w:w="1413" w:type="dxa"/>
          </w:tcPr>
          <w:p w:rsidRPr="00C369A3" w:rsidR="00203CD0" w:rsidP="00203CD0" w:rsidRDefault="00203CD0" w14:paraId="53637AB2" w14:textId="66E45750">
            <w:pPr>
              <w:widowControl w:val="0"/>
              <w:jc w:val="both"/>
              <w:rPr>
                <w:shd w:val="clear" w:color="auto" w:fill="FFFFFF"/>
              </w:rPr>
            </w:pPr>
            <w:r>
              <w:t>9</w:t>
            </w:r>
            <w:r w:rsidRPr="00C369A3" w:rsidR="00D404C2">
              <w:t xml:space="preserve">-й </w:t>
            </w:r>
            <w:proofErr w:type="spellStart"/>
            <w:r w:rsidRPr="00C369A3" w:rsidR="00D404C2">
              <w:t>тиждень</w:t>
            </w:r>
            <w:proofErr w:type="spellEnd"/>
          </w:p>
          <w:p w:rsidRPr="00C369A3" w:rsidR="00D404C2" w:rsidP="00267754" w:rsidRDefault="00D404C2" w14:paraId="53637AB3" w14:textId="5C35D950">
            <w:pPr>
              <w:tabs>
                <w:tab w:val="left" w:pos="284"/>
                <w:tab w:val="left" w:pos="567"/>
                <w:tab w:val="left" w:pos="851"/>
                <w:tab w:val="left" w:pos="993"/>
              </w:tabs>
              <w:jc w:val="both"/>
              <w:rPr>
                <w:shd w:val="clear" w:color="auto" w:fill="FFFFFF"/>
              </w:rPr>
            </w:pPr>
          </w:p>
        </w:tc>
        <w:tc>
          <w:tcPr>
            <w:tcW w:w="2252" w:type="dxa"/>
          </w:tcPr>
          <w:p w:rsidRPr="001B3091" w:rsidR="00D404C2" w:rsidP="00267754" w:rsidRDefault="00D404C2" w14:paraId="53637AB4" w14:textId="24484283">
            <w:proofErr w:type="spellStart"/>
            <w:r>
              <w:t>Політична</w:t>
            </w:r>
            <w:proofErr w:type="spellEnd"/>
            <w:r>
              <w:t xml:space="preserve"> </w:t>
            </w:r>
            <w:proofErr w:type="spellStart"/>
            <w:r>
              <w:t>журналістика</w:t>
            </w:r>
            <w:proofErr w:type="spellEnd"/>
            <w:r>
              <w:t xml:space="preserve"> та менеджмент новин</w:t>
            </w:r>
          </w:p>
        </w:tc>
        <w:tc>
          <w:tcPr>
            <w:tcW w:w="1150" w:type="dxa"/>
          </w:tcPr>
          <w:p w:rsidRPr="00C369A3" w:rsidR="00D404C2" w:rsidP="00267754" w:rsidRDefault="00D404C2" w14:paraId="53637AB5"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5.</w:t>
            </w:r>
          </w:p>
        </w:tc>
        <w:tc>
          <w:tcPr>
            <w:tcW w:w="7229" w:type="dxa"/>
          </w:tcPr>
          <w:p w:rsidRPr="00CB2C10" w:rsidR="00D404C2" w:rsidP="46E424EC" w:rsidRDefault="00D404C2" w14:paraId="53637AB6" w14:textId="5175AF76">
            <w:pPr>
              <w:rPr>
                <w:lang w:val="uk-UA"/>
              </w:rPr>
            </w:pPr>
            <w:r w:rsidRPr="46E424EC">
              <w:rPr>
                <w:lang w:val="uk-UA"/>
              </w:rPr>
              <w:t xml:space="preserve">Концепція </w:t>
            </w:r>
            <w:proofErr w:type="spellStart"/>
            <w:r w:rsidRPr="46E424EC">
              <w:rPr>
                <w:lang w:val="uk-UA"/>
              </w:rPr>
              <w:t>медіадемократії</w:t>
            </w:r>
            <w:proofErr w:type="spellEnd"/>
            <w:r w:rsidRPr="46E424EC">
              <w:rPr>
                <w:lang w:val="uk-UA"/>
              </w:rPr>
              <w:t>. Професіоналізація політичного PR (</w:t>
            </w:r>
            <w:proofErr w:type="spellStart"/>
            <w:r w:rsidRPr="46E424EC">
              <w:rPr>
                <w:lang w:val="uk-UA"/>
              </w:rPr>
              <w:t>Pfetsch</w:t>
            </w:r>
            <w:proofErr w:type="spellEnd"/>
            <w:r w:rsidRPr="46E424EC">
              <w:rPr>
                <w:lang w:val="uk-UA"/>
              </w:rPr>
              <w:t xml:space="preserve">). Політика як «перманентна, </w:t>
            </w:r>
            <w:proofErr w:type="spellStart"/>
            <w:r w:rsidRPr="46E424EC">
              <w:rPr>
                <w:lang w:val="uk-UA"/>
              </w:rPr>
              <w:t>професійно</w:t>
            </w:r>
            <w:proofErr w:type="spellEnd"/>
            <w:r w:rsidRPr="46E424EC">
              <w:rPr>
                <w:lang w:val="uk-UA"/>
              </w:rPr>
              <w:t xml:space="preserve"> керована, конкурентна кампанія» (</w:t>
            </w:r>
            <w:proofErr w:type="spellStart"/>
            <w:r w:rsidRPr="46E424EC">
              <w:rPr>
                <w:lang w:val="uk-UA"/>
              </w:rPr>
              <w:t>Heclo</w:t>
            </w:r>
            <w:proofErr w:type="spellEnd"/>
            <w:r w:rsidRPr="46E424EC">
              <w:rPr>
                <w:lang w:val="uk-UA"/>
              </w:rPr>
              <w:t xml:space="preserve">). Партійна політика та </w:t>
            </w:r>
            <w:proofErr w:type="spellStart"/>
            <w:r w:rsidRPr="46E424EC">
              <w:rPr>
                <w:lang w:val="uk-UA"/>
              </w:rPr>
              <w:t>медіаполітика</w:t>
            </w:r>
            <w:proofErr w:type="spellEnd"/>
            <w:r w:rsidRPr="46E424EC">
              <w:rPr>
                <w:lang w:val="uk-UA"/>
              </w:rPr>
              <w:t xml:space="preserve">. Менеджмент новин та управління комунікацією. </w:t>
            </w:r>
            <w:r>
              <w:rPr>
                <w:lang w:val="uk-UA"/>
              </w:rPr>
              <w:t>Медіа</w:t>
            </w:r>
            <w:r w:rsidRPr="46E424EC">
              <w:rPr>
                <w:lang w:val="uk-UA"/>
              </w:rPr>
              <w:t xml:space="preserve"> як засіб управління.</w:t>
            </w:r>
          </w:p>
        </w:tc>
        <w:tc>
          <w:tcPr>
            <w:tcW w:w="850" w:type="dxa"/>
          </w:tcPr>
          <w:p w:rsidRPr="00CB2C10" w:rsidR="00D404C2" w:rsidP="00267754" w:rsidRDefault="00D404C2" w14:paraId="52909702" w14:textId="0FFE07B7">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B2C10" w:rsidR="00D404C2" w:rsidP="00267754" w:rsidRDefault="00775C7B" w14:paraId="53637AB7" w14:textId="58DC5788">
            <w:pPr>
              <w:tabs>
                <w:tab w:val="left" w:pos="284"/>
                <w:tab w:val="left" w:pos="567"/>
                <w:tab w:val="left" w:pos="851"/>
                <w:tab w:val="left" w:pos="993"/>
              </w:tabs>
              <w:jc w:val="both"/>
              <w:rPr>
                <w:shd w:val="clear" w:color="auto" w:fill="FFFFFF"/>
                <w:lang w:val="uk-UA"/>
              </w:rPr>
            </w:pPr>
            <w:r>
              <w:rPr>
                <w:shd w:val="clear" w:color="auto" w:fill="FFFFFF"/>
                <w:lang w:val="uk-UA"/>
              </w:rPr>
              <w:t>3</w:t>
            </w:r>
          </w:p>
        </w:tc>
        <w:tc>
          <w:tcPr>
            <w:tcW w:w="1134" w:type="dxa"/>
          </w:tcPr>
          <w:p w:rsidRPr="00CB2C10" w:rsidR="00D404C2" w:rsidP="00267754" w:rsidRDefault="00D404C2" w14:paraId="53637AB8" w14:textId="77777777">
            <w:pPr>
              <w:tabs>
                <w:tab w:val="left" w:pos="284"/>
                <w:tab w:val="left" w:pos="567"/>
                <w:tab w:val="left" w:pos="851"/>
                <w:tab w:val="left" w:pos="993"/>
              </w:tabs>
              <w:jc w:val="both"/>
              <w:rPr>
                <w:shd w:val="clear" w:color="auto" w:fill="FFFFFF"/>
                <w:lang w:val="uk-UA"/>
              </w:rPr>
            </w:pPr>
          </w:p>
        </w:tc>
      </w:tr>
      <w:tr w:rsidRPr="00C369A3" w:rsidR="00D404C2" w:rsidTr="00F92720" w14:paraId="53637AC5" w14:textId="77777777">
        <w:tc>
          <w:tcPr>
            <w:tcW w:w="1413" w:type="dxa"/>
          </w:tcPr>
          <w:p w:rsidRPr="00CB2C10" w:rsidR="00203CD0" w:rsidP="00203CD0" w:rsidRDefault="00203CD0" w14:paraId="53637ABA" w14:textId="3692DF46">
            <w:pPr>
              <w:widowControl w:val="0"/>
              <w:jc w:val="both"/>
              <w:rPr>
                <w:shd w:val="clear" w:color="auto" w:fill="FFFFFF"/>
                <w:lang w:val="uk-UA"/>
              </w:rPr>
            </w:pPr>
            <w:r>
              <w:rPr>
                <w:lang w:val="uk-UA"/>
              </w:rPr>
              <w:t>10</w:t>
            </w:r>
            <w:r w:rsidRPr="00CB2C10" w:rsidR="00D404C2">
              <w:rPr>
                <w:lang w:val="uk-UA"/>
              </w:rPr>
              <w:t>-й тиждень</w:t>
            </w:r>
          </w:p>
          <w:p w:rsidRPr="00CB2C10" w:rsidR="00D404C2" w:rsidP="00267754" w:rsidRDefault="00D404C2" w14:paraId="53637ABB" w14:textId="196365E8">
            <w:pPr>
              <w:tabs>
                <w:tab w:val="left" w:pos="284"/>
                <w:tab w:val="left" w:pos="567"/>
                <w:tab w:val="left" w:pos="851"/>
                <w:tab w:val="left" w:pos="993"/>
              </w:tabs>
              <w:jc w:val="both"/>
              <w:rPr>
                <w:shd w:val="clear" w:color="auto" w:fill="FFFFFF"/>
                <w:lang w:val="uk-UA"/>
              </w:rPr>
            </w:pPr>
          </w:p>
        </w:tc>
        <w:tc>
          <w:tcPr>
            <w:tcW w:w="2252" w:type="dxa"/>
          </w:tcPr>
          <w:p w:rsidRPr="001B3091" w:rsidR="00D404C2" w:rsidP="46E424EC" w:rsidRDefault="00D404C2" w14:paraId="53637ABC" w14:textId="6F6C3F4D">
            <w:pPr>
              <w:spacing w:line="259" w:lineRule="auto"/>
            </w:pPr>
            <w:r w:rsidRPr="46E424EC">
              <w:rPr>
                <w:lang w:val="uk-UA"/>
              </w:rPr>
              <w:t>Планування заходів для громадськості та ЗМІ</w:t>
            </w:r>
          </w:p>
        </w:tc>
        <w:tc>
          <w:tcPr>
            <w:tcW w:w="1150" w:type="dxa"/>
          </w:tcPr>
          <w:p w:rsidRPr="00C369A3" w:rsidR="00D404C2" w:rsidP="00267754" w:rsidRDefault="00D404C2" w14:paraId="53637ABD"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5.</w:t>
            </w:r>
          </w:p>
        </w:tc>
        <w:tc>
          <w:tcPr>
            <w:tcW w:w="7229" w:type="dxa"/>
          </w:tcPr>
          <w:p w:rsidRPr="00551971" w:rsidR="00D404C2" w:rsidP="46E424EC" w:rsidRDefault="00D404C2" w14:paraId="18A09A5A" w14:textId="49D1B7EC">
            <w:proofErr w:type="spellStart"/>
            <w:r>
              <w:t>Аналізуємо</w:t>
            </w:r>
            <w:proofErr w:type="spellEnd"/>
            <w:r>
              <w:t xml:space="preserve"> </w:t>
            </w:r>
            <w:proofErr w:type="spellStart"/>
            <w:r>
              <w:t>анонси</w:t>
            </w:r>
            <w:proofErr w:type="spellEnd"/>
            <w:r>
              <w:t xml:space="preserve"> </w:t>
            </w:r>
            <w:proofErr w:type="spellStart"/>
            <w:r>
              <w:t>заходів</w:t>
            </w:r>
            <w:proofErr w:type="spellEnd"/>
            <w:r>
              <w:t xml:space="preserve"> для </w:t>
            </w:r>
            <w:proofErr w:type="spellStart"/>
            <w:r>
              <w:t>медіа</w:t>
            </w:r>
            <w:proofErr w:type="spellEnd"/>
            <w:r>
              <w:t xml:space="preserve">. За </w:t>
            </w:r>
            <w:proofErr w:type="spellStart"/>
            <w:r>
              <w:t>якими</w:t>
            </w:r>
            <w:proofErr w:type="spellEnd"/>
            <w:r>
              <w:t xml:space="preserve"> принципами вони </w:t>
            </w:r>
            <w:proofErr w:type="spellStart"/>
            <w:r>
              <w:t>створюються</w:t>
            </w:r>
            <w:proofErr w:type="spellEnd"/>
            <w:r>
              <w:t xml:space="preserve">? </w:t>
            </w:r>
            <w:proofErr w:type="spellStart"/>
            <w:r>
              <w:t>Чи</w:t>
            </w:r>
            <w:proofErr w:type="spellEnd"/>
            <w:r>
              <w:t xml:space="preserve"> </w:t>
            </w:r>
            <w:proofErr w:type="spellStart"/>
            <w:r>
              <w:t>враховані</w:t>
            </w:r>
            <w:proofErr w:type="spellEnd"/>
            <w:r>
              <w:t xml:space="preserve"> у них потреби та </w:t>
            </w:r>
            <w:proofErr w:type="spellStart"/>
            <w:r>
              <w:t>інтереси</w:t>
            </w:r>
            <w:proofErr w:type="spellEnd"/>
            <w:r>
              <w:t xml:space="preserve"> </w:t>
            </w:r>
            <w:proofErr w:type="spellStart"/>
            <w:r>
              <w:t>аудиторії</w:t>
            </w:r>
            <w:proofErr w:type="spellEnd"/>
            <w:r>
              <w:t xml:space="preserve">, </w:t>
            </w:r>
            <w:proofErr w:type="spellStart"/>
            <w:r>
              <w:t>чи</w:t>
            </w:r>
            <w:proofErr w:type="spellEnd"/>
            <w:r>
              <w:t xml:space="preserve"> </w:t>
            </w:r>
            <w:proofErr w:type="spellStart"/>
            <w:r>
              <w:t>наявне</w:t>
            </w:r>
            <w:proofErr w:type="spellEnd"/>
            <w:r>
              <w:t xml:space="preserve"> </w:t>
            </w:r>
            <w:proofErr w:type="spellStart"/>
            <w:r>
              <w:t>твердження</w:t>
            </w:r>
            <w:proofErr w:type="spellEnd"/>
            <w:r>
              <w:t xml:space="preserve"> про </w:t>
            </w:r>
            <w:proofErr w:type="spellStart"/>
            <w:r>
              <w:t>перевагу</w:t>
            </w:r>
            <w:proofErr w:type="spellEnd"/>
            <w:r>
              <w:t xml:space="preserve">? </w:t>
            </w:r>
            <w:proofErr w:type="spellStart"/>
            <w:r>
              <w:t>Які</w:t>
            </w:r>
            <w:proofErr w:type="spellEnd"/>
            <w:r>
              <w:t xml:space="preserve"> </w:t>
            </w:r>
            <w:proofErr w:type="spellStart"/>
            <w:r>
              <w:t>завдання</w:t>
            </w:r>
            <w:proofErr w:type="spellEnd"/>
            <w:r>
              <w:t xml:space="preserve"> </w:t>
            </w:r>
            <w:proofErr w:type="spellStart"/>
            <w:r>
              <w:t>ставлять</w:t>
            </w:r>
            <w:proofErr w:type="spellEnd"/>
            <w:r>
              <w:t xml:space="preserve"> </w:t>
            </w:r>
            <w:proofErr w:type="spellStart"/>
            <w:r>
              <w:t>організатори</w:t>
            </w:r>
            <w:proofErr w:type="spellEnd"/>
            <w:r>
              <w:t>?</w:t>
            </w:r>
          </w:p>
          <w:p w:rsidRPr="00551971" w:rsidR="00D404C2" w:rsidP="46E424EC" w:rsidRDefault="00D404C2" w14:paraId="5297384C" w14:textId="50859AA4">
            <w:proofErr w:type="spellStart"/>
            <w:r>
              <w:t>Прогнозуємо</w:t>
            </w:r>
            <w:proofErr w:type="spellEnd"/>
            <w:r>
              <w:t xml:space="preserve"> </w:t>
            </w:r>
            <w:proofErr w:type="spellStart"/>
            <w:r>
              <w:t>запитання</w:t>
            </w:r>
            <w:proofErr w:type="spellEnd"/>
            <w:r>
              <w:t xml:space="preserve"> </w:t>
            </w:r>
            <w:proofErr w:type="spellStart"/>
            <w:r>
              <w:t>журналістів</w:t>
            </w:r>
            <w:proofErr w:type="spellEnd"/>
            <w:r>
              <w:t xml:space="preserve"> до </w:t>
            </w:r>
            <w:proofErr w:type="spellStart"/>
            <w:r>
              <w:t>пресконференції</w:t>
            </w:r>
            <w:proofErr w:type="spellEnd"/>
            <w:r>
              <w:t xml:space="preserve"> на </w:t>
            </w:r>
            <w:proofErr w:type="spellStart"/>
            <w:r>
              <w:t>поточну</w:t>
            </w:r>
            <w:proofErr w:type="spellEnd"/>
            <w:r>
              <w:t xml:space="preserve"> тему.</w:t>
            </w:r>
          </w:p>
          <w:p w:rsidRPr="00551971" w:rsidR="00D404C2" w:rsidP="46E424EC" w:rsidRDefault="00D404C2" w14:paraId="1151ACCF" w14:textId="26D83C2D">
            <w:proofErr w:type="spellStart"/>
            <w:r>
              <w:t>Проведіть</w:t>
            </w:r>
            <w:proofErr w:type="spellEnd"/>
            <w:r>
              <w:t xml:space="preserve"> </w:t>
            </w:r>
            <w:proofErr w:type="spellStart"/>
            <w:r>
              <w:t>інтерв’ю</w:t>
            </w:r>
            <w:proofErr w:type="spellEnd"/>
            <w:r>
              <w:t xml:space="preserve"> </w:t>
            </w:r>
            <w:proofErr w:type="spellStart"/>
            <w:r>
              <w:t>із</w:t>
            </w:r>
            <w:proofErr w:type="spellEnd"/>
            <w:r>
              <w:t xml:space="preserve"> </w:t>
            </w:r>
            <w:proofErr w:type="spellStart"/>
            <w:r>
              <w:t>піарником</w:t>
            </w:r>
            <w:proofErr w:type="spellEnd"/>
            <w:r>
              <w:t xml:space="preserve"> </w:t>
            </w:r>
            <w:proofErr w:type="spellStart"/>
            <w:r>
              <w:t>чи</w:t>
            </w:r>
            <w:proofErr w:type="spellEnd"/>
            <w:r>
              <w:t xml:space="preserve"> </w:t>
            </w:r>
            <w:proofErr w:type="spellStart"/>
            <w:r>
              <w:t>піарницею</w:t>
            </w:r>
            <w:proofErr w:type="spellEnd"/>
            <w:r>
              <w:t xml:space="preserve">, </w:t>
            </w:r>
            <w:proofErr w:type="spellStart"/>
            <w:r>
              <w:t>що</w:t>
            </w:r>
            <w:proofErr w:type="spellEnd"/>
            <w:r>
              <w:t xml:space="preserve"> </w:t>
            </w:r>
            <w:proofErr w:type="spellStart"/>
            <w:r>
              <w:t>має</w:t>
            </w:r>
            <w:proofErr w:type="spellEnd"/>
            <w:r>
              <w:t xml:space="preserve"> </w:t>
            </w:r>
            <w:proofErr w:type="spellStart"/>
            <w:r>
              <w:t>досвід</w:t>
            </w:r>
            <w:proofErr w:type="spellEnd"/>
          </w:p>
          <w:p w:rsidRPr="00551971" w:rsidR="00D404C2" w:rsidP="46E424EC" w:rsidRDefault="00D404C2" w14:paraId="0F1A0730" w14:textId="06E87AF8">
            <w:proofErr w:type="spellStart"/>
            <w:r>
              <w:t>організації</w:t>
            </w:r>
            <w:proofErr w:type="spellEnd"/>
            <w:r>
              <w:t xml:space="preserve"> </w:t>
            </w:r>
            <w:proofErr w:type="spellStart"/>
            <w:r>
              <w:t>заходів</w:t>
            </w:r>
            <w:proofErr w:type="spellEnd"/>
            <w:r>
              <w:t xml:space="preserve"> для ЗМІ. Як </w:t>
            </w:r>
            <w:proofErr w:type="spellStart"/>
            <w:r>
              <w:t>він</w:t>
            </w:r>
            <w:proofErr w:type="spellEnd"/>
            <w:r>
              <w:t xml:space="preserve"> </w:t>
            </w:r>
            <w:proofErr w:type="spellStart"/>
            <w:r>
              <w:t>чи</w:t>
            </w:r>
            <w:proofErr w:type="spellEnd"/>
            <w:r>
              <w:t xml:space="preserve"> вона </w:t>
            </w:r>
            <w:proofErr w:type="spellStart"/>
            <w:r>
              <w:t>готуються</w:t>
            </w:r>
            <w:proofErr w:type="spellEnd"/>
            <w:r>
              <w:t xml:space="preserve"> </w:t>
            </w:r>
            <w:proofErr w:type="gramStart"/>
            <w:r>
              <w:t>до заходу</w:t>
            </w:r>
            <w:proofErr w:type="gramEnd"/>
            <w:r>
              <w:t xml:space="preserve">? </w:t>
            </w:r>
            <w:proofErr w:type="spellStart"/>
            <w:r>
              <w:t>Які</w:t>
            </w:r>
            <w:proofErr w:type="spellEnd"/>
            <w:r>
              <w:t xml:space="preserve"> </w:t>
            </w:r>
            <w:proofErr w:type="spellStart"/>
            <w:r>
              <w:t>завдання</w:t>
            </w:r>
            <w:proofErr w:type="spellEnd"/>
            <w:r>
              <w:t xml:space="preserve"> </w:t>
            </w:r>
            <w:proofErr w:type="spellStart"/>
            <w:r>
              <w:t>виконуються</w:t>
            </w:r>
            <w:proofErr w:type="spellEnd"/>
            <w:r>
              <w:t xml:space="preserve"> </w:t>
            </w:r>
            <w:proofErr w:type="spellStart"/>
            <w:r>
              <w:t>під</w:t>
            </w:r>
            <w:proofErr w:type="spellEnd"/>
            <w:r>
              <w:t xml:space="preserve"> час заходу та </w:t>
            </w:r>
            <w:proofErr w:type="spellStart"/>
            <w:r>
              <w:t>після</w:t>
            </w:r>
            <w:proofErr w:type="spellEnd"/>
            <w:r>
              <w:t xml:space="preserve"> </w:t>
            </w:r>
            <w:proofErr w:type="spellStart"/>
            <w:r>
              <w:t>нього</w:t>
            </w:r>
            <w:proofErr w:type="spellEnd"/>
            <w:r>
              <w:t xml:space="preserve">? За </w:t>
            </w:r>
            <w:proofErr w:type="spellStart"/>
            <w:r>
              <w:t>яким</w:t>
            </w:r>
            <w:proofErr w:type="spellEnd"/>
            <w:r>
              <w:t xml:space="preserve"> принципом </w:t>
            </w:r>
            <w:proofErr w:type="spellStart"/>
            <w:r>
              <w:t>здійснюється</w:t>
            </w:r>
            <w:proofErr w:type="spellEnd"/>
            <w:r>
              <w:t xml:space="preserve"> </w:t>
            </w:r>
            <w:proofErr w:type="spellStart"/>
            <w:r>
              <w:t>моніторинг</w:t>
            </w:r>
            <w:proofErr w:type="spellEnd"/>
            <w:r>
              <w:t xml:space="preserve"> </w:t>
            </w:r>
            <w:proofErr w:type="spellStart"/>
            <w:r>
              <w:t>публікацій</w:t>
            </w:r>
            <w:proofErr w:type="spellEnd"/>
            <w:r>
              <w:t>?</w:t>
            </w:r>
          </w:p>
          <w:p w:rsidRPr="00551971" w:rsidR="00D404C2" w:rsidP="46E424EC" w:rsidRDefault="00D404C2" w14:paraId="53637AC2" w14:textId="53791839">
            <w:proofErr w:type="spellStart"/>
            <w:r>
              <w:t>Сплануйте</w:t>
            </w:r>
            <w:proofErr w:type="spellEnd"/>
            <w:r>
              <w:t xml:space="preserve"> </w:t>
            </w:r>
            <w:proofErr w:type="spellStart"/>
            <w:r>
              <w:t>власний</w:t>
            </w:r>
            <w:proofErr w:type="spellEnd"/>
            <w:r>
              <w:t xml:space="preserve"> </w:t>
            </w:r>
            <w:proofErr w:type="spellStart"/>
            <w:r>
              <w:t>захід</w:t>
            </w:r>
            <w:proofErr w:type="spellEnd"/>
            <w:r>
              <w:t xml:space="preserve"> для </w:t>
            </w:r>
            <w:proofErr w:type="spellStart"/>
            <w:r>
              <w:t>громадськості</w:t>
            </w:r>
            <w:proofErr w:type="spellEnd"/>
          </w:p>
        </w:tc>
        <w:tc>
          <w:tcPr>
            <w:tcW w:w="850" w:type="dxa"/>
          </w:tcPr>
          <w:p w:rsidRPr="00C369A3" w:rsidR="00D404C2" w:rsidP="00267754" w:rsidRDefault="00D404C2" w14:paraId="5ECCA40F" w14:textId="0D89C828">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C3" w14:textId="1816D2F4">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53637AC4" w14:textId="77777777">
            <w:pPr>
              <w:tabs>
                <w:tab w:val="left" w:pos="284"/>
                <w:tab w:val="left" w:pos="567"/>
                <w:tab w:val="left" w:pos="851"/>
                <w:tab w:val="left" w:pos="993"/>
              </w:tabs>
              <w:jc w:val="both"/>
              <w:rPr>
                <w:shd w:val="clear" w:color="auto" w:fill="FFFFFF"/>
              </w:rPr>
            </w:pPr>
            <w:r>
              <w:rPr>
                <w:shd w:val="clear" w:color="auto" w:fill="FFFFFF"/>
              </w:rPr>
              <w:t xml:space="preserve">10 </w:t>
            </w:r>
            <w:proofErr w:type="spellStart"/>
            <w:r w:rsidRPr="00C369A3">
              <w:rPr>
                <w:shd w:val="clear" w:color="auto" w:fill="FFFFFF"/>
              </w:rPr>
              <w:t>балів</w:t>
            </w:r>
            <w:proofErr w:type="spellEnd"/>
            <w:r w:rsidRPr="00C369A3">
              <w:rPr>
                <w:shd w:val="clear" w:color="auto" w:fill="FFFFFF"/>
              </w:rPr>
              <w:t>.</w:t>
            </w:r>
          </w:p>
        </w:tc>
      </w:tr>
      <w:tr w:rsidRPr="00C369A3" w:rsidR="00D404C2" w:rsidTr="0035445F" w14:paraId="53637ACD" w14:textId="77777777">
        <w:tc>
          <w:tcPr>
            <w:tcW w:w="1413" w:type="dxa"/>
          </w:tcPr>
          <w:p w:rsidRPr="00C369A3" w:rsidR="00203CD0" w:rsidP="00203CD0" w:rsidRDefault="00203CD0" w14:paraId="53637AC6" w14:textId="5DC3C7A3">
            <w:pPr>
              <w:widowControl w:val="0"/>
              <w:jc w:val="both"/>
              <w:rPr>
                <w:shd w:val="clear" w:color="auto" w:fill="FFFFFF"/>
              </w:rPr>
            </w:pPr>
            <w:r>
              <w:t>11</w:t>
            </w:r>
            <w:r w:rsidRPr="00C369A3" w:rsidR="00D404C2">
              <w:t xml:space="preserve">-й </w:t>
            </w:r>
            <w:proofErr w:type="spellStart"/>
            <w:r w:rsidRPr="00C369A3" w:rsidR="00D404C2">
              <w:t>тиждень</w:t>
            </w:r>
            <w:proofErr w:type="spellEnd"/>
          </w:p>
          <w:p w:rsidRPr="00C369A3" w:rsidR="00D404C2" w:rsidP="00267754" w:rsidRDefault="00D404C2" w14:paraId="53637AC7" w14:textId="3B8C4F41">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C8" w14:textId="1435EE1C">
            <w:pPr>
              <w:spacing w:line="259" w:lineRule="auto"/>
            </w:pPr>
            <w:proofErr w:type="spellStart"/>
            <w:r>
              <w:t>Фактчекінг</w:t>
            </w:r>
            <w:proofErr w:type="spellEnd"/>
            <w:r>
              <w:t xml:space="preserve"> </w:t>
            </w:r>
            <w:proofErr w:type="spellStart"/>
            <w:r>
              <w:t>політичних</w:t>
            </w:r>
            <w:proofErr w:type="spellEnd"/>
            <w:r>
              <w:t xml:space="preserve"> </w:t>
            </w:r>
            <w:proofErr w:type="spellStart"/>
            <w:r>
              <w:t>заяв</w:t>
            </w:r>
            <w:proofErr w:type="spellEnd"/>
            <w:r w:rsidR="00203CD0">
              <w:t xml:space="preserve"> та </w:t>
            </w:r>
            <w:proofErr w:type="spellStart"/>
            <w:r w:rsidR="00203CD0">
              <w:t>протидія</w:t>
            </w:r>
            <w:proofErr w:type="spellEnd"/>
            <w:r w:rsidR="00203CD0">
              <w:t xml:space="preserve"> </w:t>
            </w:r>
            <w:proofErr w:type="spellStart"/>
            <w:r w:rsidR="00203CD0">
              <w:t>дезінформаційним</w:t>
            </w:r>
            <w:proofErr w:type="spellEnd"/>
            <w:r w:rsidR="00203CD0">
              <w:t xml:space="preserve"> </w:t>
            </w:r>
            <w:proofErr w:type="spellStart"/>
            <w:r w:rsidR="00203CD0">
              <w:t>операціям</w:t>
            </w:r>
            <w:proofErr w:type="spellEnd"/>
            <w:r w:rsidR="00203CD0">
              <w:t xml:space="preserve"> </w:t>
            </w:r>
            <w:proofErr w:type="spellStart"/>
            <w:r w:rsidR="00203CD0">
              <w:t>під</w:t>
            </w:r>
            <w:proofErr w:type="spellEnd"/>
            <w:r w:rsidR="00203CD0">
              <w:t xml:space="preserve"> час </w:t>
            </w:r>
            <w:proofErr w:type="spellStart"/>
            <w:r w:rsidR="00203CD0">
              <w:t>повномасштабного</w:t>
            </w:r>
            <w:proofErr w:type="spellEnd"/>
            <w:r w:rsidR="00203CD0">
              <w:t xml:space="preserve"> </w:t>
            </w:r>
            <w:proofErr w:type="spellStart"/>
            <w:r w:rsidR="00203CD0">
              <w:t>вторгнення</w:t>
            </w:r>
            <w:proofErr w:type="spellEnd"/>
          </w:p>
        </w:tc>
        <w:tc>
          <w:tcPr>
            <w:tcW w:w="1150" w:type="dxa"/>
          </w:tcPr>
          <w:p w:rsidRPr="00C369A3" w:rsidR="00D404C2" w:rsidP="00267754" w:rsidRDefault="00D404C2" w14:paraId="53637AC9"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6.</w:t>
            </w:r>
          </w:p>
        </w:tc>
        <w:tc>
          <w:tcPr>
            <w:tcW w:w="7229" w:type="dxa"/>
          </w:tcPr>
          <w:p w:rsidRPr="00551971" w:rsidR="00D404C2" w:rsidP="46E424EC" w:rsidRDefault="00D404C2" w14:paraId="53637ACA" w14:textId="73FC3564">
            <w:proofErr w:type="spellStart"/>
            <w:r>
              <w:t>Формати</w:t>
            </w:r>
            <w:proofErr w:type="spellEnd"/>
            <w:r>
              <w:t xml:space="preserve"> </w:t>
            </w:r>
            <w:proofErr w:type="spellStart"/>
            <w:r>
              <w:t>прямої</w:t>
            </w:r>
            <w:proofErr w:type="spellEnd"/>
            <w:r>
              <w:t xml:space="preserve"> (</w:t>
            </w:r>
            <w:proofErr w:type="spellStart"/>
            <w:r>
              <w:t>неопосередкованої</w:t>
            </w:r>
            <w:proofErr w:type="spellEnd"/>
            <w:r>
              <w:t xml:space="preserve">) </w:t>
            </w:r>
            <w:proofErr w:type="spellStart"/>
            <w:r>
              <w:t>комунікації</w:t>
            </w:r>
            <w:proofErr w:type="spellEnd"/>
            <w:r>
              <w:t xml:space="preserve"> </w:t>
            </w:r>
            <w:proofErr w:type="spellStart"/>
            <w:r>
              <w:t>із</w:t>
            </w:r>
            <w:proofErr w:type="spellEnd"/>
            <w:r>
              <w:t xml:space="preserve"> </w:t>
            </w:r>
            <w:proofErr w:type="spellStart"/>
            <w:r>
              <w:t>громадськістю</w:t>
            </w:r>
            <w:proofErr w:type="spellEnd"/>
            <w:r>
              <w:t xml:space="preserve"> за </w:t>
            </w:r>
            <w:proofErr w:type="spellStart"/>
            <w:r>
              <w:t>цифрової</w:t>
            </w:r>
            <w:proofErr w:type="spellEnd"/>
            <w:r>
              <w:t xml:space="preserve"> </w:t>
            </w:r>
            <w:proofErr w:type="spellStart"/>
            <w:r>
              <w:t>доби</w:t>
            </w:r>
            <w:proofErr w:type="spellEnd"/>
            <w:r>
              <w:t xml:space="preserve">: </w:t>
            </w:r>
            <w:proofErr w:type="spellStart"/>
            <w:r>
              <w:t>звернення</w:t>
            </w:r>
            <w:proofErr w:type="spellEnd"/>
            <w:r>
              <w:t xml:space="preserve">, </w:t>
            </w:r>
            <w:proofErr w:type="spellStart"/>
            <w:r>
              <w:t>промови</w:t>
            </w:r>
            <w:proofErr w:type="spellEnd"/>
            <w:r>
              <w:t xml:space="preserve">, </w:t>
            </w:r>
            <w:proofErr w:type="spellStart"/>
            <w:r>
              <w:t>дописи</w:t>
            </w:r>
            <w:proofErr w:type="spellEnd"/>
            <w:r>
              <w:t xml:space="preserve"> у </w:t>
            </w:r>
            <w:proofErr w:type="spellStart"/>
            <w:r>
              <w:t>соцмережах</w:t>
            </w:r>
            <w:proofErr w:type="spellEnd"/>
            <w:r>
              <w:t xml:space="preserve"> </w:t>
            </w:r>
            <w:proofErr w:type="spellStart"/>
            <w:r>
              <w:t>тощо</w:t>
            </w:r>
            <w:proofErr w:type="spellEnd"/>
            <w:r>
              <w:t xml:space="preserve">. </w:t>
            </w:r>
            <w:proofErr w:type="spellStart"/>
            <w:r>
              <w:t>Вплив</w:t>
            </w:r>
            <w:proofErr w:type="spellEnd"/>
            <w:r>
              <w:t xml:space="preserve"> </w:t>
            </w:r>
            <w:proofErr w:type="spellStart"/>
            <w:r>
              <w:t>цифрової</w:t>
            </w:r>
            <w:proofErr w:type="spellEnd"/>
            <w:r>
              <w:t xml:space="preserve"> </w:t>
            </w:r>
            <w:proofErr w:type="spellStart"/>
            <w:r>
              <w:t>культури</w:t>
            </w:r>
            <w:proofErr w:type="spellEnd"/>
            <w:r>
              <w:t xml:space="preserve"> на </w:t>
            </w:r>
            <w:proofErr w:type="spellStart"/>
            <w:r>
              <w:t>створення</w:t>
            </w:r>
            <w:proofErr w:type="spellEnd"/>
            <w:r>
              <w:t xml:space="preserve"> </w:t>
            </w:r>
            <w:proofErr w:type="spellStart"/>
            <w:r>
              <w:t>політичних</w:t>
            </w:r>
            <w:proofErr w:type="spellEnd"/>
            <w:r>
              <w:t xml:space="preserve"> </w:t>
            </w:r>
            <w:proofErr w:type="spellStart"/>
            <w:r>
              <w:t>текстів</w:t>
            </w:r>
            <w:proofErr w:type="spellEnd"/>
            <w:r>
              <w:t>. «</w:t>
            </w:r>
            <w:proofErr w:type="spellStart"/>
            <w:r>
              <w:t>Альтернативні</w:t>
            </w:r>
            <w:proofErr w:type="spellEnd"/>
            <w:r>
              <w:t xml:space="preserve"> </w:t>
            </w:r>
            <w:proofErr w:type="spellStart"/>
            <w:r>
              <w:t>факти</w:t>
            </w:r>
            <w:proofErr w:type="spellEnd"/>
            <w:r>
              <w:t xml:space="preserve">» та «постправда». </w:t>
            </w:r>
            <w:proofErr w:type="spellStart"/>
            <w:r>
              <w:t>Популізм</w:t>
            </w:r>
            <w:proofErr w:type="spellEnd"/>
            <w:r>
              <w:t xml:space="preserve">. Методика </w:t>
            </w:r>
            <w:proofErr w:type="spellStart"/>
            <w:r>
              <w:t>фактчекінгу</w:t>
            </w:r>
            <w:proofErr w:type="spellEnd"/>
            <w:r>
              <w:t xml:space="preserve">. </w:t>
            </w:r>
            <w:proofErr w:type="spellStart"/>
            <w:r>
              <w:t>Інструменти</w:t>
            </w:r>
            <w:proofErr w:type="spellEnd"/>
            <w:r>
              <w:t xml:space="preserve"> для </w:t>
            </w:r>
            <w:proofErr w:type="spellStart"/>
            <w:r>
              <w:t>перевірки</w:t>
            </w:r>
            <w:proofErr w:type="spellEnd"/>
            <w:r>
              <w:t xml:space="preserve"> </w:t>
            </w:r>
            <w:proofErr w:type="spellStart"/>
            <w:r>
              <w:t>інформації</w:t>
            </w:r>
            <w:proofErr w:type="spellEnd"/>
            <w:r>
              <w:t>.</w:t>
            </w:r>
            <w:r w:rsidR="00203CD0">
              <w:t xml:space="preserve"> </w:t>
            </w:r>
            <w:proofErr w:type="spellStart"/>
            <w:r w:rsidR="00203CD0">
              <w:t>Особливості</w:t>
            </w:r>
            <w:proofErr w:type="spellEnd"/>
            <w:r w:rsidR="00203CD0">
              <w:t xml:space="preserve"> </w:t>
            </w:r>
            <w:proofErr w:type="spellStart"/>
            <w:r w:rsidR="00203CD0">
              <w:t>російських</w:t>
            </w:r>
            <w:proofErr w:type="spellEnd"/>
            <w:r w:rsidR="00203CD0">
              <w:t xml:space="preserve"> </w:t>
            </w:r>
            <w:proofErr w:type="spellStart"/>
            <w:r w:rsidR="00203CD0">
              <w:t>дезінформаційних</w:t>
            </w:r>
            <w:proofErr w:type="spellEnd"/>
            <w:r w:rsidR="00203CD0">
              <w:t xml:space="preserve"> </w:t>
            </w:r>
            <w:proofErr w:type="spellStart"/>
            <w:r w:rsidR="00203CD0">
              <w:t>операцій</w:t>
            </w:r>
            <w:proofErr w:type="spellEnd"/>
            <w:r w:rsidR="00203CD0">
              <w:t xml:space="preserve">. </w:t>
            </w:r>
            <w:proofErr w:type="spellStart"/>
            <w:r w:rsidR="00203CD0">
              <w:t>Алгоритми</w:t>
            </w:r>
            <w:proofErr w:type="spellEnd"/>
            <w:r w:rsidR="00203CD0">
              <w:t xml:space="preserve"> </w:t>
            </w:r>
            <w:proofErr w:type="spellStart"/>
            <w:r w:rsidR="00203CD0">
              <w:t>проидії</w:t>
            </w:r>
            <w:proofErr w:type="spellEnd"/>
          </w:p>
        </w:tc>
        <w:tc>
          <w:tcPr>
            <w:tcW w:w="850" w:type="dxa"/>
          </w:tcPr>
          <w:p w:rsidRPr="00C369A3" w:rsidR="00D404C2" w:rsidP="00267754" w:rsidRDefault="00D404C2" w14:paraId="219A4D73" w14:textId="3799E7BB">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CB" w14:textId="3BD61426">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53637ACC" w14:textId="77777777">
            <w:pPr>
              <w:tabs>
                <w:tab w:val="left" w:pos="284"/>
                <w:tab w:val="left" w:pos="567"/>
                <w:tab w:val="left" w:pos="851"/>
                <w:tab w:val="left" w:pos="993"/>
              </w:tabs>
              <w:jc w:val="both"/>
              <w:rPr>
                <w:shd w:val="clear" w:color="auto" w:fill="FFFFFF"/>
              </w:rPr>
            </w:pPr>
          </w:p>
        </w:tc>
      </w:tr>
      <w:tr w:rsidRPr="00C369A3" w:rsidR="00D404C2" w:rsidTr="004D34DA" w14:paraId="53637AD7" w14:textId="77777777">
        <w:tc>
          <w:tcPr>
            <w:tcW w:w="1413" w:type="dxa"/>
          </w:tcPr>
          <w:p w:rsidRPr="00C369A3" w:rsidR="00203CD0" w:rsidP="00203CD0" w:rsidRDefault="00203CD0" w14:paraId="53637ACE" w14:textId="2E923CD6">
            <w:pPr>
              <w:widowControl w:val="0"/>
              <w:jc w:val="both"/>
              <w:rPr>
                <w:shd w:val="clear" w:color="auto" w:fill="FFFFFF"/>
              </w:rPr>
            </w:pPr>
            <w:r>
              <w:t>12</w:t>
            </w:r>
            <w:r w:rsidRPr="00C369A3" w:rsidR="00D404C2">
              <w:t xml:space="preserve">-й </w:t>
            </w:r>
            <w:proofErr w:type="spellStart"/>
            <w:r w:rsidRPr="00C369A3" w:rsidR="00D404C2">
              <w:t>тиждень</w:t>
            </w:r>
            <w:proofErr w:type="spellEnd"/>
          </w:p>
          <w:p w:rsidRPr="00C369A3" w:rsidR="00D404C2" w:rsidP="00267754" w:rsidRDefault="00D404C2" w14:paraId="53637ACF" w14:textId="71BFF67B">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D0" w14:textId="677835A2">
            <w:pPr>
              <w:spacing w:line="259" w:lineRule="auto"/>
            </w:pPr>
            <w:proofErr w:type="spellStart"/>
            <w:r>
              <w:t>Здійснення</w:t>
            </w:r>
            <w:proofErr w:type="spellEnd"/>
            <w:r>
              <w:t xml:space="preserve"> </w:t>
            </w:r>
            <w:proofErr w:type="spellStart"/>
            <w:r>
              <w:t>фактчекінгу</w:t>
            </w:r>
            <w:proofErr w:type="spellEnd"/>
            <w:r>
              <w:t xml:space="preserve"> </w:t>
            </w:r>
            <w:proofErr w:type="spellStart"/>
            <w:r>
              <w:t>промови</w:t>
            </w:r>
            <w:proofErr w:type="spellEnd"/>
            <w:r>
              <w:t>/</w:t>
            </w:r>
            <w:proofErr w:type="spellStart"/>
            <w:r>
              <w:t>виступу</w:t>
            </w:r>
            <w:proofErr w:type="spellEnd"/>
            <w:r>
              <w:t>/</w:t>
            </w:r>
            <w:proofErr w:type="spellStart"/>
            <w:r>
              <w:t>допис</w:t>
            </w:r>
            <w:r>
              <w:lastRenderedPageBreak/>
              <w:t>ів</w:t>
            </w:r>
            <w:proofErr w:type="spellEnd"/>
            <w:r>
              <w:t xml:space="preserve"> у </w:t>
            </w:r>
            <w:proofErr w:type="spellStart"/>
            <w:r>
              <w:t>соцмережах</w:t>
            </w:r>
            <w:proofErr w:type="spellEnd"/>
            <w:r>
              <w:t xml:space="preserve"> популярного </w:t>
            </w:r>
            <w:proofErr w:type="spellStart"/>
            <w:r>
              <w:t>політика-популіста</w:t>
            </w:r>
            <w:proofErr w:type="spellEnd"/>
          </w:p>
        </w:tc>
        <w:tc>
          <w:tcPr>
            <w:tcW w:w="1150" w:type="dxa"/>
          </w:tcPr>
          <w:p w:rsidRPr="00C369A3" w:rsidR="00D404C2" w:rsidP="00267754" w:rsidRDefault="00D404C2" w14:paraId="53637AD1"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lastRenderedPageBreak/>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6.</w:t>
            </w:r>
          </w:p>
        </w:tc>
        <w:tc>
          <w:tcPr>
            <w:tcW w:w="7229" w:type="dxa"/>
          </w:tcPr>
          <w:p w:rsidRPr="00551971" w:rsidR="00D404C2" w:rsidP="46E424EC" w:rsidRDefault="00D404C2" w14:paraId="402AAC2B" w14:textId="13122E7A">
            <w:proofErr w:type="spellStart"/>
            <w:r>
              <w:t>Погляньте</w:t>
            </w:r>
            <w:proofErr w:type="spellEnd"/>
            <w:r>
              <w:t xml:space="preserve"> на </w:t>
            </w:r>
            <w:proofErr w:type="spellStart"/>
            <w:r>
              <w:t>проєкт</w:t>
            </w:r>
            <w:proofErr w:type="spellEnd"/>
            <w:r>
              <w:t xml:space="preserve"> </w:t>
            </w:r>
            <w:proofErr w:type="spellStart"/>
            <w:r>
              <w:t>Politifact</w:t>
            </w:r>
            <w:proofErr w:type="spellEnd"/>
            <w:r>
              <w:t xml:space="preserve"> (https://www.politifact.com/). </w:t>
            </w:r>
            <w:proofErr w:type="spellStart"/>
            <w:r>
              <w:t>Знайдіть</w:t>
            </w:r>
            <w:proofErr w:type="spellEnd"/>
            <w:r>
              <w:t xml:space="preserve"> </w:t>
            </w:r>
            <w:proofErr w:type="spellStart"/>
            <w:r>
              <w:t>твердження</w:t>
            </w:r>
            <w:proofErr w:type="spellEnd"/>
            <w:r>
              <w:t xml:space="preserve"> </w:t>
            </w:r>
            <w:proofErr w:type="spellStart"/>
            <w:r>
              <w:t>американських</w:t>
            </w:r>
            <w:proofErr w:type="spellEnd"/>
            <w:r>
              <w:t xml:space="preserve"> </w:t>
            </w:r>
            <w:proofErr w:type="spellStart"/>
            <w:r>
              <w:t>політиків</w:t>
            </w:r>
            <w:proofErr w:type="spellEnd"/>
            <w:r>
              <w:t xml:space="preserve"> про </w:t>
            </w:r>
            <w:proofErr w:type="spellStart"/>
            <w:r>
              <w:t>Україну</w:t>
            </w:r>
            <w:proofErr w:type="spellEnd"/>
            <w:r>
              <w:t xml:space="preserve">. </w:t>
            </w:r>
            <w:proofErr w:type="spellStart"/>
            <w:r>
              <w:t>Які</w:t>
            </w:r>
            <w:proofErr w:type="spellEnd"/>
            <w:r>
              <w:t xml:space="preserve"> з них були </w:t>
            </w:r>
            <w:proofErr w:type="spellStart"/>
            <w:r>
              <w:t>правдивими</w:t>
            </w:r>
            <w:proofErr w:type="spellEnd"/>
            <w:r>
              <w:t xml:space="preserve">, а </w:t>
            </w:r>
            <w:proofErr w:type="spellStart"/>
            <w:r>
              <w:t>які</w:t>
            </w:r>
            <w:proofErr w:type="spellEnd"/>
            <w:r>
              <w:t xml:space="preserve"> - </w:t>
            </w:r>
            <w:proofErr w:type="spellStart"/>
            <w:r>
              <w:t>фейковими</w:t>
            </w:r>
            <w:proofErr w:type="spellEnd"/>
            <w:r>
              <w:t xml:space="preserve">. Яку методику </w:t>
            </w:r>
            <w:proofErr w:type="spellStart"/>
            <w:r>
              <w:t>використовують</w:t>
            </w:r>
            <w:proofErr w:type="spellEnd"/>
            <w:r>
              <w:t xml:space="preserve"> для того, </w:t>
            </w:r>
            <w:proofErr w:type="spellStart"/>
            <w:r>
              <w:t>щоб</w:t>
            </w:r>
            <w:proofErr w:type="spellEnd"/>
            <w:r>
              <w:t xml:space="preserve"> </w:t>
            </w:r>
            <w:proofErr w:type="spellStart"/>
            <w:r>
              <w:t>це</w:t>
            </w:r>
            <w:proofErr w:type="spellEnd"/>
            <w:r>
              <w:t xml:space="preserve"> </w:t>
            </w:r>
            <w:proofErr w:type="spellStart"/>
            <w:r>
              <w:t>встановити</w:t>
            </w:r>
            <w:proofErr w:type="spellEnd"/>
            <w:r>
              <w:t>?</w:t>
            </w:r>
          </w:p>
          <w:p w:rsidRPr="00551971" w:rsidR="00D404C2" w:rsidP="46E424EC" w:rsidRDefault="00D404C2" w14:paraId="30158685" w14:textId="6BC28F63">
            <w:proofErr w:type="spellStart"/>
            <w:r>
              <w:lastRenderedPageBreak/>
              <w:t>Вивчіть</w:t>
            </w:r>
            <w:proofErr w:type="spellEnd"/>
            <w:r>
              <w:t xml:space="preserve"> </w:t>
            </w:r>
            <w:proofErr w:type="spellStart"/>
            <w:r>
              <w:t>проєкт</w:t>
            </w:r>
            <w:proofErr w:type="spellEnd"/>
            <w:r>
              <w:t xml:space="preserve"> «</w:t>
            </w:r>
            <w:proofErr w:type="spellStart"/>
            <w:r>
              <w:t>Обіцянки</w:t>
            </w:r>
            <w:proofErr w:type="spellEnd"/>
            <w:r>
              <w:t xml:space="preserve"> </w:t>
            </w:r>
            <w:proofErr w:type="spellStart"/>
            <w:r>
              <w:t>політиків</w:t>
            </w:r>
            <w:proofErr w:type="spellEnd"/>
            <w:r>
              <w:t xml:space="preserve">» </w:t>
            </w:r>
            <w:proofErr w:type="spellStart"/>
            <w:r>
              <w:t>від</w:t>
            </w:r>
            <w:proofErr w:type="spellEnd"/>
            <w:r>
              <w:t xml:space="preserve"> «Слово і </w:t>
            </w:r>
            <w:proofErr w:type="spellStart"/>
            <w:r>
              <w:t>діло</w:t>
            </w:r>
            <w:proofErr w:type="spellEnd"/>
            <w:r>
              <w:t xml:space="preserve">» (https://www.slovoidilo.ua/obicjanky/vykonani). Яким чином </w:t>
            </w:r>
            <w:proofErr w:type="spellStart"/>
            <w:r>
              <w:t>фахівці</w:t>
            </w:r>
            <w:proofErr w:type="spellEnd"/>
            <w:r>
              <w:t xml:space="preserve"> </w:t>
            </w:r>
            <w:proofErr w:type="spellStart"/>
            <w:r>
              <w:t>укладають</w:t>
            </w:r>
            <w:proofErr w:type="spellEnd"/>
            <w:r>
              <w:t xml:space="preserve"> списки </w:t>
            </w:r>
            <w:proofErr w:type="spellStart"/>
            <w:r>
              <w:t>виконаних</w:t>
            </w:r>
            <w:proofErr w:type="spellEnd"/>
            <w:r>
              <w:t xml:space="preserve"> та </w:t>
            </w:r>
            <w:proofErr w:type="spellStart"/>
            <w:r>
              <w:t>невиконаних</w:t>
            </w:r>
            <w:proofErr w:type="spellEnd"/>
            <w:r>
              <w:t xml:space="preserve"> </w:t>
            </w:r>
            <w:proofErr w:type="spellStart"/>
            <w:r>
              <w:t>обіцянок</w:t>
            </w:r>
            <w:proofErr w:type="spellEnd"/>
            <w:r>
              <w:t>?</w:t>
            </w:r>
          </w:p>
          <w:p w:rsidRPr="00551971" w:rsidR="00D404C2" w:rsidP="46E424EC" w:rsidRDefault="00D404C2" w14:paraId="53637AD4" w14:textId="2505FDBD">
            <w:r>
              <w:t xml:space="preserve">В </w:t>
            </w:r>
            <w:proofErr w:type="spellStart"/>
            <w:r>
              <w:t>українських</w:t>
            </w:r>
            <w:proofErr w:type="spellEnd"/>
            <w:r>
              <w:t xml:space="preserve"> телеграм-каналах </w:t>
            </w:r>
            <w:proofErr w:type="spellStart"/>
            <w:r>
              <w:t>знайдіть</w:t>
            </w:r>
            <w:proofErr w:type="spellEnd"/>
            <w:r>
              <w:t xml:space="preserve"> </w:t>
            </w:r>
            <w:proofErr w:type="spellStart"/>
            <w:r>
              <w:t>публікації</w:t>
            </w:r>
            <w:proofErr w:type="spellEnd"/>
            <w:r>
              <w:t xml:space="preserve">, в </w:t>
            </w:r>
            <w:proofErr w:type="spellStart"/>
            <w:r>
              <w:t>яких</w:t>
            </w:r>
            <w:proofErr w:type="spellEnd"/>
            <w:r>
              <w:t xml:space="preserve"> </w:t>
            </w:r>
            <w:proofErr w:type="spellStart"/>
            <w:r>
              <w:t>цитують</w:t>
            </w:r>
            <w:proofErr w:type="spellEnd"/>
            <w:r>
              <w:t xml:space="preserve"> </w:t>
            </w:r>
            <w:proofErr w:type="spellStart"/>
            <w:r>
              <w:t>російські</w:t>
            </w:r>
            <w:proofErr w:type="spellEnd"/>
            <w:r>
              <w:t xml:space="preserve"> </w:t>
            </w:r>
            <w:proofErr w:type="spellStart"/>
            <w:r>
              <w:t>офіційні</w:t>
            </w:r>
            <w:proofErr w:type="spellEnd"/>
            <w:r>
              <w:t xml:space="preserve"> </w:t>
            </w:r>
            <w:proofErr w:type="spellStart"/>
            <w:r>
              <w:t>джерела</w:t>
            </w:r>
            <w:proofErr w:type="spellEnd"/>
            <w:r>
              <w:t xml:space="preserve">. </w:t>
            </w:r>
            <w:proofErr w:type="spellStart"/>
            <w:r>
              <w:t>Проаналізуйте</w:t>
            </w:r>
            <w:proofErr w:type="spellEnd"/>
            <w:r>
              <w:t xml:space="preserve"> подачу </w:t>
            </w:r>
            <w:proofErr w:type="spellStart"/>
            <w:r>
              <w:t>цих</w:t>
            </w:r>
            <w:proofErr w:type="spellEnd"/>
            <w:r>
              <w:t xml:space="preserve"> </w:t>
            </w:r>
            <w:proofErr w:type="spellStart"/>
            <w:r>
              <w:t>заяв</w:t>
            </w:r>
            <w:proofErr w:type="spellEnd"/>
            <w:r>
              <w:t xml:space="preserve">. </w:t>
            </w:r>
            <w:proofErr w:type="spellStart"/>
            <w:r>
              <w:t>Чи</w:t>
            </w:r>
            <w:proofErr w:type="spellEnd"/>
            <w:r>
              <w:t xml:space="preserve"> </w:t>
            </w:r>
            <w:proofErr w:type="spellStart"/>
            <w:r>
              <w:t>здійснюють</w:t>
            </w:r>
            <w:proofErr w:type="spellEnd"/>
            <w:r>
              <w:t xml:space="preserve"> в телеграм-каналах </w:t>
            </w:r>
            <w:proofErr w:type="spellStart"/>
            <w:r>
              <w:t>фактчекінг</w:t>
            </w:r>
            <w:proofErr w:type="spellEnd"/>
            <w:r>
              <w:t xml:space="preserve"> </w:t>
            </w:r>
            <w:proofErr w:type="spellStart"/>
            <w:r>
              <w:t>цих</w:t>
            </w:r>
            <w:proofErr w:type="spellEnd"/>
            <w:r>
              <w:t xml:space="preserve"> </w:t>
            </w:r>
            <w:proofErr w:type="spellStart"/>
            <w:r>
              <w:t>заяв</w:t>
            </w:r>
            <w:proofErr w:type="spellEnd"/>
            <w:r>
              <w:t xml:space="preserve">, </w:t>
            </w:r>
            <w:proofErr w:type="spellStart"/>
            <w:r>
              <w:t>наскільки</w:t>
            </w:r>
            <w:proofErr w:type="spellEnd"/>
            <w:r>
              <w:t xml:space="preserve"> </w:t>
            </w:r>
            <w:proofErr w:type="spellStart"/>
            <w:r>
              <w:t>він</w:t>
            </w:r>
            <w:proofErr w:type="spellEnd"/>
            <w:r>
              <w:t xml:space="preserve"> </w:t>
            </w:r>
            <w:proofErr w:type="spellStart"/>
            <w:r>
              <w:t>вдалий</w:t>
            </w:r>
            <w:proofErr w:type="spellEnd"/>
            <w:r>
              <w:t xml:space="preserve"> і </w:t>
            </w:r>
            <w:proofErr w:type="spellStart"/>
            <w:r>
              <w:t>що</w:t>
            </w:r>
            <w:proofErr w:type="spellEnd"/>
            <w:r>
              <w:t xml:space="preserve"> </w:t>
            </w:r>
            <w:proofErr w:type="spellStart"/>
            <w:r>
              <w:t>можна</w:t>
            </w:r>
            <w:proofErr w:type="spellEnd"/>
            <w:r>
              <w:t xml:space="preserve"> </w:t>
            </w:r>
            <w:proofErr w:type="spellStart"/>
            <w:r>
              <w:t>покращити</w:t>
            </w:r>
            <w:proofErr w:type="spellEnd"/>
            <w:r>
              <w:t>?</w:t>
            </w:r>
          </w:p>
        </w:tc>
        <w:tc>
          <w:tcPr>
            <w:tcW w:w="850" w:type="dxa"/>
          </w:tcPr>
          <w:p w:rsidRPr="00C369A3" w:rsidR="00D404C2" w:rsidP="00267754" w:rsidRDefault="00D404C2" w14:paraId="0D69D175" w14:textId="2F952E87">
            <w:pPr>
              <w:tabs>
                <w:tab w:val="left" w:pos="284"/>
                <w:tab w:val="left" w:pos="567"/>
                <w:tab w:val="left" w:pos="851"/>
                <w:tab w:val="left" w:pos="993"/>
              </w:tabs>
              <w:jc w:val="both"/>
              <w:rPr>
                <w:shd w:val="clear" w:color="auto" w:fill="FFFFFF"/>
              </w:rPr>
            </w:pPr>
            <w:r>
              <w:rPr>
                <w:shd w:val="clear" w:color="auto" w:fill="FFFFFF"/>
              </w:rPr>
              <w:lastRenderedPageBreak/>
              <w:t>2</w:t>
            </w:r>
          </w:p>
        </w:tc>
        <w:tc>
          <w:tcPr>
            <w:tcW w:w="851" w:type="dxa"/>
          </w:tcPr>
          <w:p w:rsidRPr="00C369A3" w:rsidR="00D404C2" w:rsidP="00267754" w:rsidRDefault="00775C7B" w14:paraId="53637AD5" w14:textId="26E78CE6">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D404C2" w14:paraId="281AF184" w14:textId="0BF601ED">
            <w:pPr>
              <w:tabs>
                <w:tab w:val="left" w:pos="284"/>
                <w:tab w:val="left" w:pos="567"/>
                <w:tab w:val="left" w:pos="851"/>
                <w:tab w:val="left" w:pos="993"/>
              </w:tabs>
              <w:jc w:val="both"/>
            </w:pPr>
            <w:r>
              <w:t>10</w:t>
            </w:r>
          </w:p>
          <w:p w:rsidRPr="00C369A3" w:rsidR="00D404C2" w:rsidP="46E424EC" w:rsidRDefault="00D404C2" w14:paraId="53637AD6" w14:textId="75824080">
            <w:pPr>
              <w:tabs>
                <w:tab w:val="left" w:pos="284"/>
                <w:tab w:val="left" w:pos="567"/>
                <w:tab w:val="left" w:pos="851"/>
                <w:tab w:val="left" w:pos="993"/>
              </w:tabs>
              <w:jc w:val="both"/>
              <w:rPr>
                <w:shd w:val="clear" w:color="auto" w:fill="FFFFFF"/>
              </w:rPr>
            </w:pPr>
          </w:p>
        </w:tc>
      </w:tr>
      <w:tr w:rsidRPr="00C369A3" w:rsidR="00D404C2" w:rsidTr="00E37EB6" w14:paraId="53637ADF" w14:textId="77777777">
        <w:tc>
          <w:tcPr>
            <w:tcW w:w="1413" w:type="dxa"/>
          </w:tcPr>
          <w:p w:rsidRPr="00C369A3" w:rsidR="00203CD0" w:rsidP="00203CD0" w:rsidRDefault="00203CD0" w14:paraId="53637AD8" w14:textId="5039DA60">
            <w:pPr>
              <w:widowControl w:val="0"/>
              <w:jc w:val="both"/>
              <w:rPr>
                <w:shd w:val="clear" w:color="auto" w:fill="FFFFFF"/>
              </w:rPr>
            </w:pPr>
            <w:r>
              <w:t>13</w:t>
            </w:r>
            <w:r w:rsidRPr="00C369A3" w:rsidR="00D404C2">
              <w:t xml:space="preserve">-й </w:t>
            </w:r>
            <w:proofErr w:type="spellStart"/>
            <w:r w:rsidRPr="00C369A3" w:rsidR="00D404C2">
              <w:t>тиждень</w:t>
            </w:r>
            <w:proofErr w:type="spellEnd"/>
          </w:p>
          <w:p w:rsidRPr="00C369A3" w:rsidR="00D404C2" w:rsidP="00267754" w:rsidRDefault="00D404C2" w14:paraId="53637AD9" w14:textId="76EF59F3">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DA" w14:textId="6DA2FCC2">
            <w:pPr>
              <w:spacing w:line="259" w:lineRule="auto"/>
            </w:pPr>
            <w:proofErr w:type="spellStart"/>
            <w:r>
              <w:t>Політичний</w:t>
            </w:r>
            <w:proofErr w:type="spellEnd"/>
            <w:r>
              <w:t xml:space="preserve"> </w:t>
            </w:r>
            <w:proofErr w:type="spellStart"/>
            <w:r>
              <w:t>блогінг</w:t>
            </w:r>
            <w:proofErr w:type="spellEnd"/>
            <w:r>
              <w:t xml:space="preserve"> та </w:t>
            </w:r>
            <w:proofErr w:type="spellStart"/>
            <w:r>
              <w:t>громадянська</w:t>
            </w:r>
            <w:proofErr w:type="spellEnd"/>
            <w:r>
              <w:t xml:space="preserve"> </w:t>
            </w:r>
            <w:proofErr w:type="spellStart"/>
            <w:r>
              <w:t>журналістика</w:t>
            </w:r>
            <w:proofErr w:type="spellEnd"/>
          </w:p>
        </w:tc>
        <w:tc>
          <w:tcPr>
            <w:tcW w:w="1150" w:type="dxa"/>
          </w:tcPr>
          <w:p w:rsidRPr="00C369A3" w:rsidR="00D404C2" w:rsidP="00267754" w:rsidRDefault="00D404C2" w14:paraId="53637ADB" w14:textId="77B49073">
            <w:pPr>
              <w:tabs>
                <w:tab w:val="left" w:pos="284"/>
                <w:tab w:val="left" w:pos="567"/>
                <w:tab w:val="left" w:pos="851"/>
                <w:tab w:val="left" w:pos="993"/>
              </w:tabs>
              <w:jc w:val="both"/>
              <w:rPr>
                <w:shd w:val="clear" w:color="auto" w:fill="FFFFFF"/>
              </w:rPr>
            </w:pPr>
            <w:proofErr w:type="spellStart"/>
            <w:r>
              <w:rPr>
                <w:shd w:val="clear" w:color="auto" w:fill="FFFFFF"/>
              </w:rPr>
              <w:t>Лекція</w:t>
            </w:r>
            <w:proofErr w:type="spellEnd"/>
            <w:r>
              <w:rPr>
                <w:shd w:val="clear" w:color="auto" w:fill="FFFFFF"/>
              </w:rPr>
              <w:t xml:space="preserve"> 7.</w:t>
            </w:r>
          </w:p>
        </w:tc>
        <w:tc>
          <w:tcPr>
            <w:tcW w:w="7229" w:type="dxa"/>
          </w:tcPr>
          <w:p w:rsidRPr="00551971" w:rsidR="00D404C2" w:rsidP="00267754" w:rsidRDefault="00D404C2" w14:paraId="53637ADC" w14:textId="14E177C5">
            <w:proofErr w:type="spellStart"/>
            <w:r>
              <w:t>Динаміка</w:t>
            </w:r>
            <w:proofErr w:type="spellEnd"/>
            <w:r>
              <w:t xml:space="preserve"> </w:t>
            </w:r>
            <w:proofErr w:type="spellStart"/>
            <w:r>
              <w:t>споживання</w:t>
            </w:r>
            <w:proofErr w:type="spellEnd"/>
            <w:r>
              <w:t xml:space="preserve"> </w:t>
            </w:r>
            <w:proofErr w:type="spellStart"/>
            <w:r>
              <w:t>медіа</w:t>
            </w:r>
            <w:proofErr w:type="spellEnd"/>
            <w:r>
              <w:t xml:space="preserve"> та </w:t>
            </w:r>
            <w:proofErr w:type="spellStart"/>
            <w:r>
              <w:t>довіри</w:t>
            </w:r>
            <w:proofErr w:type="spellEnd"/>
            <w:r>
              <w:t xml:space="preserve"> до них в </w:t>
            </w:r>
            <w:proofErr w:type="spellStart"/>
            <w:r>
              <w:t>Україні</w:t>
            </w:r>
            <w:proofErr w:type="spellEnd"/>
            <w:r>
              <w:t xml:space="preserve"> (</w:t>
            </w:r>
            <w:proofErr w:type="spellStart"/>
            <w:r>
              <w:t>дослідження</w:t>
            </w:r>
            <w:proofErr w:type="spellEnd"/>
            <w:r>
              <w:t xml:space="preserve"> </w:t>
            </w:r>
            <w:proofErr w:type="spellStart"/>
            <w:r>
              <w:t>Інтерньюз</w:t>
            </w:r>
            <w:proofErr w:type="spellEnd"/>
            <w:r>
              <w:t xml:space="preserve">). </w:t>
            </w:r>
            <w:proofErr w:type="spellStart"/>
            <w:r>
              <w:t>Призначення</w:t>
            </w:r>
            <w:proofErr w:type="spellEnd"/>
            <w:r>
              <w:t xml:space="preserve"> </w:t>
            </w:r>
            <w:proofErr w:type="spellStart"/>
            <w:r>
              <w:t>громадянської</w:t>
            </w:r>
            <w:proofErr w:type="spellEnd"/>
            <w:r>
              <w:t xml:space="preserve"> </w:t>
            </w:r>
            <w:proofErr w:type="spellStart"/>
            <w:r>
              <w:t>журналістики</w:t>
            </w:r>
            <w:proofErr w:type="spellEnd"/>
            <w:r>
              <w:t xml:space="preserve"> у </w:t>
            </w:r>
            <w:proofErr w:type="spellStart"/>
            <w:r>
              <w:t>політичному</w:t>
            </w:r>
            <w:proofErr w:type="spellEnd"/>
            <w:r>
              <w:t xml:space="preserve"> </w:t>
            </w:r>
            <w:proofErr w:type="spellStart"/>
            <w:r>
              <w:t>секторі</w:t>
            </w:r>
            <w:proofErr w:type="spellEnd"/>
            <w:r>
              <w:t xml:space="preserve">. </w:t>
            </w:r>
            <w:proofErr w:type="spellStart"/>
            <w:r>
              <w:t>Концепція</w:t>
            </w:r>
            <w:proofErr w:type="spellEnd"/>
            <w:r>
              <w:t xml:space="preserve"> </w:t>
            </w:r>
            <w:proofErr w:type="spellStart"/>
            <w:r>
              <w:t>мережевого</w:t>
            </w:r>
            <w:proofErr w:type="spellEnd"/>
            <w:r>
              <w:t xml:space="preserve"> </w:t>
            </w:r>
            <w:proofErr w:type="spellStart"/>
            <w:r>
              <w:t>гейткіпінгу</w:t>
            </w:r>
            <w:proofErr w:type="spellEnd"/>
            <w:r>
              <w:t xml:space="preserve"> (</w:t>
            </w:r>
            <w:proofErr w:type="spellStart"/>
            <w:r>
              <w:t>Meraz</w:t>
            </w:r>
            <w:proofErr w:type="spellEnd"/>
            <w:r>
              <w:t xml:space="preserve">, </w:t>
            </w:r>
            <w:proofErr w:type="spellStart"/>
            <w:r>
              <w:t>Papacharissi</w:t>
            </w:r>
            <w:proofErr w:type="spellEnd"/>
            <w:r>
              <w:t xml:space="preserve">). Роль </w:t>
            </w:r>
            <w:proofErr w:type="spellStart"/>
            <w:r>
              <w:t>громадянської</w:t>
            </w:r>
            <w:proofErr w:type="spellEnd"/>
            <w:r>
              <w:t xml:space="preserve"> </w:t>
            </w:r>
            <w:proofErr w:type="spellStart"/>
            <w:r>
              <w:t>журналістики</w:t>
            </w:r>
            <w:proofErr w:type="spellEnd"/>
            <w:r>
              <w:t xml:space="preserve"> </w:t>
            </w:r>
            <w:proofErr w:type="spellStart"/>
            <w:r>
              <w:t>під</w:t>
            </w:r>
            <w:proofErr w:type="spellEnd"/>
            <w:r>
              <w:t xml:space="preserve"> час </w:t>
            </w:r>
            <w:proofErr w:type="spellStart"/>
            <w:r>
              <w:t>кризових</w:t>
            </w:r>
            <w:proofErr w:type="spellEnd"/>
            <w:r>
              <w:t xml:space="preserve"> </w:t>
            </w:r>
            <w:proofErr w:type="spellStart"/>
            <w:r>
              <w:t>подій</w:t>
            </w:r>
            <w:proofErr w:type="spellEnd"/>
            <w:r>
              <w:t xml:space="preserve">, </w:t>
            </w:r>
            <w:proofErr w:type="spellStart"/>
            <w:r>
              <w:t>політичних</w:t>
            </w:r>
            <w:proofErr w:type="spellEnd"/>
            <w:r>
              <w:t xml:space="preserve"> </w:t>
            </w:r>
            <w:proofErr w:type="spellStart"/>
            <w:r>
              <w:t>протестів</w:t>
            </w:r>
            <w:proofErr w:type="spellEnd"/>
            <w:r>
              <w:t xml:space="preserve"> та </w:t>
            </w:r>
            <w:proofErr w:type="spellStart"/>
            <w:r>
              <w:t>рухів</w:t>
            </w:r>
            <w:proofErr w:type="spellEnd"/>
            <w:r>
              <w:t xml:space="preserve">, катастроф </w:t>
            </w:r>
            <w:proofErr w:type="spellStart"/>
            <w:r>
              <w:t>тощо</w:t>
            </w:r>
            <w:proofErr w:type="spellEnd"/>
            <w:r>
              <w:t xml:space="preserve"> (</w:t>
            </w:r>
            <w:proofErr w:type="spellStart"/>
            <w:r>
              <w:t>Salsabila</w:t>
            </w:r>
            <w:proofErr w:type="spellEnd"/>
            <w:r>
              <w:t xml:space="preserve">, </w:t>
            </w:r>
            <w:proofErr w:type="spellStart"/>
            <w:r>
              <w:t>Adi</w:t>
            </w:r>
            <w:proofErr w:type="spellEnd"/>
            <w:r>
              <w:t xml:space="preserve">; </w:t>
            </w:r>
            <w:proofErr w:type="spellStart"/>
            <w:r>
              <w:t>Sheen</w:t>
            </w:r>
            <w:proofErr w:type="spellEnd"/>
            <w:r>
              <w:t xml:space="preserve">, </w:t>
            </w:r>
            <w:proofErr w:type="spellStart"/>
            <w:r>
              <w:t>et</w:t>
            </w:r>
            <w:proofErr w:type="spellEnd"/>
            <w:r>
              <w:t xml:space="preserve"> </w:t>
            </w:r>
            <w:proofErr w:type="spellStart"/>
            <w:r>
              <w:t>al</w:t>
            </w:r>
            <w:proofErr w:type="spellEnd"/>
            <w:r>
              <w:t xml:space="preserve">.). </w:t>
            </w:r>
            <w:proofErr w:type="spellStart"/>
            <w:r>
              <w:t>Репрезентація</w:t>
            </w:r>
            <w:proofErr w:type="spellEnd"/>
            <w:r>
              <w:t xml:space="preserve"> </w:t>
            </w:r>
            <w:proofErr w:type="spellStart"/>
            <w:r>
              <w:t>соціальних</w:t>
            </w:r>
            <w:proofErr w:type="spellEnd"/>
            <w:r>
              <w:t xml:space="preserve"> </w:t>
            </w:r>
            <w:proofErr w:type="spellStart"/>
            <w:r>
              <w:t>груп</w:t>
            </w:r>
            <w:proofErr w:type="spellEnd"/>
            <w:r>
              <w:t xml:space="preserve"> (</w:t>
            </w:r>
            <w:proofErr w:type="spellStart"/>
            <w:r>
              <w:t>Carmichael</w:t>
            </w:r>
            <w:proofErr w:type="spellEnd"/>
            <w:r>
              <w:t xml:space="preserve">, </w:t>
            </w:r>
            <w:proofErr w:type="spellStart"/>
            <w:r>
              <w:t>et</w:t>
            </w:r>
            <w:proofErr w:type="spellEnd"/>
            <w:r>
              <w:t xml:space="preserve">. </w:t>
            </w:r>
            <w:proofErr w:type="spellStart"/>
            <w:r>
              <w:t>al</w:t>
            </w:r>
            <w:proofErr w:type="spellEnd"/>
            <w:r>
              <w:t xml:space="preserve">.). </w:t>
            </w:r>
            <w:proofErr w:type="spellStart"/>
            <w:r>
              <w:t>Недоліки</w:t>
            </w:r>
            <w:proofErr w:type="spellEnd"/>
            <w:r>
              <w:t xml:space="preserve"> </w:t>
            </w:r>
            <w:proofErr w:type="spellStart"/>
            <w:r>
              <w:t>громадянської</w:t>
            </w:r>
            <w:proofErr w:type="spellEnd"/>
            <w:r>
              <w:t xml:space="preserve"> </w:t>
            </w:r>
            <w:proofErr w:type="spellStart"/>
            <w:r>
              <w:t>журналістики</w:t>
            </w:r>
            <w:proofErr w:type="spellEnd"/>
            <w:r>
              <w:t xml:space="preserve"> (</w:t>
            </w:r>
            <w:proofErr w:type="spellStart"/>
            <w:r>
              <w:t>Carpenter</w:t>
            </w:r>
            <w:proofErr w:type="spellEnd"/>
            <w:r>
              <w:t xml:space="preserve">). </w:t>
            </w:r>
            <w:proofErr w:type="spellStart"/>
            <w:r>
              <w:t>Особливості</w:t>
            </w:r>
            <w:proofErr w:type="spellEnd"/>
            <w:r>
              <w:t xml:space="preserve"> </w:t>
            </w:r>
            <w:proofErr w:type="spellStart"/>
            <w:r>
              <w:t>політичних</w:t>
            </w:r>
            <w:proofErr w:type="spellEnd"/>
            <w:r>
              <w:t xml:space="preserve"> </w:t>
            </w:r>
            <w:proofErr w:type="spellStart"/>
            <w:r>
              <w:t>блогів</w:t>
            </w:r>
            <w:proofErr w:type="spellEnd"/>
            <w:r>
              <w:t xml:space="preserve"> та </w:t>
            </w:r>
            <w:proofErr w:type="spellStart"/>
            <w:r>
              <w:t>їхній</w:t>
            </w:r>
            <w:proofErr w:type="spellEnd"/>
            <w:r>
              <w:t xml:space="preserve"> </w:t>
            </w:r>
            <w:proofErr w:type="spellStart"/>
            <w:r>
              <w:t>вплив</w:t>
            </w:r>
            <w:proofErr w:type="spellEnd"/>
            <w:r>
              <w:t xml:space="preserve"> на </w:t>
            </w:r>
            <w:proofErr w:type="spellStart"/>
            <w:r>
              <w:t>політику</w:t>
            </w:r>
            <w:proofErr w:type="spellEnd"/>
            <w:r>
              <w:t xml:space="preserve">. Блогосфера як «форум </w:t>
            </w:r>
            <w:proofErr w:type="spellStart"/>
            <w:r>
              <w:t>ідей</w:t>
            </w:r>
            <w:proofErr w:type="spellEnd"/>
            <w:r>
              <w:t xml:space="preserve">». </w:t>
            </w:r>
            <w:proofErr w:type="spellStart"/>
            <w:r>
              <w:t>Вплив</w:t>
            </w:r>
            <w:proofErr w:type="spellEnd"/>
            <w:r>
              <w:t xml:space="preserve"> </w:t>
            </w:r>
            <w:proofErr w:type="spellStart"/>
            <w:r>
              <w:t>блогів</w:t>
            </w:r>
            <w:proofErr w:type="spellEnd"/>
            <w:r>
              <w:t xml:space="preserve"> на </w:t>
            </w:r>
            <w:proofErr w:type="spellStart"/>
            <w:r>
              <w:t>традиційні</w:t>
            </w:r>
            <w:proofErr w:type="spellEnd"/>
            <w:r>
              <w:t xml:space="preserve"> </w:t>
            </w:r>
            <w:proofErr w:type="spellStart"/>
            <w:r>
              <w:t>медіа</w:t>
            </w:r>
            <w:proofErr w:type="spellEnd"/>
            <w:r>
              <w:t xml:space="preserve"> та </w:t>
            </w:r>
            <w:proofErr w:type="spellStart"/>
            <w:r>
              <w:t>стандарти</w:t>
            </w:r>
            <w:proofErr w:type="spellEnd"/>
            <w:r>
              <w:t xml:space="preserve"> </w:t>
            </w:r>
            <w:proofErr w:type="spellStart"/>
            <w:r>
              <w:t>комунікації</w:t>
            </w:r>
            <w:proofErr w:type="spellEnd"/>
            <w:r>
              <w:t xml:space="preserve">. </w:t>
            </w:r>
          </w:p>
        </w:tc>
        <w:tc>
          <w:tcPr>
            <w:tcW w:w="850" w:type="dxa"/>
          </w:tcPr>
          <w:p w:rsidRPr="00551971" w:rsidR="00D404C2" w:rsidP="00267754" w:rsidRDefault="00D404C2" w14:paraId="47329E4C" w14:textId="7BEFA6F7">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551971" w:rsidR="00D404C2" w:rsidP="00267754" w:rsidRDefault="00775C7B" w14:paraId="53637ADD" w14:textId="6F4B1D99">
            <w:pPr>
              <w:tabs>
                <w:tab w:val="left" w:pos="284"/>
                <w:tab w:val="left" w:pos="567"/>
                <w:tab w:val="left" w:pos="851"/>
                <w:tab w:val="left" w:pos="993"/>
              </w:tabs>
              <w:jc w:val="both"/>
              <w:rPr>
                <w:shd w:val="clear" w:color="auto" w:fill="FFFFFF"/>
                <w:lang w:val="uk-UA"/>
              </w:rPr>
            </w:pPr>
            <w:r>
              <w:rPr>
                <w:shd w:val="clear" w:color="auto" w:fill="FFFFFF"/>
                <w:lang w:val="uk-UA"/>
              </w:rPr>
              <w:t>3</w:t>
            </w:r>
          </w:p>
        </w:tc>
        <w:tc>
          <w:tcPr>
            <w:tcW w:w="1134" w:type="dxa"/>
          </w:tcPr>
          <w:p w:rsidRPr="00551971" w:rsidR="00D404C2" w:rsidP="00267754" w:rsidRDefault="00D404C2" w14:paraId="53637ADE" w14:textId="77777777">
            <w:pPr>
              <w:tabs>
                <w:tab w:val="left" w:pos="284"/>
                <w:tab w:val="left" w:pos="567"/>
                <w:tab w:val="left" w:pos="851"/>
                <w:tab w:val="left" w:pos="993"/>
              </w:tabs>
              <w:jc w:val="both"/>
              <w:rPr>
                <w:shd w:val="clear" w:color="auto" w:fill="FFFFFF"/>
                <w:lang w:val="uk-UA"/>
              </w:rPr>
            </w:pPr>
          </w:p>
        </w:tc>
      </w:tr>
      <w:tr w:rsidRPr="00C369A3" w:rsidR="00D404C2" w:rsidTr="00931C26" w14:paraId="53637AE7" w14:textId="77777777">
        <w:tc>
          <w:tcPr>
            <w:tcW w:w="1413" w:type="dxa"/>
          </w:tcPr>
          <w:p w:rsidRPr="00C369A3" w:rsidR="00203CD0" w:rsidP="00203CD0" w:rsidRDefault="00203CD0" w14:paraId="53637AE0" w14:textId="7759C023">
            <w:pPr>
              <w:widowControl w:val="0"/>
              <w:jc w:val="both"/>
              <w:rPr>
                <w:shd w:val="clear" w:color="auto" w:fill="FFFFFF"/>
              </w:rPr>
            </w:pPr>
            <w:r>
              <w:t>14</w:t>
            </w:r>
            <w:r w:rsidRPr="00C369A3" w:rsidR="00D404C2">
              <w:t xml:space="preserve">-й </w:t>
            </w:r>
            <w:proofErr w:type="spellStart"/>
            <w:r w:rsidRPr="00C369A3" w:rsidR="00D404C2">
              <w:t>тиждень</w:t>
            </w:r>
            <w:proofErr w:type="spellEnd"/>
          </w:p>
          <w:p w:rsidRPr="00C369A3" w:rsidR="00D404C2" w:rsidP="00267754" w:rsidRDefault="00D404C2" w14:paraId="53637AE1" w14:textId="142EB0B3">
            <w:pPr>
              <w:tabs>
                <w:tab w:val="left" w:pos="284"/>
                <w:tab w:val="left" w:pos="567"/>
                <w:tab w:val="left" w:pos="851"/>
                <w:tab w:val="left" w:pos="993"/>
              </w:tabs>
              <w:jc w:val="both"/>
              <w:rPr>
                <w:shd w:val="clear" w:color="auto" w:fill="FFFFFF"/>
              </w:rPr>
            </w:pPr>
          </w:p>
        </w:tc>
        <w:tc>
          <w:tcPr>
            <w:tcW w:w="2252" w:type="dxa"/>
          </w:tcPr>
          <w:p w:rsidRPr="001B3091" w:rsidR="00D404C2" w:rsidP="46E424EC" w:rsidRDefault="00D404C2" w14:paraId="53637AE2" w14:textId="5D67CACB">
            <w:pPr>
              <w:tabs>
                <w:tab w:val="left" w:pos="284"/>
                <w:tab w:val="left" w:pos="567"/>
                <w:tab w:val="left" w:pos="851"/>
                <w:tab w:val="left" w:pos="993"/>
              </w:tabs>
              <w:jc w:val="both"/>
              <w:rPr>
                <w:shd w:val="clear" w:color="auto" w:fill="FFFFFF"/>
              </w:rPr>
            </w:pPr>
            <w:proofErr w:type="spellStart"/>
            <w:r>
              <w:t>Використання</w:t>
            </w:r>
            <w:proofErr w:type="spellEnd"/>
            <w:r>
              <w:t xml:space="preserve"> </w:t>
            </w:r>
            <w:proofErr w:type="spellStart"/>
            <w:r>
              <w:t>громадянської</w:t>
            </w:r>
            <w:proofErr w:type="spellEnd"/>
            <w:r>
              <w:t xml:space="preserve"> </w:t>
            </w:r>
            <w:proofErr w:type="spellStart"/>
            <w:r>
              <w:t>журналістики</w:t>
            </w:r>
            <w:proofErr w:type="spellEnd"/>
            <w:r>
              <w:t xml:space="preserve"> у </w:t>
            </w:r>
            <w:proofErr w:type="spellStart"/>
            <w:r>
              <w:t>професійних</w:t>
            </w:r>
            <w:proofErr w:type="spellEnd"/>
            <w:r>
              <w:t xml:space="preserve"> ЗМІ</w:t>
            </w:r>
          </w:p>
        </w:tc>
        <w:tc>
          <w:tcPr>
            <w:tcW w:w="1150" w:type="dxa"/>
          </w:tcPr>
          <w:p w:rsidRPr="00C369A3" w:rsidR="00D404C2" w:rsidP="00267754" w:rsidRDefault="00D404C2" w14:paraId="53637AE3" w14:textId="76C86F6F">
            <w:pPr>
              <w:tabs>
                <w:tab w:val="left" w:pos="284"/>
                <w:tab w:val="left" w:pos="567"/>
                <w:tab w:val="left" w:pos="851"/>
                <w:tab w:val="left" w:pos="993"/>
              </w:tabs>
              <w:jc w:val="both"/>
              <w:rPr>
                <w:shd w:val="clear" w:color="auto" w:fill="FFFFFF"/>
              </w:rPr>
            </w:pPr>
            <w:proofErr w:type="spellStart"/>
            <w:r>
              <w:rPr>
                <w:shd w:val="clear" w:color="auto" w:fill="FFFFFF"/>
              </w:rPr>
              <w:t>Практичне</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7.</w:t>
            </w:r>
          </w:p>
        </w:tc>
        <w:tc>
          <w:tcPr>
            <w:tcW w:w="7229" w:type="dxa"/>
          </w:tcPr>
          <w:p w:rsidRPr="00551971" w:rsidR="00D404C2" w:rsidP="46E424EC" w:rsidRDefault="00D404C2" w14:paraId="1A8115C3" w14:textId="4F69F8D2">
            <w:proofErr w:type="spellStart"/>
            <w:r>
              <w:t>Питання</w:t>
            </w:r>
            <w:proofErr w:type="spellEnd"/>
            <w:r>
              <w:t xml:space="preserve"> до </w:t>
            </w:r>
            <w:proofErr w:type="spellStart"/>
            <w:r>
              <w:t>обговорення</w:t>
            </w:r>
            <w:proofErr w:type="spellEnd"/>
            <w:r>
              <w:t>:</w:t>
            </w:r>
          </w:p>
          <w:p w:rsidRPr="00551971" w:rsidR="00D404C2" w:rsidP="46E424EC" w:rsidRDefault="00D404C2" w14:paraId="53637AE4" w14:textId="365F8F8F">
            <w:proofErr w:type="spellStart"/>
            <w:r>
              <w:t>Проаналізуйте</w:t>
            </w:r>
            <w:proofErr w:type="spellEnd"/>
            <w:r>
              <w:t xml:space="preserve"> </w:t>
            </w:r>
            <w:proofErr w:type="spellStart"/>
            <w:r>
              <w:t>лінки</w:t>
            </w:r>
            <w:proofErr w:type="spellEnd"/>
            <w:r>
              <w:t xml:space="preserve"> </w:t>
            </w:r>
            <w:proofErr w:type="spellStart"/>
            <w:r>
              <w:t>українських</w:t>
            </w:r>
            <w:proofErr w:type="spellEnd"/>
            <w:r>
              <w:t xml:space="preserve"> </w:t>
            </w:r>
            <w:proofErr w:type="spellStart"/>
            <w:r>
              <w:t>блогів</w:t>
            </w:r>
            <w:proofErr w:type="spellEnd"/>
            <w:r>
              <w:t xml:space="preserve"> на </w:t>
            </w:r>
            <w:proofErr w:type="spellStart"/>
            <w:r>
              <w:t>платформі</w:t>
            </w:r>
            <w:proofErr w:type="spellEnd"/>
            <w:r>
              <w:t xml:space="preserve"> «</w:t>
            </w:r>
            <w:proofErr w:type="spellStart"/>
            <w:r>
              <w:t>Української</w:t>
            </w:r>
            <w:proofErr w:type="spellEnd"/>
            <w:r>
              <w:t xml:space="preserve"> </w:t>
            </w:r>
            <w:proofErr w:type="spellStart"/>
            <w:r>
              <w:t>правди</w:t>
            </w:r>
            <w:proofErr w:type="spellEnd"/>
            <w:r>
              <w:t xml:space="preserve">». </w:t>
            </w:r>
            <w:proofErr w:type="spellStart"/>
            <w:r>
              <w:t>Чи</w:t>
            </w:r>
            <w:proofErr w:type="spellEnd"/>
            <w:r>
              <w:t xml:space="preserve"> </w:t>
            </w:r>
            <w:proofErr w:type="spellStart"/>
            <w:r>
              <w:t>формують</w:t>
            </w:r>
            <w:proofErr w:type="spellEnd"/>
            <w:r>
              <w:t xml:space="preserve"> </w:t>
            </w:r>
            <w:proofErr w:type="spellStart"/>
            <w:r>
              <w:t>ці</w:t>
            </w:r>
            <w:proofErr w:type="spellEnd"/>
            <w:r>
              <w:t xml:space="preserve"> блоги </w:t>
            </w:r>
            <w:proofErr w:type="spellStart"/>
            <w:r>
              <w:t>альтернативний</w:t>
            </w:r>
            <w:proofErr w:type="spellEnd"/>
            <w:r>
              <w:t xml:space="preserve"> порядок </w:t>
            </w:r>
            <w:proofErr w:type="spellStart"/>
            <w:r>
              <w:t>денний</w:t>
            </w:r>
            <w:proofErr w:type="spellEnd"/>
            <w:r>
              <w:t xml:space="preserve">? Прогляньте контент </w:t>
            </w:r>
            <w:proofErr w:type="spellStart"/>
            <w:r>
              <w:t>популярних</w:t>
            </w:r>
            <w:proofErr w:type="spellEnd"/>
            <w:r>
              <w:t xml:space="preserve"> </w:t>
            </w:r>
            <w:proofErr w:type="spellStart"/>
            <w:r>
              <w:t>українських</w:t>
            </w:r>
            <w:proofErr w:type="spellEnd"/>
            <w:r>
              <w:t xml:space="preserve"> телеграм-</w:t>
            </w:r>
            <w:proofErr w:type="spellStart"/>
            <w:r>
              <w:t>каналів</w:t>
            </w:r>
            <w:proofErr w:type="spellEnd"/>
            <w:r>
              <w:t xml:space="preserve">, </w:t>
            </w:r>
            <w:proofErr w:type="spellStart"/>
            <w:r>
              <w:t>що</w:t>
            </w:r>
            <w:proofErr w:type="spellEnd"/>
            <w:r>
              <w:t xml:space="preserve"> </w:t>
            </w:r>
            <w:proofErr w:type="spellStart"/>
            <w:r>
              <w:t>висвітлюють</w:t>
            </w:r>
            <w:proofErr w:type="spellEnd"/>
            <w:r>
              <w:t xml:space="preserve"> </w:t>
            </w:r>
            <w:proofErr w:type="spellStart"/>
            <w:r>
              <w:t>політичне</w:t>
            </w:r>
            <w:proofErr w:type="spellEnd"/>
            <w:r>
              <w:t xml:space="preserve"> </w:t>
            </w:r>
            <w:proofErr w:type="spellStart"/>
            <w:r>
              <w:t>життя</w:t>
            </w:r>
            <w:proofErr w:type="spellEnd"/>
            <w:r>
              <w:t xml:space="preserve">. </w:t>
            </w:r>
            <w:proofErr w:type="spellStart"/>
            <w:r>
              <w:t>Наскільки</w:t>
            </w:r>
            <w:proofErr w:type="spellEnd"/>
            <w:r>
              <w:t xml:space="preserve"> </w:t>
            </w:r>
            <w:proofErr w:type="spellStart"/>
            <w:r>
              <w:t>цей</w:t>
            </w:r>
            <w:proofErr w:type="spellEnd"/>
            <w:r>
              <w:t xml:space="preserve"> контент </w:t>
            </w:r>
            <w:proofErr w:type="spellStart"/>
            <w:r>
              <w:t>відповідає</w:t>
            </w:r>
            <w:proofErr w:type="spellEnd"/>
            <w:r>
              <w:t xml:space="preserve"> </w:t>
            </w:r>
            <w:proofErr w:type="spellStart"/>
            <w:r>
              <w:t>професійним</w:t>
            </w:r>
            <w:proofErr w:type="spellEnd"/>
            <w:r>
              <w:t xml:space="preserve"> стандартам </w:t>
            </w:r>
            <w:proofErr w:type="spellStart"/>
            <w:r>
              <w:t>журналістики</w:t>
            </w:r>
            <w:proofErr w:type="spellEnd"/>
            <w:r>
              <w:t>?</w:t>
            </w:r>
          </w:p>
        </w:tc>
        <w:tc>
          <w:tcPr>
            <w:tcW w:w="850" w:type="dxa"/>
          </w:tcPr>
          <w:p w:rsidRPr="00C369A3" w:rsidR="00D404C2" w:rsidP="00267754" w:rsidRDefault="00D404C2" w14:paraId="44FEDB2F" w14:textId="002B865A">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D404C2" w:rsidP="00267754" w:rsidRDefault="00775C7B" w14:paraId="53637AE5" w14:textId="461C2AF1">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Pr="00C369A3" w:rsidR="00D404C2" w:rsidP="00267754" w:rsidRDefault="00203CD0" w14:paraId="53637AE6" w14:textId="48514C30">
            <w:pPr>
              <w:tabs>
                <w:tab w:val="left" w:pos="284"/>
                <w:tab w:val="left" w:pos="567"/>
                <w:tab w:val="left" w:pos="851"/>
                <w:tab w:val="left" w:pos="993"/>
              </w:tabs>
              <w:jc w:val="both"/>
              <w:rPr>
                <w:shd w:val="clear" w:color="auto" w:fill="FFFFFF"/>
              </w:rPr>
            </w:pPr>
            <w:r>
              <w:t xml:space="preserve">10 </w:t>
            </w:r>
            <w:proofErr w:type="spellStart"/>
            <w:r>
              <w:t>балів</w:t>
            </w:r>
            <w:proofErr w:type="spellEnd"/>
          </w:p>
        </w:tc>
      </w:tr>
      <w:tr w:rsidRPr="00C369A3" w:rsidR="00D404C2" w:rsidTr="00931C26" w14:paraId="37F67375" w14:textId="77777777">
        <w:tc>
          <w:tcPr>
            <w:tcW w:w="1413" w:type="dxa"/>
          </w:tcPr>
          <w:p w:rsidR="00D404C2" w:rsidP="00267754" w:rsidRDefault="00203CD0" w14:paraId="53F7F63E" w14:textId="552F6F6E">
            <w:pPr>
              <w:widowControl w:val="0"/>
              <w:jc w:val="both"/>
            </w:pPr>
            <w:r>
              <w:t>15</w:t>
            </w:r>
            <w:r w:rsidR="00D404C2">
              <w:t xml:space="preserve">-й </w:t>
            </w:r>
            <w:proofErr w:type="spellStart"/>
            <w:r w:rsidR="00D404C2">
              <w:t>тиждень</w:t>
            </w:r>
            <w:proofErr w:type="spellEnd"/>
          </w:p>
        </w:tc>
        <w:tc>
          <w:tcPr>
            <w:tcW w:w="2252" w:type="dxa"/>
          </w:tcPr>
          <w:p w:rsidR="00D404C2" w:rsidP="46E424EC" w:rsidRDefault="00D404C2" w14:paraId="6AAE91F2" w14:textId="7BA36042">
            <w:pPr>
              <w:tabs>
                <w:tab w:val="left" w:pos="284"/>
                <w:tab w:val="left" w:pos="567"/>
                <w:tab w:val="left" w:pos="851"/>
                <w:tab w:val="left" w:pos="993"/>
              </w:tabs>
              <w:jc w:val="both"/>
            </w:pPr>
            <w:proofErr w:type="spellStart"/>
            <w:r>
              <w:t>Політична</w:t>
            </w:r>
            <w:proofErr w:type="spellEnd"/>
            <w:r>
              <w:t xml:space="preserve"> </w:t>
            </w:r>
            <w:proofErr w:type="spellStart"/>
            <w:r>
              <w:t>журналістика</w:t>
            </w:r>
            <w:proofErr w:type="spellEnd"/>
            <w:r>
              <w:t xml:space="preserve"> у </w:t>
            </w:r>
            <w:proofErr w:type="spellStart"/>
            <w:r>
              <w:t>країнах</w:t>
            </w:r>
            <w:proofErr w:type="spellEnd"/>
            <w:r>
              <w:t xml:space="preserve"> </w:t>
            </w:r>
            <w:proofErr w:type="spellStart"/>
            <w:proofErr w:type="gramStart"/>
            <w:r>
              <w:t>ЄС:основні</w:t>
            </w:r>
            <w:proofErr w:type="spellEnd"/>
            <w:proofErr w:type="gramEnd"/>
            <w:r>
              <w:t xml:space="preserve"> </w:t>
            </w:r>
            <w:proofErr w:type="spellStart"/>
            <w:r>
              <w:t>тенденції</w:t>
            </w:r>
            <w:proofErr w:type="spellEnd"/>
          </w:p>
        </w:tc>
        <w:tc>
          <w:tcPr>
            <w:tcW w:w="1150" w:type="dxa"/>
          </w:tcPr>
          <w:p w:rsidR="00D404C2" w:rsidP="00267754" w:rsidRDefault="00D404C2" w14:paraId="4621E08F" w14:textId="5E87FD53">
            <w:pPr>
              <w:tabs>
                <w:tab w:val="left" w:pos="284"/>
                <w:tab w:val="left" w:pos="567"/>
                <w:tab w:val="left" w:pos="851"/>
                <w:tab w:val="left" w:pos="993"/>
              </w:tabs>
              <w:jc w:val="both"/>
              <w:rPr>
                <w:shd w:val="clear" w:color="auto" w:fill="FFFFFF"/>
              </w:rPr>
            </w:pPr>
            <w:proofErr w:type="spellStart"/>
            <w:r>
              <w:rPr>
                <w:shd w:val="clear" w:color="auto" w:fill="FFFFFF"/>
              </w:rPr>
              <w:t>Лекція</w:t>
            </w:r>
            <w:proofErr w:type="spellEnd"/>
            <w:r>
              <w:rPr>
                <w:shd w:val="clear" w:color="auto" w:fill="FFFFFF"/>
              </w:rPr>
              <w:t xml:space="preserve"> 8.</w:t>
            </w:r>
          </w:p>
        </w:tc>
        <w:tc>
          <w:tcPr>
            <w:tcW w:w="7229" w:type="dxa"/>
          </w:tcPr>
          <w:p w:rsidRPr="00D404C2" w:rsidR="00D404C2" w:rsidP="46E424EC" w:rsidRDefault="00D404C2" w14:paraId="1CB09A27" w14:textId="01E48507">
            <w:pPr>
              <w:rPr>
                <w:lang w:val="uk-UA"/>
              </w:rPr>
            </w:pPr>
            <w:r>
              <w:rPr>
                <w:lang w:val="en-US"/>
              </w:rPr>
              <w:t>Freedom</w:t>
            </w:r>
            <w:r w:rsidRPr="00D404C2">
              <w:t xml:space="preserve"> </w:t>
            </w:r>
            <w:r>
              <w:rPr>
                <w:lang w:val="en-US"/>
              </w:rPr>
              <w:t>house</w:t>
            </w:r>
            <w:r w:rsidRPr="00D404C2">
              <w:t xml:space="preserve"> </w:t>
            </w:r>
            <w:r>
              <w:t xml:space="preserve">та </w:t>
            </w:r>
            <w:proofErr w:type="spellStart"/>
            <w:r>
              <w:t>Репортери</w:t>
            </w:r>
            <w:proofErr w:type="spellEnd"/>
            <w:r>
              <w:t xml:space="preserve"> без </w:t>
            </w:r>
            <w:proofErr w:type="spellStart"/>
            <w:r>
              <w:t>кордонів</w:t>
            </w:r>
            <w:proofErr w:type="spellEnd"/>
            <w:r>
              <w:t xml:space="preserve"> </w:t>
            </w:r>
            <w:r>
              <w:rPr>
                <w:lang w:val="uk-UA"/>
              </w:rPr>
              <w:t>про свободу слова у країнах ЄС: із якими труднощами стикаються журналісти у Польщі, Угорщині, Словаччині?</w:t>
            </w:r>
            <w:r w:rsidR="00203CD0">
              <w:rPr>
                <w:lang w:val="uk-UA"/>
              </w:rPr>
              <w:t xml:space="preserve"> Поширення </w:t>
            </w:r>
            <w:proofErr w:type="spellStart"/>
            <w:r w:rsidR="00203CD0">
              <w:rPr>
                <w:lang w:val="uk-UA"/>
              </w:rPr>
              <w:t>праворадикальних</w:t>
            </w:r>
            <w:proofErr w:type="spellEnd"/>
            <w:r w:rsidR="00203CD0">
              <w:rPr>
                <w:lang w:val="uk-UA"/>
              </w:rPr>
              <w:t xml:space="preserve"> партій. Популісти та медіа. Альтернативні медіа.</w:t>
            </w:r>
          </w:p>
        </w:tc>
        <w:tc>
          <w:tcPr>
            <w:tcW w:w="850" w:type="dxa"/>
          </w:tcPr>
          <w:p w:rsidR="00D404C2" w:rsidP="00267754" w:rsidRDefault="00203CD0" w14:paraId="3E169998" w14:textId="36D00C73">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00D404C2" w:rsidP="00267754" w:rsidRDefault="00775C7B" w14:paraId="040F2461" w14:textId="6CF3AB67">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00D404C2" w:rsidP="00267754" w:rsidRDefault="00D404C2" w14:paraId="53F34DA4" w14:textId="77777777">
            <w:pPr>
              <w:tabs>
                <w:tab w:val="left" w:pos="284"/>
                <w:tab w:val="left" w:pos="567"/>
                <w:tab w:val="left" w:pos="851"/>
                <w:tab w:val="left" w:pos="993"/>
              </w:tabs>
              <w:jc w:val="both"/>
            </w:pPr>
          </w:p>
        </w:tc>
      </w:tr>
      <w:tr w:rsidRPr="00C369A3" w:rsidR="00203CD0" w:rsidTr="00931C26" w14:paraId="6095500B" w14:textId="77777777">
        <w:tc>
          <w:tcPr>
            <w:tcW w:w="1413" w:type="dxa"/>
          </w:tcPr>
          <w:p w:rsidR="00203CD0" w:rsidP="00267754" w:rsidRDefault="00203CD0" w14:paraId="70247C7C" w14:textId="74C283BD">
            <w:pPr>
              <w:widowControl w:val="0"/>
              <w:jc w:val="both"/>
            </w:pPr>
            <w:r>
              <w:t xml:space="preserve">16-й </w:t>
            </w:r>
            <w:proofErr w:type="spellStart"/>
            <w:r>
              <w:t>тиждень</w:t>
            </w:r>
            <w:proofErr w:type="spellEnd"/>
          </w:p>
        </w:tc>
        <w:tc>
          <w:tcPr>
            <w:tcW w:w="2252" w:type="dxa"/>
          </w:tcPr>
          <w:p w:rsidR="00203CD0" w:rsidP="46E424EC" w:rsidRDefault="00203CD0" w14:paraId="42C8865A" w14:textId="76855FD3">
            <w:pPr>
              <w:tabs>
                <w:tab w:val="left" w:pos="284"/>
                <w:tab w:val="left" w:pos="567"/>
                <w:tab w:val="left" w:pos="851"/>
                <w:tab w:val="left" w:pos="993"/>
              </w:tabs>
              <w:jc w:val="both"/>
            </w:pPr>
            <w:proofErr w:type="spellStart"/>
            <w:r>
              <w:t>Експертне</w:t>
            </w:r>
            <w:proofErr w:type="spellEnd"/>
            <w:r>
              <w:t xml:space="preserve"> </w:t>
            </w:r>
            <w:proofErr w:type="spellStart"/>
            <w:r>
              <w:t>інтерв'ю</w:t>
            </w:r>
            <w:proofErr w:type="spellEnd"/>
            <w:r>
              <w:t xml:space="preserve"> у </w:t>
            </w:r>
            <w:proofErr w:type="spellStart"/>
            <w:r>
              <w:t>політичній</w:t>
            </w:r>
            <w:proofErr w:type="spellEnd"/>
            <w:r>
              <w:t xml:space="preserve"> </w:t>
            </w:r>
            <w:proofErr w:type="spellStart"/>
            <w:r>
              <w:t>журналістиці</w:t>
            </w:r>
            <w:proofErr w:type="spellEnd"/>
          </w:p>
        </w:tc>
        <w:tc>
          <w:tcPr>
            <w:tcW w:w="1150" w:type="dxa"/>
          </w:tcPr>
          <w:p w:rsidR="00203CD0" w:rsidP="00267754" w:rsidRDefault="00203CD0" w14:paraId="21D6F45A" w14:textId="623869F7">
            <w:pPr>
              <w:tabs>
                <w:tab w:val="left" w:pos="284"/>
                <w:tab w:val="left" w:pos="567"/>
                <w:tab w:val="left" w:pos="851"/>
                <w:tab w:val="left" w:pos="993"/>
              </w:tabs>
              <w:jc w:val="both"/>
              <w:rPr>
                <w:shd w:val="clear" w:color="auto" w:fill="FFFFFF"/>
              </w:rPr>
            </w:pPr>
            <w:proofErr w:type="spellStart"/>
            <w:r>
              <w:rPr>
                <w:shd w:val="clear" w:color="auto" w:fill="FFFFFF"/>
              </w:rPr>
              <w:t>Практичне</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8.</w:t>
            </w:r>
          </w:p>
        </w:tc>
        <w:tc>
          <w:tcPr>
            <w:tcW w:w="7229" w:type="dxa"/>
          </w:tcPr>
          <w:p w:rsidR="00203CD0" w:rsidP="46E424EC" w:rsidRDefault="00203CD0" w14:paraId="1F7B80E4" w14:textId="77C954A0">
            <w:proofErr w:type="spellStart"/>
            <w:r>
              <w:t>Записати</w:t>
            </w:r>
            <w:proofErr w:type="spellEnd"/>
            <w:r>
              <w:t xml:space="preserve"> зум-</w:t>
            </w:r>
            <w:proofErr w:type="spellStart"/>
            <w:r>
              <w:t>інтерв'ю</w:t>
            </w:r>
            <w:proofErr w:type="spellEnd"/>
            <w:r>
              <w:t xml:space="preserve"> </w:t>
            </w:r>
            <w:proofErr w:type="spellStart"/>
            <w:r>
              <w:t>із</w:t>
            </w:r>
            <w:proofErr w:type="spellEnd"/>
            <w:r>
              <w:t xml:space="preserve"> </w:t>
            </w:r>
            <w:proofErr w:type="spellStart"/>
            <w:r>
              <w:t>політичним</w:t>
            </w:r>
            <w:proofErr w:type="spellEnd"/>
            <w:r>
              <w:t xml:space="preserve"> </w:t>
            </w:r>
            <w:proofErr w:type="spellStart"/>
            <w:r>
              <w:t>журналістом</w:t>
            </w:r>
            <w:proofErr w:type="spellEnd"/>
            <w:r>
              <w:t xml:space="preserve">/ </w:t>
            </w:r>
            <w:proofErr w:type="spellStart"/>
            <w:r>
              <w:t>медіаекспертом</w:t>
            </w:r>
            <w:proofErr w:type="spellEnd"/>
            <w:r>
              <w:t xml:space="preserve"> </w:t>
            </w:r>
            <w:proofErr w:type="spellStart"/>
            <w:r>
              <w:t>із</w:t>
            </w:r>
            <w:proofErr w:type="spellEnd"/>
            <w:r>
              <w:t xml:space="preserve"> </w:t>
            </w:r>
            <w:proofErr w:type="spellStart"/>
            <w:r>
              <w:t>країни</w:t>
            </w:r>
            <w:proofErr w:type="spellEnd"/>
            <w:r>
              <w:t xml:space="preserve"> ЄС</w:t>
            </w:r>
          </w:p>
          <w:p w:rsidRPr="00203CD0" w:rsidR="00203CD0" w:rsidP="46E424EC" w:rsidRDefault="00203CD0" w14:paraId="4E68E960" w14:textId="340054C8">
            <w:proofErr w:type="spellStart"/>
            <w:r>
              <w:t>Дослідити</w:t>
            </w:r>
            <w:proofErr w:type="spellEnd"/>
            <w:r>
              <w:t xml:space="preserve"> стан </w:t>
            </w:r>
            <w:proofErr w:type="spellStart"/>
            <w:r>
              <w:t>медіа</w:t>
            </w:r>
            <w:proofErr w:type="spellEnd"/>
            <w:r>
              <w:t xml:space="preserve"> у </w:t>
            </w:r>
            <w:proofErr w:type="spellStart"/>
            <w:r>
              <w:t>конкретній</w:t>
            </w:r>
            <w:proofErr w:type="spellEnd"/>
            <w:r>
              <w:t xml:space="preserve"> </w:t>
            </w:r>
            <w:proofErr w:type="spellStart"/>
            <w:r>
              <w:t>країні</w:t>
            </w:r>
            <w:proofErr w:type="spellEnd"/>
            <w:r>
              <w:t xml:space="preserve"> ЄС. </w:t>
            </w:r>
            <w:proofErr w:type="spellStart"/>
            <w:r>
              <w:t>Розкрити</w:t>
            </w:r>
            <w:proofErr w:type="spellEnd"/>
            <w:r>
              <w:t xml:space="preserve"> </w:t>
            </w:r>
            <w:proofErr w:type="spellStart"/>
            <w:r>
              <w:t>питання</w:t>
            </w:r>
            <w:proofErr w:type="spellEnd"/>
            <w:r>
              <w:t xml:space="preserve"> </w:t>
            </w:r>
            <w:proofErr w:type="spellStart"/>
            <w:r>
              <w:t>взаємодії</w:t>
            </w:r>
            <w:proofErr w:type="spellEnd"/>
            <w:r>
              <w:t xml:space="preserve"> </w:t>
            </w:r>
            <w:proofErr w:type="spellStart"/>
            <w:r>
              <w:t>професійних</w:t>
            </w:r>
            <w:proofErr w:type="spellEnd"/>
            <w:r>
              <w:t xml:space="preserve"> </w:t>
            </w:r>
            <w:proofErr w:type="spellStart"/>
            <w:r>
              <w:t>медіа</w:t>
            </w:r>
            <w:proofErr w:type="spellEnd"/>
            <w:r>
              <w:t xml:space="preserve">, уряду, </w:t>
            </w:r>
            <w:proofErr w:type="spellStart"/>
            <w:r>
              <w:t>суспільства</w:t>
            </w:r>
            <w:proofErr w:type="spellEnd"/>
            <w:r>
              <w:t>.</w:t>
            </w:r>
          </w:p>
        </w:tc>
        <w:tc>
          <w:tcPr>
            <w:tcW w:w="850" w:type="dxa"/>
          </w:tcPr>
          <w:p w:rsidR="00203CD0" w:rsidP="00267754" w:rsidRDefault="00203CD0" w14:paraId="29CDE90F" w14:textId="0BC14D82">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00203CD0" w:rsidP="00267754" w:rsidRDefault="00775C7B" w14:paraId="5B72AE7A" w14:textId="32581D60">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00203CD0" w:rsidP="00267754" w:rsidRDefault="00203CD0" w14:paraId="599C69D7" w14:textId="695F67CA">
            <w:pPr>
              <w:tabs>
                <w:tab w:val="left" w:pos="284"/>
                <w:tab w:val="left" w:pos="567"/>
                <w:tab w:val="left" w:pos="851"/>
                <w:tab w:val="left" w:pos="993"/>
              </w:tabs>
              <w:jc w:val="both"/>
            </w:pPr>
            <w:r>
              <w:t xml:space="preserve">10 </w:t>
            </w:r>
            <w:proofErr w:type="spellStart"/>
            <w:r>
              <w:t>балів</w:t>
            </w:r>
            <w:proofErr w:type="spellEnd"/>
          </w:p>
        </w:tc>
      </w:tr>
      <w:tr w:rsidRPr="00C369A3" w:rsidR="00203CD0" w:rsidTr="00931C26" w14:paraId="607CB1DC" w14:textId="77777777">
        <w:tc>
          <w:tcPr>
            <w:tcW w:w="1413" w:type="dxa"/>
          </w:tcPr>
          <w:p w:rsidR="00203CD0" w:rsidP="00267754" w:rsidRDefault="00203CD0" w14:paraId="458E1FA3" w14:textId="6ED4979E">
            <w:pPr>
              <w:widowControl w:val="0"/>
              <w:jc w:val="both"/>
            </w:pPr>
            <w:r>
              <w:t xml:space="preserve">17-й </w:t>
            </w:r>
            <w:proofErr w:type="spellStart"/>
            <w:r>
              <w:t>тиждень</w:t>
            </w:r>
            <w:proofErr w:type="spellEnd"/>
          </w:p>
        </w:tc>
        <w:tc>
          <w:tcPr>
            <w:tcW w:w="2252" w:type="dxa"/>
          </w:tcPr>
          <w:p w:rsidR="00203CD0" w:rsidP="46E424EC" w:rsidRDefault="00203CD0" w14:paraId="78609956" w14:textId="3B77B520">
            <w:pPr>
              <w:tabs>
                <w:tab w:val="left" w:pos="284"/>
                <w:tab w:val="left" w:pos="567"/>
                <w:tab w:val="left" w:pos="851"/>
                <w:tab w:val="left" w:pos="993"/>
              </w:tabs>
              <w:jc w:val="both"/>
            </w:pPr>
            <w:proofErr w:type="spellStart"/>
            <w:r>
              <w:t>Сучасна</w:t>
            </w:r>
            <w:proofErr w:type="spellEnd"/>
            <w:r>
              <w:t xml:space="preserve"> </w:t>
            </w:r>
            <w:proofErr w:type="spellStart"/>
            <w:r>
              <w:t>політична</w:t>
            </w:r>
            <w:proofErr w:type="spellEnd"/>
            <w:r>
              <w:t xml:space="preserve"> </w:t>
            </w:r>
            <w:proofErr w:type="spellStart"/>
            <w:r>
              <w:t>журналістика</w:t>
            </w:r>
            <w:proofErr w:type="spellEnd"/>
            <w:r>
              <w:t xml:space="preserve"> в </w:t>
            </w:r>
            <w:proofErr w:type="spellStart"/>
            <w:r>
              <w:t>умовах</w:t>
            </w:r>
            <w:proofErr w:type="spellEnd"/>
            <w:r>
              <w:t xml:space="preserve"> </w:t>
            </w:r>
            <w:proofErr w:type="spellStart"/>
            <w:r>
              <w:t>повномасштабного</w:t>
            </w:r>
            <w:proofErr w:type="spellEnd"/>
            <w:r>
              <w:t xml:space="preserve"> </w:t>
            </w:r>
            <w:proofErr w:type="spellStart"/>
            <w:r>
              <w:t>вторгнення</w:t>
            </w:r>
            <w:proofErr w:type="spellEnd"/>
            <w:r>
              <w:t xml:space="preserve"> та </w:t>
            </w:r>
            <w:proofErr w:type="spellStart"/>
            <w:r>
              <w:t>постдемократії</w:t>
            </w:r>
            <w:proofErr w:type="spellEnd"/>
          </w:p>
        </w:tc>
        <w:tc>
          <w:tcPr>
            <w:tcW w:w="1150" w:type="dxa"/>
          </w:tcPr>
          <w:p w:rsidR="00203CD0" w:rsidP="00267754" w:rsidRDefault="00203CD0" w14:paraId="2CE77260" w14:textId="2F9D8E93">
            <w:pPr>
              <w:tabs>
                <w:tab w:val="left" w:pos="284"/>
                <w:tab w:val="left" w:pos="567"/>
                <w:tab w:val="left" w:pos="851"/>
                <w:tab w:val="left" w:pos="993"/>
              </w:tabs>
              <w:jc w:val="both"/>
              <w:rPr>
                <w:shd w:val="clear" w:color="auto" w:fill="FFFFFF"/>
              </w:rPr>
            </w:pPr>
            <w:proofErr w:type="spellStart"/>
            <w:r>
              <w:rPr>
                <w:shd w:val="clear" w:color="auto" w:fill="FFFFFF"/>
              </w:rPr>
              <w:t>Лекція</w:t>
            </w:r>
            <w:proofErr w:type="spellEnd"/>
            <w:r>
              <w:rPr>
                <w:shd w:val="clear" w:color="auto" w:fill="FFFFFF"/>
              </w:rPr>
              <w:t xml:space="preserve"> 9</w:t>
            </w:r>
          </w:p>
        </w:tc>
        <w:tc>
          <w:tcPr>
            <w:tcW w:w="7229" w:type="dxa"/>
          </w:tcPr>
          <w:p w:rsidR="00203CD0" w:rsidP="46E424EC" w:rsidRDefault="00203CD0" w14:paraId="461BA9B6" w14:textId="6CF47C9F">
            <w:proofErr w:type="spellStart"/>
            <w:r>
              <w:t>Поняття</w:t>
            </w:r>
            <w:proofErr w:type="spellEnd"/>
            <w:r>
              <w:t xml:space="preserve"> </w:t>
            </w:r>
            <w:proofErr w:type="spellStart"/>
            <w:r>
              <w:t>постдемократії</w:t>
            </w:r>
            <w:proofErr w:type="spellEnd"/>
            <w:r>
              <w:t xml:space="preserve">. </w:t>
            </w:r>
            <w:proofErr w:type="spellStart"/>
            <w:r>
              <w:t>Чому</w:t>
            </w:r>
            <w:proofErr w:type="spellEnd"/>
            <w:r>
              <w:t xml:space="preserve"> </w:t>
            </w:r>
            <w:proofErr w:type="spellStart"/>
            <w:r>
              <w:t>демократії</w:t>
            </w:r>
            <w:proofErr w:type="spellEnd"/>
            <w:r>
              <w:t xml:space="preserve"> по </w:t>
            </w:r>
            <w:proofErr w:type="spellStart"/>
            <w:r>
              <w:t>всьому</w:t>
            </w:r>
            <w:proofErr w:type="spellEnd"/>
            <w:r>
              <w:t xml:space="preserve"> </w:t>
            </w:r>
            <w:proofErr w:type="spellStart"/>
            <w:r>
              <w:t>світу</w:t>
            </w:r>
            <w:proofErr w:type="spellEnd"/>
            <w:r>
              <w:t xml:space="preserve"> </w:t>
            </w:r>
            <w:proofErr w:type="spellStart"/>
            <w:r>
              <w:t>під</w:t>
            </w:r>
            <w:proofErr w:type="spellEnd"/>
            <w:r>
              <w:t xml:space="preserve"> </w:t>
            </w:r>
            <w:proofErr w:type="spellStart"/>
            <w:r>
              <w:t>загрозою</w:t>
            </w:r>
            <w:proofErr w:type="spellEnd"/>
            <w:r>
              <w:t xml:space="preserve">? </w:t>
            </w:r>
            <w:proofErr w:type="spellStart"/>
            <w:r>
              <w:t>Довіра</w:t>
            </w:r>
            <w:proofErr w:type="spellEnd"/>
            <w:r>
              <w:t xml:space="preserve"> </w:t>
            </w:r>
            <w:proofErr w:type="spellStart"/>
            <w:r>
              <w:t>суспільств</w:t>
            </w:r>
            <w:proofErr w:type="spellEnd"/>
            <w:r>
              <w:t xml:space="preserve"> ЄС до </w:t>
            </w:r>
            <w:proofErr w:type="spellStart"/>
            <w:r>
              <w:t>суспільних</w:t>
            </w:r>
            <w:proofErr w:type="spellEnd"/>
            <w:r>
              <w:t xml:space="preserve"> </w:t>
            </w:r>
            <w:proofErr w:type="spellStart"/>
            <w:r>
              <w:t>інститутів</w:t>
            </w:r>
            <w:proofErr w:type="spellEnd"/>
            <w:r>
              <w:t xml:space="preserve">, </w:t>
            </w:r>
            <w:proofErr w:type="spellStart"/>
            <w:r>
              <w:t>сприйняття</w:t>
            </w:r>
            <w:proofErr w:type="spellEnd"/>
            <w:r>
              <w:t xml:space="preserve"> </w:t>
            </w:r>
            <w:proofErr w:type="spellStart"/>
            <w:r>
              <w:t>демократичних</w:t>
            </w:r>
            <w:proofErr w:type="spellEnd"/>
            <w:r>
              <w:t xml:space="preserve"> </w:t>
            </w:r>
            <w:proofErr w:type="spellStart"/>
            <w:r>
              <w:t>цінностей</w:t>
            </w:r>
            <w:proofErr w:type="spellEnd"/>
            <w:r>
              <w:t xml:space="preserve">. Трамп та атаки на </w:t>
            </w:r>
            <w:proofErr w:type="spellStart"/>
            <w:r>
              <w:t>європейські</w:t>
            </w:r>
            <w:proofErr w:type="spellEnd"/>
            <w:r>
              <w:t xml:space="preserve"> </w:t>
            </w:r>
            <w:proofErr w:type="spellStart"/>
            <w:r>
              <w:t>цінності</w:t>
            </w:r>
            <w:proofErr w:type="spellEnd"/>
            <w:r>
              <w:t xml:space="preserve">. </w:t>
            </w:r>
            <w:proofErr w:type="spellStart"/>
            <w:r>
              <w:t>Російська</w:t>
            </w:r>
            <w:proofErr w:type="spellEnd"/>
            <w:r>
              <w:t xml:space="preserve"> </w:t>
            </w:r>
            <w:proofErr w:type="spellStart"/>
            <w:r>
              <w:t>інформаційна</w:t>
            </w:r>
            <w:proofErr w:type="spellEnd"/>
            <w:r>
              <w:t xml:space="preserve"> </w:t>
            </w:r>
            <w:proofErr w:type="spellStart"/>
            <w:r>
              <w:t>агресія</w:t>
            </w:r>
            <w:proofErr w:type="spellEnd"/>
            <w:r>
              <w:t xml:space="preserve"> </w:t>
            </w:r>
            <w:proofErr w:type="spellStart"/>
            <w:r>
              <w:t>щодо</w:t>
            </w:r>
            <w:proofErr w:type="spellEnd"/>
            <w:r>
              <w:t xml:space="preserve"> </w:t>
            </w:r>
            <w:proofErr w:type="spellStart"/>
            <w:r>
              <w:t>країн</w:t>
            </w:r>
            <w:proofErr w:type="spellEnd"/>
            <w:r>
              <w:t xml:space="preserve"> ЄС та </w:t>
            </w:r>
            <w:proofErr w:type="spellStart"/>
            <w:r>
              <w:t>щодо</w:t>
            </w:r>
            <w:proofErr w:type="spellEnd"/>
            <w:r>
              <w:t xml:space="preserve"> </w:t>
            </w:r>
            <w:proofErr w:type="spellStart"/>
            <w:r>
              <w:t>України</w:t>
            </w:r>
            <w:proofErr w:type="spellEnd"/>
            <w:r>
              <w:t xml:space="preserve">: </w:t>
            </w:r>
            <w:proofErr w:type="spellStart"/>
            <w:r>
              <w:t>яким</w:t>
            </w:r>
            <w:proofErr w:type="spellEnd"/>
            <w:r>
              <w:t xml:space="preserve"> чином </w:t>
            </w:r>
            <w:proofErr w:type="spellStart"/>
            <w:r>
              <w:t>опиратися</w:t>
            </w:r>
            <w:proofErr w:type="spellEnd"/>
            <w:r>
              <w:t xml:space="preserve"> </w:t>
            </w:r>
            <w:proofErr w:type="spellStart"/>
            <w:r>
              <w:t>російським</w:t>
            </w:r>
            <w:proofErr w:type="spellEnd"/>
            <w:r>
              <w:t xml:space="preserve"> </w:t>
            </w:r>
            <w:proofErr w:type="spellStart"/>
            <w:r>
              <w:t>інформаційно-психологічним</w:t>
            </w:r>
            <w:proofErr w:type="spellEnd"/>
            <w:r>
              <w:t xml:space="preserve"> </w:t>
            </w:r>
            <w:proofErr w:type="spellStart"/>
            <w:r>
              <w:t>операціям</w:t>
            </w:r>
            <w:proofErr w:type="spellEnd"/>
            <w:r>
              <w:t>?</w:t>
            </w:r>
          </w:p>
        </w:tc>
        <w:tc>
          <w:tcPr>
            <w:tcW w:w="850" w:type="dxa"/>
          </w:tcPr>
          <w:p w:rsidR="00203CD0" w:rsidP="00267754" w:rsidRDefault="00203CD0" w14:paraId="2E4A86FB" w14:textId="5B9A3FE1">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00203CD0" w:rsidP="00267754" w:rsidRDefault="00775C7B" w14:paraId="7C29192E" w14:textId="796BB65A">
            <w:pPr>
              <w:tabs>
                <w:tab w:val="left" w:pos="284"/>
                <w:tab w:val="left" w:pos="567"/>
                <w:tab w:val="left" w:pos="851"/>
                <w:tab w:val="left" w:pos="993"/>
              </w:tabs>
              <w:jc w:val="both"/>
              <w:rPr>
                <w:shd w:val="clear" w:color="auto" w:fill="FFFFFF"/>
              </w:rPr>
            </w:pPr>
            <w:r>
              <w:rPr>
                <w:shd w:val="clear" w:color="auto" w:fill="FFFFFF"/>
              </w:rPr>
              <w:t>3</w:t>
            </w:r>
          </w:p>
        </w:tc>
        <w:tc>
          <w:tcPr>
            <w:tcW w:w="1134" w:type="dxa"/>
          </w:tcPr>
          <w:p w:rsidR="00203CD0" w:rsidP="00267754" w:rsidRDefault="00203CD0" w14:paraId="4FB7FD49" w14:textId="77777777">
            <w:pPr>
              <w:tabs>
                <w:tab w:val="left" w:pos="284"/>
                <w:tab w:val="left" w:pos="567"/>
                <w:tab w:val="left" w:pos="851"/>
                <w:tab w:val="left" w:pos="993"/>
              </w:tabs>
              <w:jc w:val="both"/>
            </w:pPr>
          </w:p>
        </w:tc>
      </w:tr>
      <w:tr w:rsidR="00203CD0" w:rsidTr="0020194A" w14:paraId="2C3F4F6A" w14:textId="77777777">
        <w:trPr>
          <w:trHeight w:val="300"/>
        </w:trPr>
        <w:tc>
          <w:tcPr>
            <w:tcW w:w="1413" w:type="dxa"/>
          </w:tcPr>
          <w:p w:rsidR="00203CD0" w:rsidP="46E424EC" w:rsidRDefault="00203CD0" w14:paraId="6E360426" w14:textId="522ADF7D">
            <w:pPr>
              <w:jc w:val="both"/>
            </w:pPr>
          </w:p>
        </w:tc>
        <w:tc>
          <w:tcPr>
            <w:tcW w:w="2252" w:type="dxa"/>
          </w:tcPr>
          <w:p w:rsidR="00203CD0" w:rsidP="46E424EC" w:rsidRDefault="00203CD0" w14:paraId="004B9A03" w14:textId="29E75031">
            <w:pPr>
              <w:jc w:val="both"/>
            </w:pPr>
          </w:p>
        </w:tc>
        <w:tc>
          <w:tcPr>
            <w:tcW w:w="1150" w:type="dxa"/>
          </w:tcPr>
          <w:p w:rsidR="00203CD0" w:rsidP="46E424EC" w:rsidRDefault="00203CD0" w14:paraId="0804D0F4" w14:textId="2F6FEFDF">
            <w:pPr>
              <w:jc w:val="both"/>
            </w:pPr>
            <w:proofErr w:type="spellStart"/>
            <w:r>
              <w:t>Практичне</w:t>
            </w:r>
            <w:proofErr w:type="spellEnd"/>
            <w:r>
              <w:t xml:space="preserve"> </w:t>
            </w:r>
            <w:proofErr w:type="spellStart"/>
            <w:r>
              <w:t>заняття</w:t>
            </w:r>
            <w:proofErr w:type="spellEnd"/>
            <w:r>
              <w:t xml:space="preserve"> 9.</w:t>
            </w:r>
          </w:p>
        </w:tc>
        <w:tc>
          <w:tcPr>
            <w:tcW w:w="7229" w:type="dxa"/>
          </w:tcPr>
          <w:p w:rsidR="00203CD0" w:rsidP="46E424EC" w:rsidRDefault="00203CD0" w14:paraId="6B54E2E4" w14:textId="55C5079F">
            <w:pPr>
              <w:jc w:val="both"/>
            </w:pPr>
            <w:proofErr w:type="spellStart"/>
            <w:r>
              <w:t>Презентація</w:t>
            </w:r>
            <w:proofErr w:type="spellEnd"/>
            <w:r>
              <w:t xml:space="preserve"> </w:t>
            </w:r>
            <w:proofErr w:type="spellStart"/>
            <w:r>
              <w:t>власного</w:t>
            </w:r>
            <w:proofErr w:type="spellEnd"/>
            <w:r>
              <w:t xml:space="preserve"> </w:t>
            </w:r>
            <w:proofErr w:type="spellStart"/>
            <w:r>
              <w:t>проєкту</w:t>
            </w:r>
            <w:proofErr w:type="spellEnd"/>
          </w:p>
        </w:tc>
        <w:tc>
          <w:tcPr>
            <w:tcW w:w="850" w:type="dxa"/>
          </w:tcPr>
          <w:p w:rsidR="00203CD0" w:rsidP="46E424EC" w:rsidRDefault="00203CD0" w14:paraId="47A0735A" w14:textId="71761849">
            <w:pPr>
              <w:jc w:val="both"/>
            </w:pPr>
            <w:r>
              <w:t>2</w:t>
            </w:r>
          </w:p>
        </w:tc>
        <w:tc>
          <w:tcPr>
            <w:tcW w:w="851" w:type="dxa"/>
          </w:tcPr>
          <w:p w:rsidR="00203CD0" w:rsidP="46E424EC" w:rsidRDefault="00775C7B" w14:paraId="7FDA5E0D" w14:textId="0491190D">
            <w:pPr>
              <w:jc w:val="both"/>
            </w:pPr>
            <w:r>
              <w:t>18</w:t>
            </w:r>
          </w:p>
        </w:tc>
        <w:tc>
          <w:tcPr>
            <w:tcW w:w="1134" w:type="dxa"/>
          </w:tcPr>
          <w:p w:rsidR="00203CD0" w:rsidP="46E424EC" w:rsidRDefault="00203CD0" w14:paraId="7ED900FE" w14:textId="65327408">
            <w:pPr>
              <w:jc w:val="both"/>
            </w:pPr>
            <w:r>
              <w:t xml:space="preserve">20 </w:t>
            </w:r>
            <w:proofErr w:type="spellStart"/>
            <w:r>
              <w:t>балів</w:t>
            </w:r>
            <w:proofErr w:type="spellEnd"/>
          </w:p>
        </w:tc>
      </w:tr>
      <w:tr w:rsidR="00203CD0" w:rsidTr="00882AA0" w14:paraId="7E1E0EC4" w14:textId="77777777">
        <w:trPr>
          <w:trHeight w:val="300"/>
        </w:trPr>
        <w:tc>
          <w:tcPr>
            <w:tcW w:w="14879" w:type="dxa"/>
            <w:gridSpan w:val="7"/>
          </w:tcPr>
          <w:p w:rsidR="00203CD0" w:rsidP="00775C7B" w:rsidRDefault="00775C7B" w14:paraId="20E850CB" w14:textId="13ECF0DF">
            <w:pPr>
              <w:jc w:val="center"/>
            </w:pPr>
            <w:r>
              <w:t xml:space="preserve">18 годин </w:t>
            </w:r>
            <w:proofErr w:type="spellStart"/>
            <w:r>
              <w:t>лекцій</w:t>
            </w:r>
            <w:proofErr w:type="spellEnd"/>
          </w:p>
          <w:p w:rsidR="00775C7B" w:rsidP="00775C7B" w:rsidRDefault="00775C7B" w14:paraId="1CBC557C" w14:textId="77777777">
            <w:pPr>
              <w:jc w:val="center"/>
            </w:pPr>
            <w:r>
              <w:t xml:space="preserve">18 годин </w:t>
            </w:r>
            <w:proofErr w:type="spellStart"/>
            <w:r>
              <w:t>практичних</w:t>
            </w:r>
            <w:proofErr w:type="spellEnd"/>
          </w:p>
          <w:p w:rsidR="00775C7B" w:rsidP="00775C7B" w:rsidRDefault="00775C7B" w14:paraId="26B63BDD" w14:textId="77777777">
            <w:pPr>
              <w:jc w:val="center"/>
            </w:pPr>
            <w:r>
              <w:t xml:space="preserve">69 годин </w:t>
            </w:r>
            <w:proofErr w:type="spellStart"/>
            <w:r>
              <w:t>самостійна</w:t>
            </w:r>
            <w:proofErr w:type="spellEnd"/>
            <w:r>
              <w:t xml:space="preserve"> робота</w:t>
            </w:r>
          </w:p>
          <w:p w:rsidR="00775C7B" w:rsidP="00775C7B" w:rsidRDefault="00775C7B" w14:paraId="72D55B57" w14:textId="3E007D2D">
            <w:pPr>
              <w:jc w:val="center"/>
            </w:pPr>
            <w:r>
              <w:t xml:space="preserve">100 </w:t>
            </w:r>
            <w:proofErr w:type="spellStart"/>
            <w:r>
              <w:t>балів</w:t>
            </w:r>
            <w:proofErr w:type="spellEnd"/>
            <w:r>
              <w:t xml:space="preserve"> </w:t>
            </w:r>
            <w:proofErr w:type="spellStart"/>
            <w:r>
              <w:t>підсумковий</w:t>
            </w:r>
            <w:proofErr w:type="spellEnd"/>
            <w:r>
              <w:t xml:space="preserve"> контроль</w:t>
            </w:r>
          </w:p>
        </w:tc>
      </w:tr>
    </w:tbl>
    <w:p w:rsidR="46E424EC" w:rsidRDefault="46E424EC" w14:paraId="208739AF" w14:textId="0211F412"/>
    <w:p w:rsidRPr="00C369A3" w:rsidR="00DC0572" w:rsidP="00DC0572" w:rsidRDefault="00DC0572" w14:paraId="53637C5B" w14:textId="77777777">
      <w:pPr>
        <w:shd w:val="clear" w:color="auto" w:fill="FFFFFF"/>
        <w:spacing w:after="0" w:line="240" w:lineRule="auto"/>
        <w:jc w:val="both"/>
        <w:rPr>
          <w:rFonts w:ascii="Times New Roman" w:hAnsi="Times New Roman" w:eastAsia="Times New Roman" w:cs="Times New Roman"/>
          <w:sz w:val="28"/>
          <w:szCs w:val="28"/>
          <w:lang w:eastAsia="ru-RU"/>
        </w:rPr>
      </w:pPr>
    </w:p>
    <w:p w:rsidRPr="00C369A3" w:rsidR="00DC0572" w:rsidP="46E424EC" w:rsidRDefault="00DC0572" w14:paraId="53637C5D" w14:textId="288AE6F4">
      <w:pPr>
        <w:shd w:val="clear" w:color="auto" w:fill="FFFFFF" w:themeFill="background1"/>
        <w:spacing w:after="0" w:line="240" w:lineRule="auto"/>
        <w:jc w:val="both"/>
        <w:rPr>
          <w:rFonts w:ascii="Times New Roman" w:hAnsi="Times New Roman" w:eastAsia="Times New Roman" w:cs="Times New Roman"/>
          <w:b/>
          <w:bCs/>
          <w:sz w:val="28"/>
          <w:szCs w:val="28"/>
          <w:lang w:eastAsia="ru-RU"/>
        </w:rPr>
        <w:sectPr w:rsidRPr="00C369A3" w:rsidR="00DC0572" w:rsidSect="00DC0572">
          <w:pgSz w:w="16838" w:h="11906" w:orient="landscape"/>
          <w:pgMar w:top="1701" w:right="1134" w:bottom="567" w:left="1134" w:header="709" w:footer="709" w:gutter="0"/>
          <w:cols w:space="708"/>
          <w:docGrid w:linePitch="381"/>
        </w:sectPr>
      </w:pPr>
      <w:r w:rsidRPr="46E424EC">
        <w:rPr>
          <w:rFonts w:ascii="Times New Roman" w:hAnsi="Times New Roman" w:eastAsia="Times New Roman" w:cs="Times New Roman"/>
          <w:sz w:val="28"/>
          <w:szCs w:val="28"/>
          <w:lang w:eastAsia="ru-RU"/>
        </w:rPr>
        <w:lastRenderedPageBreak/>
        <w:t>Самостійна робота здобувача під керівництвом викладача, практикуми за темами та контрольні заходи відбуваються за допомогою</w:t>
      </w:r>
      <w:r w:rsidRPr="46E424EC">
        <w:rPr>
          <w:rFonts w:ascii="Times New Roman" w:hAnsi="Times New Roman" w:eastAsia="Times New Roman" w:cs="Times New Roman"/>
          <w:sz w:val="28"/>
          <w:szCs w:val="28"/>
          <w:lang w:val="ru-RU" w:eastAsia="ru-RU"/>
        </w:rPr>
        <w:t xml:space="preserve"> </w:t>
      </w:r>
      <w:r w:rsidRPr="46E424EC">
        <w:rPr>
          <w:rFonts w:ascii="Times New Roman" w:hAnsi="Times New Roman" w:eastAsia="Times New Roman" w:cs="Times New Roman"/>
          <w:sz w:val="28"/>
          <w:szCs w:val="28"/>
          <w:lang w:val="en-US" w:eastAsia="ru-RU"/>
        </w:rPr>
        <w:t>Moodle</w:t>
      </w:r>
      <w:r w:rsidRPr="46E424EC">
        <w:rPr>
          <w:rFonts w:ascii="Times New Roman" w:hAnsi="Times New Roman" w:eastAsia="Times New Roman" w:cs="Times New Roman"/>
          <w:sz w:val="28"/>
          <w:szCs w:val="28"/>
          <w:lang w:eastAsia="ru-RU"/>
        </w:rPr>
        <w:t xml:space="preserve"> та </w:t>
      </w:r>
      <w:r w:rsidRPr="46E424EC">
        <w:rPr>
          <w:rFonts w:ascii="Times New Roman" w:hAnsi="Times New Roman" w:eastAsia="Times New Roman" w:cs="Times New Roman"/>
          <w:sz w:val="28"/>
          <w:szCs w:val="28"/>
          <w:lang w:val="en-US" w:eastAsia="ru-RU"/>
        </w:rPr>
        <w:t>Microsoft</w:t>
      </w:r>
      <w:r w:rsidRPr="46E424EC">
        <w:rPr>
          <w:rFonts w:ascii="Times New Roman" w:hAnsi="Times New Roman" w:eastAsia="Times New Roman" w:cs="Times New Roman"/>
          <w:sz w:val="28"/>
          <w:szCs w:val="28"/>
          <w:lang w:eastAsia="ru-RU"/>
        </w:rPr>
        <w:t xml:space="preserve"> </w:t>
      </w:r>
      <w:r w:rsidRPr="46E424EC">
        <w:rPr>
          <w:rFonts w:ascii="Times New Roman" w:hAnsi="Times New Roman" w:eastAsia="Times New Roman" w:cs="Times New Roman"/>
          <w:sz w:val="28"/>
          <w:szCs w:val="28"/>
          <w:lang w:val="en-US" w:eastAsia="ru-RU"/>
        </w:rPr>
        <w:t>Teams</w:t>
      </w:r>
      <w:r w:rsidRPr="46E424EC">
        <w:rPr>
          <w:rFonts w:ascii="Times New Roman" w:hAnsi="Times New Roman" w:eastAsia="Times New Roman" w:cs="Times New Roman"/>
          <w:sz w:val="28"/>
          <w:szCs w:val="28"/>
          <w:lang w:eastAsia="ru-RU"/>
        </w:rPr>
        <w:t xml:space="preserve">, доступ через корпоративний акаунт </w:t>
      </w:r>
      <w:proofErr w:type="spellStart"/>
      <w:r w:rsidRPr="46E424EC">
        <w:rPr>
          <w:rFonts w:ascii="Times New Roman" w:hAnsi="Times New Roman" w:eastAsia="Times New Roman" w:cs="Times New Roman"/>
          <w:sz w:val="28"/>
          <w:szCs w:val="28"/>
          <w:lang w:eastAsia="ru-RU"/>
        </w:rPr>
        <w:t>ДонНУ</w:t>
      </w:r>
      <w:proofErr w:type="spellEnd"/>
      <w:r w:rsidRPr="46E424EC">
        <w:rPr>
          <w:rFonts w:ascii="Times New Roman" w:hAnsi="Times New Roman" w:eastAsia="Times New Roman" w:cs="Times New Roman"/>
          <w:sz w:val="28"/>
          <w:szCs w:val="28"/>
          <w:lang w:eastAsia="ru-RU"/>
        </w:rPr>
        <w:t xml:space="preserve"> імені Василя Стуса.  Кожне завдання містить: інструкцію до виконання, критерії оцінювання, дедлайн, матеріал для опрацювання. Курс містить матеріали, завдання, уточнений календарний план з датами і прозоре накопичування оцінок кожним здобувачем у відкритому доступі.</w:t>
      </w:r>
    </w:p>
    <w:p w:rsidRPr="00775C7B" w:rsidR="00775C7B" w:rsidP="00775C7B" w:rsidRDefault="00775C7B" w14:paraId="60E2E3BC" w14:textId="77777777">
      <w:pPr>
        <w:spacing w:after="0" w:line="240" w:lineRule="auto"/>
        <w:ind w:firstLine="851"/>
        <w:jc w:val="both"/>
        <w:rPr>
          <w:rFonts w:ascii="Times New Roman" w:hAnsi="Times New Roman" w:eastAsia="Times New Roman" w:cs="Times New Roman"/>
          <w:b/>
          <w:bCs/>
          <w:sz w:val="28"/>
          <w:szCs w:val="24"/>
          <w:lang w:eastAsia="ru-RU"/>
        </w:rPr>
      </w:pPr>
      <w:r w:rsidRPr="00775C7B">
        <w:rPr>
          <w:rFonts w:ascii="Times New Roman" w:hAnsi="Times New Roman" w:eastAsia="Times New Roman" w:cs="Times New Roman"/>
          <w:b/>
          <w:bCs/>
          <w:sz w:val="28"/>
          <w:szCs w:val="24"/>
          <w:lang w:eastAsia="ru-RU"/>
        </w:rPr>
        <w:lastRenderedPageBreak/>
        <w:t>Система оцінювання знань здобувачів вищої освіти</w:t>
      </w:r>
    </w:p>
    <w:p w:rsidRPr="00775C7B" w:rsidR="00775C7B" w:rsidP="00775C7B" w:rsidRDefault="00775C7B" w14:paraId="7B477A6F" w14:textId="77777777">
      <w:pPr>
        <w:spacing w:after="0" w:line="240" w:lineRule="auto"/>
        <w:ind w:firstLine="851"/>
        <w:jc w:val="both"/>
        <w:rPr>
          <w:rFonts w:ascii="Times New Roman" w:hAnsi="Times New Roman" w:eastAsia="Times New Roman" w:cs="Times New Roman"/>
          <w:b/>
          <w:bCs/>
          <w:sz w:val="28"/>
          <w:szCs w:val="24"/>
          <w:lang w:val="ru-RU" w:eastAsia="ru-RU"/>
        </w:rPr>
      </w:pPr>
    </w:p>
    <w:p w:rsidRPr="00775C7B" w:rsidR="00775C7B" w:rsidP="00775C7B" w:rsidRDefault="00775C7B" w14:paraId="0030FE0C" w14:textId="677D1726">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 xml:space="preserve">Оцінювання результатів навчання відбувається під час проведення контрольних заходів упродовж і наприкінці семестру. Об'єктом оцінювання знань здобувачів вищої освіти є вміння здобувачів створювати якісні журналістські тексти </w:t>
      </w:r>
      <w:r>
        <w:rPr>
          <w:rFonts w:ascii="Times New Roman" w:hAnsi="Times New Roman" w:eastAsia="Times New Roman" w:cs="Times New Roman"/>
          <w:sz w:val="28"/>
          <w:szCs w:val="24"/>
          <w:lang w:eastAsia="ru-RU"/>
        </w:rPr>
        <w:t>на політичну тематику</w:t>
      </w:r>
      <w:r w:rsidRPr="00775C7B">
        <w:rPr>
          <w:rFonts w:ascii="Times New Roman" w:hAnsi="Times New Roman" w:eastAsia="Times New Roman" w:cs="Times New Roman"/>
          <w:sz w:val="28"/>
          <w:szCs w:val="24"/>
          <w:lang w:eastAsia="ru-RU"/>
        </w:rPr>
        <w:t>.</w:t>
      </w:r>
    </w:p>
    <w:p w:rsidRPr="00775C7B" w:rsidR="00775C7B" w:rsidP="00775C7B" w:rsidRDefault="00775C7B" w14:paraId="728EC070" w14:textId="189B3932">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 xml:space="preserve">Завданням поточного контролю є перевірка розуміння та засвоєння певного матеріалу, вироблених навичок, здатності використання накопичених знань, здатності осмислити зміст теми. Поточний контроль включає відвідування аудиторних занять і перевірку знань та вмінь на практичних заняттях, проводиться впродовж семестру та включає перевірку аудиторної та самостійної роботи; виконання практичних робіт, а також </w:t>
      </w:r>
      <w:r>
        <w:rPr>
          <w:rFonts w:ascii="Times New Roman" w:hAnsi="Times New Roman" w:eastAsia="Times New Roman" w:cs="Times New Roman"/>
          <w:sz w:val="28"/>
          <w:szCs w:val="24"/>
          <w:lang w:eastAsia="ru-RU"/>
        </w:rPr>
        <w:t xml:space="preserve">роботу над портфоліо в межах виконання </w:t>
      </w:r>
      <w:proofErr w:type="spellStart"/>
      <w:r>
        <w:rPr>
          <w:rFonts w:ascii="Times New Roman" w:hAnsi="Times New Roman" w:eastAsia="Times New Roman" w:cs="Times New Roman"/>
          <w:sz w:val="28"/>
          <w:szCs w:val="24"/>
          <w:lang w:eastAsia="ru-RU"/>
        </w:rPr>
        <w:t>медіапроєкту</w:t>
      </w:r>
      <w:proofErr w:type="spellEnd"/>
      <w:r w:rsidRPr="00775C7B">
        <w:rPr>
          <w:rFonts w:ascii="Times New Roman" w:hAnsi="Times New Roman" w:eastAsia="Times New Roman" w:cs="Times New Roman"/>
          <w:sz w:val="28"/>
          <w:szCs w:val="24"/>
          <w:lang w:eastAsia="ru-RU"/>
        </w:rPr>
        <w:t>.</w:t>
      </w:r>
    </w:p>
    <w:p w:rsidRPr="00775C7B" w:rsidR="00775C7B" w:rsidP="00775C7B" w:rsidRDefault="00775C7B" w14:paraId="69797DBA" w14:textId="099970CE">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Методами поточного контролю знань здобувачів вищої освіти за дисципліною є оцінка правильності створення журналістських текстів та їхніх окремих компонентів, здатність шукати, перевіряти та обробляти інформацію, використовувати сучасні формати для поширення журналістського контенту</w:t>
      </w:r>
      <w:r>
        <w:rPr>
          <w:rFonts w:ascii="Times New Roman" w:hAnsi="Times New Roman" w:eastAsia="Times New Roman" w:cs="Times New Roman"/>
          <w:sz w:val="28"/>
          <w:szCs w:val="24"/>
          <w:lang w:eastAsia="ru-RU"/>
        </w:rPr>
        <w:t xml:space="preserve"> на політичну тему</w:t>
      </w:r>
      <w:r w:rsidRPr="00775C7B">
        <w:rPr>
          <w:rFonts w:ascii="Times New Roman" w:hAnsi="Times New Roman" w:eastAsia="Times New Roman" w:cs="Times New Roman"/>
          <w:sz w:val="28"/>
          <w:szCs w:val="24"/>
          <w:lang w:eastAsia="ru-RU"/>
        </w:rPr>
        <w:t>.</w:t>
      </w:r>
    </w:p>
    <w:p w:rsidRPr="00775C7B" w:rsidR="00775C7B" w:rsidP="00775C7B" w:rsidRDefault="00775C7B" w14:paraId="74D92627" w14:textId="77777777">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Об’єктами  поточного контролю знань здобувачів  є:</w:t>
      </w:r>
    </w:p>
    <w:p w:rsidRPr="00775C7B" w:rsidR="00775C7B" w:rsidP="00775C7B" w:rsidRDefault="00775C7B" w14:paraId="4999A15A" w14:textId="77777777">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організаційно-навчальна робота здобувача (робота на лабораторних заняття, усне опитування, письмові завдання);</w:t>
      </w:r>
    </w:p>
    <w:p w:rsidRPr="00775C7B" w:rsidR="00775C7B" w:rsidP="00775C7B" w:rsidRDefault="00775C7B" w14:paraId="25CFC4DA" w14:textId="77777777">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самостійна робота здобувача.</w:t>
      </w:r>
    </w:p>
    <w:p w:rsidRPr="00775C7B" w:rsidR="00775C7B" w:rsidP="00775C7B" w:rsidRDefault="00775C7B" w14:paraId="2EBF99CA" w14:textId="77777777">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sz w:val="28"/>
          <w:szCs w:val="24"/>
          <w:lang w:eastAsia="ru-RU"/>
        </w:rPr>
        <w:t>Організаційно-навчальна робота передбачає систематичність та активність роботи на заняттях,  виконання завдань та їх захист.</w:t>
      </w:r>
    </w:p>
    <w:p w:rsidRPr="00775C7B" w:rsidR="00775C7B" w:rsidP="00775C7B" w:rsidRDefault="00775C7B" w14:paraId="077BB5E0" w14:textId="77777777">
      <w:pPr>
        <w:spacing w:after="0" w:line="240" w:lineRule="auto"/>
        <w:ind w:firstLine="851"/>
        <w:jc w:val="both"/>
        <w:rPr>
          <w:rFonts w:ascii="Times New Roman" w:hAnsi="Times New Roman" w:eastAsia="Times New Roman" w:cs="Times New Roman"/>
          <w:sz w:val="28"/>
          <w:szCs w:val="24"/>
          <w:lang w:eastAsia="ru-RU"/>
        </w:rPr>
      </w:pPr>
    </w:p>
    <w:p w:rsidRPr="00775C7B" w:rsidR="00775C7B" w:rsidP="00775C7B" w:rsidRDefault="00775C7B" w14:paraId="2FFCFD89" w14:textId="77777777">
      <w:pPr>
        <w:spacing w:after="0" w:line="240" w:lineRule="auto"/>
        <w:ind w:firstLine="851"/>
        <w:jc w:val="both"/>
        <w:rPr>
          <w:rFonts w:ascii="Times New Roman" w:hAnsi="Times New Roman" w:eastAsia="Times New Roman" w:cs="Times New Roman"/>
          <w:sz w:val="28"/>
          <w:szCs w:val="24"/>
          <w:lang w:eastAsia="ru-RU"/>
        </w:rPr>
      </w:pPr>
      <w:r w:rsidRPr="00775C7B">
        <w:rPr>
          <w:rFonts w:ascii="Times New Roman" w:hAnsi="Times New Roman" w:eastAsia="Times New Roman" w:cs="Times New Roman"/>
          <w:b/>
          <w:bCs/>
          <w:sz w:val="28"/>
          <w:szCs w:val="24"/>
          <w:lang w:eastAsia="ru-RU"/>
        </w:rPr>
        <w:t>Критерії та методи оцінювання знань здобувачів</w:t>
      </w:r>
    </w:p>
    <w:p w:rsidRPr="00775C7B" w:rsidR="00775C7B" w:rsidP="00775C7B" w:rsidRDefault="00775C7B" w14:paraId="17973C3A" w14:textId="77777777">
      <w:pPr>
        <w:spacing w:after="0" w:line="240" w:lineRule="auto"/>
        <w:ind w:firstLine="851"/>
        <w:jc w:val="both"/>
        <w:rPr>
          <w:rFonts w:ascii="Times New Roman" w:hAnsi="Times New Roman" w:eastAsia="Times New Roman" w:cs="Times New Roman"/>
          <w:bCs/>
          <w:sz w:val="28"/>
          <w:szCs w:val="28"/>
          <w:lang w:eastAsia="ru-RU"/>
        </w:rPr>
      </w:pPr>
    </w:p>
    <w:p w:rsidRPr="00775C7B" w:rsidR="00775C7B" w:rsidP="00775C7B" w:rsidRDefault="00775C7B" w14:paraId="1FEE2D2D" w14:textId="37615FEB">
      <w:pPr>
        <w:spacing w:after="0" w:line="240" w:lineRule="auto"/>
        <w:ind w:firstLine="851"/>
        <w:jc w:val="both"/>
        <w:rPr>
          <w:rFonts w:ascii="Times New Roman" w:hAnsi="Times New Roman" w:eastAsia="Times New Roman" w:cs="Times New Roman"/>
          <w:bCs/>
          <w:sz w:val="28"/>
          <w:szCs w:val="28"/>
          <w:lang w:eastAsia="ru-RU"/>
        </w:rPr>
      </w:pPr>
      <w:r w:rsidRPr="00775C7B">
        <w:rPr>
          <w:rFonts w:ascii="Times New Roman" w:hAnsi="Times New Roman" w:eastAsia="Times New Roman" w:cs="Times New Roman"/>
          <w:bCs/>
          <w:sz w:val="28"/>
          <w:szCs w:val="28"/>
          <w:lang w:eastAsia="ru-RU"/>
        </w:rPr>
        <w:t xml:space="preserve">Самостійна робота студентів в рамках вивчення дисципліни  включає в себе роботу із створення </w:t>
      </w:r>
      <w:r>
        <w:rPr>
          <w:rFonts w:ascii="Times New Roman" w:hAnsi="Times New Roman" w:eastAsia="Times New Roman" w:cs="Times New Roman"/>
          <w:bCs/>
          <w:sz w:val="28"/>
          <w:szCs w:val="28"/>
          <w:lang w:eastAsia="ru-RU"/>
        </w:rPr>
        <w:t xml:space="preserve">політичного </w:t>
      </w:r>
      <w:proofErr w:type="spellStart"/>
      <w:r>
        <w:rPr>
          <w:rFonts w:ascii="Times New Roman" w:hAnsi="Times New Roman" w:eastAsia="Times New Roman" w:cs="Times New Roman"/>
          <w:bCs/>
          <w:sz w:val="28"/>
          <w:szCs w:val="28"/>
          <w:lang w:eastAsia="ru-RU"/>
        </w:rPr>
        <w:t>медіаконтенту</w:t>
      </w:r>
      <w:proofErr w:type="spellEnd"/>
      <w:r w:rsidRPr="00775C7B">
        <w:rPr>
          <w:rFonts w:ascii="Times New Roman" w:hAnsi="Times New Roman" w:eastAsia="Times New Roman" w:cs="Times New Roman"/>
          <w:bCs/>
          <w:sz w:val="28"/>
          <w:szCs w:val="28"/>
          <w:lang w:eastAsia="ru-RU"/>
        </w:rPr>
        <w:t xml:space="preserve">. </w:t>
      </w:r>
    </w:p>
    <w:p w:rsidRPr="00775C7B" w:rsidR="00775C7B" w:rsidP="00775C7B" w:rsidRDefault="00775C7B" w14:paraId="0F47E25B" w14:textId="6B60A265">
      <w:pPr>
        <w:spacing w:after="0" w:line="240" w:lineRule="auto"/>
        <w:ind w:firstLine="851"/>
        <w:jc w:val="both"/>
        <w:rPr>
          <w:rFonts w:ascii="Times New Roman" w:hAnsi="Times New Roman" w:eastAsia="Times New Roman" w:cs="Times New Roman"/>
          <w:bCs/>
          <w:sz w:val="28"/>
          <w:szCs w:val="28"/>
          <w:lang w:eastAsia="ru-RU"/>
        </w:rPr>
      </w:pPr>
      <w:r w:rsidRPr="00775C7B">
        <w:rPr>
          <w:rFonts w:ascii="Times New Roman" w:hAnsi="Times New Roman" w:eastAsia="Times New Roman" w:cs="Times New Roman"/>
          <w:bCs/>
          <w:sz w:val="28"/>
          <w:szCs w:val="28"/>
          <w:lang w:eastAsia="ru-RU"/>
        </w:rPr>
        <w:t xml:space="preserve">Рівень засвоєння знань оцінюється шляхом опитування, а також під час виконання творчих завдань, розбору кейсів, аналізу текстів на дотримання стандартів журналістики, вимог до текстів якісної </w:t>
      </w:r>
      <w:r>
        <w:rPr>
          <w:rFonts w:ascii="Times New Roman" w:hAnsi="Times New Roman" w:eastAsia="Times New Roman" w:cs="Times New Roman"/>
          <w:bCs/>
          <w:sz w:val="28"/>
          <w:szCs w:val="28"/>
          <w:lang w:eastAsia="ru-RU"/>
        </w:rPr>
        <w:t xml:space="preserve">політичної </w:t>
      </w:r>
      <w:r w:rsidRPr="00775C7B">
        <w:rPr>
          <w:rFonts w:ascii="Times New Roman" w:hAnsi="Times New Roman" w:eastAsia="Times New Roman" w:cs="Times New Roman"/>
          <w:bCs/>
          <w:sz w:val="28"/>
          <w:szCs w:val="28"/>
          <w:lang w:eastAsia="ru-RU"/>
        </w:rPr>
        <w:t xml:space="preserve">журналістики. До індивідуальної роботи </w:t>
      </w:r>
      <w:proofErr w:type="spellStart"/>
      <w:r w:rsidRPr="00775C7B">
        <w:rPr>
          <w:rFonts w:ascii="Times New Roman" w:hAnsi="Times New Roman" w:eastAsia="Times New Roman" w:cs="Times New Roman"/>
          <w:bCs/>
          <w:sz w:val="28"/>
          <w:szCs w:val="28"/>
          <w:lang w:eastAsia="ru-RU"/>
        </w:rPr>
        <w:t>уналежнюються</w:t>
      </w:r>
      <w:proofErr w:type="spellEnd"/>
      <w:r w:rsidRPr="00775C7B">
        <w:rPr>
          <w:rFonts w:ascii="Times New Roman" w:hAnsi="Times New Roman" w:eastAsia="Times New Roman" w:cs="Times New Roman"/>
          <w:bCs/>
          <w:sz w:val="28"/>
          <w:szCs w:val="28"/>
          <w:lang w:eastAsia="ru-RU"/>
        </w:rPr>
        <w:t xml:space="preserve">: аналіз новин, критичний розбір матеріалів одногрупників. Загальна підсумкова оцінка з навчальної дисципліни виставляється за результатами накопичення балів за поточний контроль.  </w:t>
      </w:r>
    </w:p>
    <w:p w:rsidRPr="00775C7B" w:rsidR="00775C7B" w:rsidP="00775C7B" w:rsidRDefault="00775C7B" w14:paraId="53C369B7" w14:textId="77777777">
      <w:pPr>
        <w:spacing w:after="0" w:line="240" w:lineRule="auto"/>
        <w:ind w:firstLine="709"/>
        <w:jc w:val="both"/>
        <w:rPr>
          <w:rFonts w:ascii="Times New Roman" w:hAnsi="Times New Roman" w:eastAsia="Times New Roman" w:cs="Times New Roman"/>
          <w:i/>
          <w:sz w:val="28"/>
          <w:szCs w:val="28"/>
          <w:shd w:val="clear" w:color="auto" w:fill="FFFFFF"/>
          <w:lang w:eastAsia="ru-RU"/>
        </w:rPr>
      </w:pPr>
      <w:r w:rsidRPr="00775C7B">
        <w:rPr>
          <w:rFonts w:ascii="Times New Roman" w:hAnsi="Times New Roman" w:eastAsia="Times New Roman" w:cs="Times New Roman"/>
          <w:bCs/>
          <w:i/>
          <w:sz w:val="28"/>
          <w:szCs w:val="28"/>
          <w:lang w:eastAsia="ru-RU"/>
        </w:rPr>
        <w:t>Оцінювання аудиторної роботи:</w:t>
      </w:r>
    </w:p>
    <w:p w:rsidRPr="00775C7B" w:rsidR="00775C7B" w:rsidP="00775C7B" w:rsidRDefault="00775C7B" w14:paraId="0ABB7537" w14:textId="4A619E71">
      <w:pPr>
        <w:spacing w:after="0" w:line="240" w:lineRule="auto"/>
        <w:ind w:firstLine="709"/>
        <w:jc w:val="both"/>
        <w:rPr>
          <w:rFonts w:ascii="Times New Roman" w:hAnsi="Times New Roman" w:eastAsia="Times New Roman" w:cs="Times New Roman"/>
          <w:sz w:val="28"/>
          <w:szCs w:val="28"/>
          <w:shd w:val="clear" w:color="auto" w:fill="FFFFFF"/>
          <w:lang w:eastAsia="ru-RU"/>
        </w:rPr>
      </w:pPr>
      <w:r w:rsidRPr="00775C7B">
        <w:rPr>
          <w:rFonts w:ascii="Times New Roman" w:hAnsi="Times New Roman" w:eastAsia="Times New Roman" w:cs="Times New Roman"/>
          <w:sz w:val="28"/>
          <w:szCs w:val="28"/>
          <w:shd w:val="clear" w:color="auto" w:fill="FFFFFF"/>
          <w:lang w:eastAsia="ru-RU"/>
        </w:rPr>
        <w:t xml:space="preserve">Аналіз матеріалів: вміння оцінювати матеріал щодо дотримання професійних стандартів, вимог до сучасних форматів </w:t>
      </w:r>
      <w:r>
        <w:rPr>
          <w:rFonts w:ascii="Times New Roman" w:hAnsi="Times New Roman" w:eastAsia="Times New Roman" w:cs="Times New Roman"/>
          <w:sz w:val="28"/>
          <w:szCs w:val="28"/>
          <w:shd w:val="clear" w:color="auto" w:fill="FFFFFF"/>
          <w:lang w:eastAsia="ru-RU"/>
        </w:rPr>
        <w:t xml:space="preserve">політичного </w:t>
      </w:r>
      <w:proofErr w:type="spellStart"/>
      <w:r w:rsidRPr="00775C7B">
        <w:rPr>
          <w:rFonts w:ascii="Times New Roman" w:hAnsi="Times New Roman" w:eastAsia="Times New Roman" w:cs="Times New Roman"/>
          <w:sz w:val="28"/>
          <w:szCs w:val="28"/>
          <w:shd w:val="clear" w:color="auto" w:fill="FFFFFF"/>
          <w:lang w:eastAsia="ru-RU"/>
        </w:rPr>
        <w:t>медіаконтенту</w:t>
      </w:r>
      <w:proofErr w:type="spellEnd"/>
      <w:r w:rsidRPr="00775C7B">
        <w:rPr>
          <w:rFonts w:ascii="Times New Roman" w:hAnsi="Times New Roman" w:eastAsia="Times New Roman" w:cs="Times New Roman"/>
          <w:sz w:val="28"/>
          <w:szCs w:val="28"/>
          <w:shd w:val="clear" w:color="auto" w:fill="FFFFFF"/>
          <w:lang w:eastAsia="ru-RU"/>
        </w:rPr>
        <w:t>, знання контексту, в якому відбувається подія, вміння виокремлювати джерела інформації тощо.</w:t>
      </w:r>
    </w:p>
    <w:p w:rsidRPr="00775C7B" w:rsidR="00775C7B" w:rsidP="00775C7B" w:rsidRDefault="00775C7B" w14:paraId="548C6964" w14:textId="77777777">
      <w:pPr>
        <w:spacing w:after="0" w:line="240" w:lineRule="auto"/>
        <w:ind w:firstLine="709"/>
        <w:jc w:val="both"/>
        <w:rPr>
          <w:rFonts w:ascii="Times New Roman" w:hAnsi="Times New Roman" w:eastAsia="Times New Roman" w:cs="Times New Roman"/>
          <w:sz w:val="28"/>
          <w:szCs w:val="28"/>
          <w:shd w:val="clear" w:color="auto" w:fill="FFFFFF"/>
          <w:lang w:eastAsia="ru-RU"/>
        </w:rPr>
      </w:pPr>
      <w:r w:rsidRPr="00775C7B">
        <w:rPr>
          <w:rFonts w:ascii="Times New Roman" w:hAnsi="Times New Roman" w:eastAsia="Times New Roman" w:cs="Times New Roman"/>
          <w:sz w:val="28"/>
          <w:szCs w:val="28"/>
          <w:shd w:val="clear" w:color="auto" w:fill="FFFFFF"/>
          <w:lang w:eastAsia="ru-RU"/>
        </w:rPr>
        <w:t xml:space="preserve">Дискусія чи ділова гра: активність, вміння брати на себе ініціативу, відстоювати свою позицію, </w:t>
      </w:r>
      <w:proofErr w:type="spellStart"/>
      <w:r w:rsidRPr="00775C7B">
        <w:rPr>
          <w:rFonts w:ascii="Times New Roman" w:hAnsi="Times New Roman" w:eastAsia="Times New Roman" w:cs="Times New Roman"/>
          <w:sz w:val="28"/>
          <w:szCs w:val="28"/>
          <w:shd w:val="clear" w:color="auto" w:fill="FFFFFF"/>
          <w:lang w:eastAsia="ru-RU"/>
        </w:rPr>
        <w:t>модерувати</w:t>
      </w:r>
      <w:proofErr w:type="spellEnd"/>
      <w:r w:rsidRPr="00775C7B">
        <w:rPr>
          <w:rFonts w:ascii="Times New Roman" w:hAnsi="Times New Roman" w:eastAsia="Times New Roman" w:cs="Times New Roman"/>
          <w:sz w:val="28"/>
          <w:szCs w:val="28"/>
          <w:shd w:val="clear" w:color="auto" w:fill="FFFFFF"/>
          <w:lang w:eastAsia="ru-RU"/>
        </w:rPr>
        <w:t xml:space="preserve"> дискусію чи правильно ставити запитання, працювати під тиском дедлайнів.</w:t>
      </w:r>
    </w:p>
    <w:p w:rsidRPr="00775C7B" w:rsidR="00775C7B" w:rsidP="00775C7B" w:rsidRDefault="00775C7B" w14:paraId="29B3F3D3" w14:textId="3FE195ED">
      <w:pPr>
        <w:spacing w:after="0" w:line="240" w:lineRule="auto"/>
        <w:ind w:firstLine="851"/>
        <w:jc w:val="both"/>
        <w:rPr>
          <w:rFonts w:ascii="Times New Roman" w:hAnsi="Times New Roman" w:eastAsia="Times New Roman" w:cs="Times New Roman"/>
          <w:sz w:val="28"/>
          <w:szCs w:val="24"/>
          <w:shd w:val="clear" w:color="auto" w:fill="FFFFFF"/>
          <w:lang w:eastAsia="ru-RU"/>
        </w:rPr>
      </w:pPr>
      <w:r w:rsidRPr="00775C7B">
        <w:rPr>
          <w:rFonts w:ascii="Times New Roman" w:hAnsi="Times New Roman" w:eastAsia="Times New Roman" w:cs="Times New Roman"/>
          <w:sz w:val="28"/>
          <w:szCs w:val="24"/>
          <w:shd w:val="clear" w:color="auto" w:fill="FFFFFF"/>
          <w:lang w:eastAsia="ru-RU"/>
        </w:rPr>
        <w:lastRenderedPageBreak/>
        <w:t xml:space="preserve">Створення текстів: відповідність текстів професійним стандартам журналістики, наявність необхідних структурних елементів (заголовок, лід, бекграунд, гіперпосилання, цитати тощо), відповідність структурних елементів обраному жанру/формату, врахування потреб та інтересів аудиторії, </w:t>
      </w:r>
      <w:proofErr w:type="spellStart"/>
      <w:r w:rsidRPr="00775C7B">
        <w:rPr>
          <w:rFonts w:ascii="Times New Roman" w:hAnsi="Times New Roman" w:eastAsia="Times New Roman" w:cs="Times New Roman"/>
          <w:sz w:val="28"/>
          <w:szCs w:val="24"/>
          <w:shd w:val="clear" w:color="auto" w:fill="FFFFFF"/>
          <w:lang w:eastAsia="ru-RU"/>
        </w:rPr>
        <w:t>створенння</w:t>
      </w:r>
      <w:proofErr w:type="spellEnd"/>
      <w:r w:rsidRPr="00775C7B">
        <w:rPr>
          <w:rFonts w:ascii="Times New Roman" w:hAnsi="Times New Roman" w:eastAsia="Times New Roman" w:cs="Times New Roman"/>
          <w:sz w:val="28"/>
          <w:szCs w:val="24"/>
          <w:shd w:val="clear" w:color="auto" w:fill="FFFFFF"/>
          <w:lang w:eastAsia="ru-RU"/>
        </w:rPr>
        <w:t xml:space="preserve"> текстів у межах поставлених завдань</w:t>
      </w:r>
      <w:r>
        <w:rPr>
          <w:rFonts w:ascii="Times New Roman" w:hAnsi="Times New Roman" w:eastAsia="Times New Roman" w:cs="Times New Roman"/>
          <w:sz w:val="28"/>
          <w:szCs w:val="24"/>
          <w:shd w:val="clear" w:color="auto" w:fill="FFFFFF"/>
          <w:lang w:eastAsia="ru-RU"/>
        </w:rPr>
        <w:t>, вміння створювати тексти, орієнтуючись на вимоги конкретного медіа.</w:t>
      </w:r>
    </w:p>
    <w:p w:rsidRPr="00C369A3" w:rsidR="00DC0572" w:rsidP="00DC0572" w:rsidRDefault="00DC0572" w14:paraId="53637C64" w14:textId="77777777">
      <w:pPr>
        <w:spacing w:after="0" w:line="240" w:lineRule="auto"/>
        <w:jc w:val="both"/>
        <w:rPr>
          <w:rFonts w:ascii="Times New Roman" w:hAnsi="Times New Roman" w:eastAsia="Times New Roman" w:cs="Times New Roman"/>
          <w:b/>
          <w:sz w:val="28"/>
          <w:szCs w:val="28"/>
          <w:lang w:eastAsia="ru-RU"/>
        </w:rPr>
      </w:pPr>
    </w:p>
    <w:p w:rsidR="0FBD4891" w:rsidP="0AD7B33F" w:rsidRDefault="0FBD4891" w14:paraId="3B6AFF29" w14:textId="1E3C6DFE">
      <w:pPr>
        <w:spacing w:after="0" w:line="240" w:lineRule="auto"/>
        <w:ind/>
        <w:jc w:val="both"/>
        <w:rPr>
          <w:rFonts w:ascii="Times New Roman" w:hAnsi="Times New Roman" w:eastAsia="Times New Roman" w:cs="Times New Roman"/>
          <w:sz w:val="28"/>
          <w:szCs w:val="28"/>
          <w:lang w:eastAsia="ru-RU"/>
        </w:rPr>
      </w:pPr>
      <w:r w:rsidRPr="0AD7B33F" w:rsidR="00DC0572">
        <w:rPr>
          <w:rFonts w:ascii="Times New Roman" w:hAnsi="Times New Roman" w:eastAsia="Times New Roman" w:cs="Times New Roman"/>
          <w:b w:val="1"/>
          <w:bCs w:val="1"/>
          <w:sz w:val="28"/>
          <w:szCs w:val="28"/>
          <w:lang w:eastAsia="ru-RU"/>
        </w:rPr>
        <w:t>Критерії оцінювання</w:t>
      </w:r>
      <w:r w:rsidRPr="0AD7B33F" w:rsidR="27F0E69D">
        <w:rPr>
          <w:rFonts w:ascii="Times New Roman" w:hAnsi="Times New Roman" w:eastAsia="Times New Roman" w:cs="Times New Roman"/>
          <w:b w:val="1"/>
          <w:bCs w:val="1"/>
          <w:sz w:val="28"/>
          <w:szCs w:val="28"/>
          <w:lang w:eastAsia="ru-RU"/>
        </w:rPr>
        <w:t xml:space="preserve"> до завдань</w:t>
      </w:r>
      <w:r w:rsidRPr="0AD7B33F" w:rsidR="00DC0572">
        <w:rPr>
          <w:rFonts w:ascii="Times New Roman" w:hAnsi="Times New Roman" w:eastAsia="Times New Roman" w:cs="Times New Roman"/>
          <w:b w:val="1"/>
          <w:bCs w:val="1"/>
          <w:sz w:val="28"/>
          <w:szCs w:val="28"/>
          <w:lang w:eastAsia="ru-RU"/>
        </w:rPr>
        <w:t>:</w:t>
      </w:r>
      <w:r w:rsidRPr="0AD7B33F" w:rsidR="48CAA022">
        <w:rPr>
          <w:rFonts w:ascii="Times New Roman" w:hAnsi="Times New Roman" w:eastAsia="Times New Roman" w:cs="Times New Roman"/>
          <w:b w:val="1"/>
          <w:bCs w:val="1"/>
          <w:sz w:val="28"/>
          <w:szCs w:val="28"/>
          <w:lang w:eastAsia="ru-RU"/>
        </w:rPr>
        <w:t xml:space="preserve"> </w:t>
      </w:r>
      <w:r w:rsidRPr="0AD7B33F" w:rsidR="00775C7B">
        <w:rPr>
          <w:rFonts w:ascii="Times New Roman" w:hAnsi="Times New Roman" w:eastAsia="Times New Roman" w:cs="Times New Roman"/>
          <w:sz w:val="28"/>
          <w:szCs w:val="28"/>
          <w:lang w:eastAsia="ru-RU"/>
        </w:rPr>
        <w:t xml:space="preserve"> наведені </w:t>
      </w:r>
      <w:r w:rsidRPr="0AD7B33F" w:rsidR="0FBD4891">
        <w:rPr>
          <w:rFonts w:ascii="Times New Roman" w:hAnsi="Times New Roman" w:eastAsia="Times New Roman" w:cs="Times New Roman"/>
          <w:sz w:val="28"/>
          <w:szCs w:val="28"/>
          <w:lang w:eastAsia="ru-RU"/>
        </w:rPr>
        <w:t>у методичних вказівках:</w:t>
      </w:r>
    </w:p>
    <w:p w:rsidR="0FBD4891" w:rsidP="46E424EC" w:rsidRDefault="0FBD4891" w14:paraId="3844774A" w14:textId="08362C2B">
      <w:pPr>
        <w:spacing w:after="0" w:line="240" w:lineRule="auto"/>
        <w:ind w:firstLine="708"/>
        <w:jc w:val="both"/>
        <w:rPr>
          <w:rFonts w:ascii="Times New Roman" w:hAnsi="Times New Roman" w:eastAsia="Times New Roman" w:cs="Times New Roman"/>
          <w:sz w:val="28"/>
          <w:szCs w:val="28"/>
          <w:lang w:eastAsia="ru-RU"/>
        </w:rPr>
      </w:pPr>
      <w:r w:rsidRPr="46E424EC">
        <w:rPr>
          <w:rFonts w:ascii="Times New Roman" w:hAnsi="Times New Roman" w:eastAsia="Times New Roman" w:cs="Times New Roman"/>
          <w:sz w:val="28"/>
          <w:szCs w:val="28"/>
          <w:lang w:eastAsia="ru-RU"/>
        </w:rPr>
        <w:t>Стеблина Н. О. Практикум із сучасної політичної журналістики</w:t>
      </w:r>
      <w:r w:rsidRPr="46E424EC" w:rsidR="21051CD6">
        <w:rPr>
          <w:rFonts w:ascii="Times New Roman" w:hAnsi="Times New Roman" w:eastAsia="Times New Roman" w:cs="Times New Roman"/>
          <w:sz w:val="28"/>
          <w:szCs w:val="28"/>
          <w:lang w:eastAsia="ru-RU"/>
        </w:rPr>
        <w:t>. Вінниця, 2023. URL: https://issuu.com/steblinka/docs/_39dfb648fa98d5</w:t>
      </w:r>
    </w:p>
    <w:p w:rsidRPr="00C369A3" w:rsidR="00DC0572" w:rsidP="0AD7B33F" w:rsidRDefault="00DC0572" w14:paraId="53637C8F" w14:textId="77777777" w14:noSpellErr="1">
      <w:pPr>
        <w:shd w:val="clear" w:color="auto" w:fill="FFFFFF" w:themeFill="background1"/>
        <w:spacing w:after="0" w:line="240" w:lineRule="auto"/>
        <w:jc w:val="center"/>
        <w:rPr>
          <w:rFonts w:ascii="Times New Roman" w:hAnsi="Times New Roman" w:eastAsia="Times New Roman" w:cs="Times New Roman"/>
          <w:b w:val="1"/>
          <w:bCs w:val="1"/>
          <w:sz w:val="28"/>
          <w:szCs w:val="28"/>
          <w:lang w:eastAsia="ru-RU"/>
        </w:rPr>
      </w:pPr>
    </w:p>
    <w:p w:rsidR="65E002C2" w:rsidP="0AD7B33F" w:rsidRDefault="65E002C2" w14:paraId="37DA9784" w14:textId="3C33D195">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65E002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Також критерії оцінювання та опис завдань наявні у </w:t>
      </w: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Moodle</w:t>
      </w: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
    <w:p w:rsidR="76908323" w:rsidP="0AD7B33F" w:rsidRDefault="76908323" w14:paraId="16825D31" w14:textId="730E4DF2">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1 </w:t>
      </w: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семестр</w:t>
      </w:r>
    </w:p>
    <w:p w:rsidR="76908323" w:rsidP="0AD7B33F" w:rsidRDefault="76908323" w14:paraId="690B3AD8" w14:textId="0EAA76C2">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hyperlink r:id="R3613cf3a51e3480d">
        <w:r w:rsidRPr="0AD7B33F" w:rsidR="76908323">
          <w:rPr>
            <w:rStyle w:val="a5"/>
            <w:rFonts w:ascii="Times New Roman" w:hAnsi="Times New Roman" w:eastAsia="Times New Roman" w:cs="Times New Roman"/>
            <w:b w:val="1"/>
            <w:bCs w:val="1"/>
            <w:i w:val="0"/>
            <w:iCs w:val="0"/>
            <w:caps w:val="0"/>
            <w:smallCaps w:val="0"/>
            <w:strike w:val="0"/>
            <w:dstrike w:val="0"/>
            <w:noProof w:val="0"/>
            <w:sz w:val="28"/>
            <w:szCs w:val="28"/>
            <w:lang w:val="uk-UA"/>
          </w:rPr>
          <w:t>https://moodle.donnu.edu.ua/course/view.php?id=3037</w:t>
        </w:r>
      </w:hyperlink>
    </w:p>
    <w:p w:rsidR="76908323" w:rsidP="0AD7B33F" w:rsidRDefault="76908323" w14:paraId="2D7D1F14" w14:textId="42DB927E">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2 семестр</w:t>
      </w:r>
    </w:p>
    <w:p w:rsidR="76908323" w:rsidP="0AD7B33F" w:rsidRDefault="76908323" w14:paraId="7B4C2AB5" w14:textId="2A4F7280">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hyperlink r:id="R338f00bfeb234f6e">
        <w:r w:rsidRPr="0AD7B33F" w:rsidR="76908323">
          <w:rPr>
            <w:rStyle w:val="a5"/>
            <w:rFonts w:ascii="Times New Roman" w:hAnsi="Times New Roman" w:eastAsia="Times New Roman" w:cs="Times New Roman"/>
            <w:b w:val="1"/>
            <w:bCs w:val="1"/>
            <w:i w:val="0"/>
            <w:iCs w:val="0"/>
            <w:caps w:val="0"/>
            <w:smallCaps w:val="0"/>
            <w:strike w:val="0"/>
            <w:dstrike w:val="0"/>
            <w:noProof w:val="0"/>
            <w:sz w:val="28"/>
            <w:szCs w:val="28"/>
            <w:lang w:val="uk-UA"/>
          </w:rPr>
          <w:t>https://moodle.donnu.edu.ua/course/view.php?id=2730</w:t>
        </w:r>
      </w:hyperlink>
    </w:p>
    <w:p w:rsidR="0AD7B33F" w:rsidP="0AD7B33F" w:rsidRDefault="0AD7B33F" w14:paraId="611BB8B0" w14:textId="50A91EB3">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76908323" w:rsidP="0AD7B33F" w:rsidRDefault="76908323" w14:paraId="122442A2" w14:textId="703F8C4A">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Політика академічної поведінки та доброчесності (плагіат, поведінка в аудиторії):</w:t>
      </w: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лабораторних занять, та контрольних роботах. Норми академічної етики: дисциплінованість; дотримання субординації; чесність; відповідальність; робота з відключеними мобільними телефонами. </w:t>
      </w:r>
    </w:p>
    <w:p w:rsidR="76908323" w:rsidP="0AD7B33F" w:rsidRDefault="76908323" w14:paraId="5DEA3B60" w14:textId="5C2EF513">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Процедура оскарження результатів контрольних заходів оцінювання. </w:t>
      </w: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p>
    <w:p w:rsidR="76908323" w:rsidP="0AD7B33F" w:rsidRDefault="76908323" w14:paraId="6A745951" w14:textId="2F4322A0">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Дотримання норм академічної доброчесності у ЗВО.</w:t>
      </w: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Оцінка за виконане завдання не зараховується у випадку порушення здобувачем норм академічної доброчесності. Під час поточних контрольних заходів заборонено списувати та використовувати допоміжні інформаційні ресурси, окрім дозволених. </w:t>
      </w:r>
    </w:p>
    <w:p w:rsidR="76908323" w:rsidP="0AD7B33F" w:rsidRDefault="76908323" w14:paraId="61D44F8D" w14:textId="35CAC284">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Дотримання академічної доброчесності передбачає:</w:t>
      </w:r>
    </w:p>
    <w:p w:rsidR="76908323" w:rsidP="0AD7B33F" w:rsidRDefault="76908323" w14:paraId="481D0824" w14:textId="65F1D7A5">
      <w:pPr>
        <w:pStyle w:val="a3"/>
        <w:numPr>
          <w:ilvl w:val="0"/>
          <w:numId w:val="14"/>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самостійне виконання навчальних завдань, завдань поточного та підсумкового контролю результатів навчання;</w:t>
      </w:r>
    </w:p>
    <w:p w:rsidR="76908323" w:rsidP="0AD7B33F" w:rsidRDefault="76908323" w14:paraId="3973BB21" w14:textId="0719A50B">
      <w:pPr>
        <w:pStyle w:val="a3"/>
        <w:numPr>
          <w:ilvl w:val="0"/>
          <w:numId w:val="14"/>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чітке посилання на джерела інформації у разі використання ідей, розробок, тверджень, відомостей (не допускається наявність посилань на кшталт: «інформація взята з відкритих джерел», «інформація з інтернету» тощо);</w:t>
      </w:r>
    </w:p>
    <w:p w:rsidR="76908323" w:rsidP="0AD7B33F" w:rsidRDefault="76908323" w14:paraId="2E3A414C" w14:textId="0A597859">
      <w:pPr>
        <w:pStyle w:val="a3"/>
        <w:numPr>
          <w:ilvl w:val="0"/>
          <w:numId w:val="14"/>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дотримання норм законодавства про авторське право і суміжні права;</w:t>
      </w:r>
    </w:p>
    <w:p w:rsidR="76908323" w:rsidP="0AD7B33F" w:rsidRDefault="76908323" w14:paraId="4900D730" w14:textId="3FE440BC">
      <w:pPr>
        <w:pStyle w:val="a3"/>
        <w:numPr>
          <w:ilvl w:val="0"/>
          <w:numId w:val="14"/>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надання достовірної інформації про результати власної (наукової, творчої) діяльності, використанні методи досліджень і джерела інформації.</w:t>
      </w:r>
    </w:p>
    <w:p w:rsidR="76908323" w:rsidP="0AD7B33F" w:rsidRDefault="76908323" w14:paraId="26F50BF1" w14:textId="5B9B7FEE">
      <w:pPr>
        <w:pStyle w:val="a3"/>
        <w:numPr>
          <w:ilvl w:val="0"/>
          <w:numId w:val="14"/>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у випадку використання ШІ здобувачі мають пояснити, чому ці інструменти були доцільними і чому виконання завдання було неможливе без цього, а також чітко позначити, що контент був створений за допомогою певного інструмента ШІ.</w:t>
      </w:r>
    </w:p>
    <w:p w:rsidR="76908323" w:rsidP="0AD7B33F" w:rsidRDefault="76908323" w14:paraId="05304938" w14:textId="5ACA6A7C">
      <w:pPr>
        <w:spacing w:after="0" w:line="240"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AD7B33F" w:rsidR="7690832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Політика щодо пропусків занять</w:t>
      </w: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Протягом семестру здобувач може пропустити два заняття і не відпрацьовувати їх, всі інші підлягають відпрацюванню. Якщо здобувач пропустив тему, він має самостійно її опрацювати, використовуючи матеріали з даної теми, наявні у </w:t>
      </w: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Moodle</w:t>
      </w:r>
      <w:r w:rsidRPr="0AD7B33F" w:rsidR="7690832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і дати усну відповідь на декілька запитань з теми, пройти тести, виконати завдання тощо. Здобувачі, які навчаються за індивідуальним графіком повинні здавати всі передбачені курсом завдання відповідно до узгодженого графіку. </w:t>
      </w:r>
    </w:p>
    <w:p w:rsidR="0AD7B33F" w:rsidP="0AD7B33F" w:rsidRDefault="0AD7B33F" w14:paraId="0620E6DF" w14:textId="47D4D2B7">
      <w:pPr>
        <w:shd w:val="clear" w:color="auto" w:fill="FFFFFF" w:themeFill="background1"/>
        <w:spacing w:after="0" w:line="240" w:lineRule="auto"/>
        <w:jc w:val="center"/>
        <w:rPr>
          <w:rFonts w:ascii="Times New Roman" w:hAnsi="Times New Roman" w:eastAsia="Times New Roman" w:cs="Times New Roman"/>
          <w:b w:val="1"/>
          <w:bCs w:val="1"/>
          <w:sz w:val="28"/>
          <w:szCs w:val="28"/>
          <w:lang w:eastAsia="ru-RU"/>
        </w:rPr>
      </w:pPr>
    </w:p>
    <w:p w:rsidRPr="00C369A3" w:rsidR="00DC0572" w:rsidP="00DC0572" w:rsidRDefault="00DC0572" w14:paraId="53637C90" w14:textId="77777777">
      <w:pPr>
        <w:shd w:val="clear" w:color="auto" w:fill="FFFFFF"/>
        <w:spacing w:after="0" w:line="240" w:lineRule="auto"/>
        <w:jc w:val="center"/>
        <w:rPr>
          <w:rFonts w:ascii="Times New Roman" w:hAnsi="Times New Roman" w:eastAsia="Times New Roman" w:cs="Times New Roman"/>
          <w:b/>
          <w:sz w:val="28"/>
          <w:szCs w:val="28"/>
          <w:lang w:eastAsia="ru-RU"/>
        </w:rPr>
      </w:pPr>
    </w:p>
    <w:p w:rsidRPr="00C369A3" w:rsidR="00DC0572" w:rsidP="00DC0572" w:rsidRDefault="00DC0572" w14:paraId="53637C91" w14:textId="77777777">
      <w:pPr>
        <w:shd w:val="clear" w:color="auto" w:fill="FFFFFF"/>
        <w:spacing w:after="0" w:line="240" w:lineRule="auto"/>
        <w:jc w:val="center"/>
        <w:rPr>
          <w:rFonts w:ascii="Times New Roman" w:hAnsi="Times New Roman" w:eastAsia="Times New Roman" w:cs="Times New Roman"/>
          <w:b/>
          <w:sz w:val="28"/>
          <w:szCs w:val="28"/>
          <w:lang w:eastAsia="ru-RU"/>
        </w:rPr>
      </w:pPr>
      <w:r w:rsidRPr="00C369A3">
        <w:rPr>
          <w:rFonts w:ascii="Times New Roman" w:hAnsi="Times New Roman" w:eastAsia="Times New Roman" w:cs="Times New Roman"/>
          <w:b/>
          <w:sz w:val="28"/>
          <w:szCs w:val="28"/>
          <w:lang w:eastAsia="ru-RU"/>
        </w:rPr>
        <w:t>РЕКОМЕНДОВАНА ЛІТЕРАТУРА</w:t>
      </w:r>
    </w:p>
    <w:p w:rsidRPr="00C369A3" w:rsidR="00DC0572" w:rsidP="00DC0572" w:rsidRDefault="00DC0572" w14:paraId="53637C92" w14:textId="77777777">
      <w:pPr>
        <w:shd w:val="clear" w:color="auto" w:fill="FFFFFF"/>
        <w:spacing w:after="0" w:line="240" w:lineRule="auto"/>
        <w:jc w:val="center"/>
        <w:rPr>
          <w:rFonts w:ascii="Times New Roman" w:hAnsi="Times New Roman" w:eastAsia="Times New Roman" w:cs="Times New Roman"/>
          <w:b/>
          <w:i/>
          <w:sz w:val="28"/>
          <w:szCs w:val="28"/>
          <w:lang w:eastAsia="ru-RU"/>
        </w:rPr>
      </w:pPr>
      <w:r w:rsidRPr="00C369A3">
        <w:rPr>
          <w:rFonts w:ascii="Times New Roman" w:hAnsi="Times New Roman" w:eastAsia="Times New Roman" w:cs="Times New Roman"/>
          <w:b/>
          <w:i/>
          <w:sz w:val="28"/>
          <w:szCs w:val="28"/>
          <w:lang w:eastAsia="ru-RU"/>
        </w:rPr>
        <w:t>Основна література:</w:t>
      </w:r>
    </w:p>
    <w:p w:rsidRPr="004D1B72" w:rsidR="004D1B72" w:rsidP="00DC0572" w:rsidRDefault="004D1B72" w14:paraId="53637C93" w14:textId="77777777">
      <w:pPr>
        <w:autoSpaceDE w:val="0"/>
        <w:autoSpaceDN w:val="0"/>
        <w:adjustRightInd w:val="0"/>
        <w:spacing w:after="0" w:line="240" w:lineRule="auto"/>
        <w:contextualSpacing/>
        <w:rPr>
          <w:rFonts w:ascii="Times New Roman" w:hAnsi="Times New Roman" w:eastAsia="Times New Roman" w:cs="Times New Roman"/>
          <w:sz w:val="28"/>
          <w:szCs w:val="28"/>
          <w:lang w:val="ru-RU" w:eastAsia="ru-RU"/>
        </w:rPr>
      </w:pPr>
    </w:p>
    <w:p w:rsidRPr="004D1B72" w:rsidR="004D1B72" w:rsidP="00DC0572" w:rsidRDefault="004D1B72" w14:paraId="53637C94"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t xml:space="preserve">Baldwin-Philippi J. The technological performance of populism. </w:t>
      </w:r>
      <w:r w:rsidRPr="004D1B72">
        <w:rPr>
          <w:rFonts w:ascii="Times New Roman" w:hAnsi="Times New Roman"/>
          <w:i/>
          <w:sz w:val="28"/>
          <w:szCs w:val="28"/>
          <w:lang w:val="en-US"/>
        </w:rPr>
        <w:t>New Media &amp; Society</w:t>
      </w:r>
      <w:r w:rsidRPr="004D1B72">
        <w:rPr>
          <w:rFonts w:ascii="Times New Roman" w:hAnsi="Times New Roman"/>
          <w:sz w:val="28"/>
          <w:szCs w:val="28"/>
          <w:lang w:val="en-US"/>
        </w:rPr>
        <w:t>. 2019. 21(2). P. 376–397.</w:t>
      </w:r>
    </w:p>
    <w:p w:rsidRPr="004D1B72" w:rsidR="004D1B72" w:rsidP="00DC0572" w:rsidRDefault="004D1B72" w14:paraId="53637C95"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t>Chadwick A. The Political Information Cycle in a Hybrid News System: The British Prime Minister and the “</w:t>
      </w:r>
      <w:proofErr w:type="spellStart"/>
      <w:r w:rsidRPr="004D1B72">
        <w:rPr>
          <w:rFonts w:ascii="Times New Roman" w:hAnsi="Times New Roman"/>
          <w:sz w:val="28"/>
          <w:szCs w:val="28"/>
          <w:lang w:val="en-US"/>
        </w:rPr>
        <w:t>Bullygate</w:t>
      </w:r>
      <w:proofErr w:type="spellEnd"/>
      <w:r w:rsidRPr="004D1B72">
        <w:rPr>
          <w:rFonts w:ascii="Times New Roman" w:hAnsi="Times New Roman"/>
          <w:sz w:val="28"/>
          <w:szCs w:val="28"/>
          <w:lang w:val="en-US"/>
        </w:rPr>
        <w:t xml:space="preserve">” Affair. </w:t>
      </w:r>
      <w:r w:rsidRPr="004D1B72">
        <w:rPr>
          <w:rFonts w:ascii="Times New Roman" w:hAnsi="Times New Roman"/>
          <w:i/>
          <w:sz w:val="28"/>
          <w:szCs w:val="28"/>
          <w:lang w:val="en-US"/>
        </w:rPr>
        <w:t>International Journal of Press/Politics</w:t>
      </w:r>
      <w:r w:rsidRPr="004D1B72">
        <w:rPr>
          <w:rFonts w:ascii="Times New Roman" w:hAnsi="Times New Roman"/>
          <w:sz w:val="28"/>
          <w:szCs w:val="28"/>
          <w:lang w:val="en-US"/>
        </w:rPr>
        <w:t>. 2011. 16(1). P. 3-29.</w:t>
      </w:r>
    </w:p>
    <w:p w:rsidRPr="004D1B72" w:rsidR="004D1B72" w:rsidP="00DC0572" w:rsidRDefault="004D1B72" w14:paraId="53637C96"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t xml:space="preserve">Coleman S., Freelon D. Introduction: Conceptualizing Digital Politics. In </w:t>
      </w:r>
      <w:r w:rsidRPr="004D1B72">
        <w:rPr>
          <w:rFonts w:ascii="Times New Roman" w:hAnsi="Times New Roman"/>
          <w:i/>
          <w:sz w:val="28"/>
          <w:szCs w:val="28"/>
          <w:lang w:val="en-US"/>
        </w:rPr>
        <w:t xml:space="preserve">Handbook of Digital Politics / </w:t>
      </w:r>
      <w:r w:rsidRPr="004D1B72">
        <w:rPr>
          <w:rFonts w:ascii="Times New Roman" w:hAnsi="Times New Roman"/>
          <w:sz w:val="28"/>
          <w:szCs w:val="28"/>
          <w:lang w:val="en-US"/>
        </w:rPr>
        <w:t>S. Coleman, &amp; D. Freelon – editors. Cheltenham: Edward Elgar, 2015. P. 1-16.</w:t>
      </w:r>
    </w:p>
    <w:p w:rsidRPr="004D1B72" w:rsidR="004D1B72" w:rsidP="00DC0572" w:rsidRDefault="004D1B72" w14:paraId="53637C97" w14:textId="77777777">
      <w:pPr>
        <w:numPr>
          <w:ilvl w:val="0"/>
          <w:numId w:val="4"/>
        </w:numPr>
        <w:spacing w:after="0" w:line="240" w:lineRule="auto"/>
        <w:contextualSpacing/>
        <w:jc w:val="both"/>
        <w:rPr>
          <w:rFonts w:ascii="Times New Roman" w:hAnsi="Times New Roman" w:eastAsia="Times New Roman" w:cs="Times New Roman"/>
          <w:sz w:val="28"/>
          <w:szCs w:val="28"/>
          <w:lang w:val="en-US" w:eastAsia="ru-RU"/>
        </w:rPr>
      </w:pPr>
      <w:proofErr w:type="spellStart"/>
      <w:r w:rsidRPr="004D1B72">
        <w:rPr>
          <w:rFonts w:ascii="Times New Roman" w:hAnsi="Times New Roman" w:eastAsia="Times New Roman" w:cs="Times New Roman"/>
          <w:sz w:val="28"/>
          <w:szCs w:val="28"/>
          <w:lang w:val="en-US" w:eastAsia="ru-RU"/>
        </w:rPr>
        <w:t>Entman</w:t>
      </w:r>
      <w:proofErr w:type="spellEnd"/>
      <w:r w:rsidRPr="004D1B72">
        <w:rPr>
          <w:rFonts w:ascii="Times New Roman" w:hAnsi="Times New Roman" w:eastAsia="Times New Roman" w:cs="Times New Roman"/>
          <w:sz w:val="28"/>
          <w:szCs w:val="28"/>
          <w:lang w:val="en-US" w:eastAsia="ru-RU"/>
        </w:rPr>
        <w:t xml:space="preserve"> R., Usher N. Framing in a Fractured Democracy: Impacts of Digital Technology on Ideology, Power and Cascading Network Activation. </w:t>
      </w:r>
      <w:r w:rsidRPr="004D1B72">
        <w:rPr>
          <w:rFonts w:ascii="Times New Roman" w:hAnsi="Times New Roman" w:eastAsia="Times New Roman" w:cs="Times New Roman"/>
          <w:i/>
          <w:sz w:val="28"/>
          <w:szCs w:val="28"/>
          <w:lang w:val="en-US" w:eastAsia="ru-RU"/>
        </w:rPr>
        <w:t>Journal of Communication</w:t>
      </w:r>
      <w:r w:rsidRPr="004D1B72">
        <w:rPr>
          <w:rFonts w:ascii="Times New Roman" w:hAnsi="Times New Roman" w:eastAsia="Times New Roman" w:cs="Times New Roman"/>
          <w:sz w:val="28"/>
          <w:szCs w:val="28"/>
          <w:lang w:val="en-US" w:eastAsia="ru-RU"/>
        </w:rPr>
        <w:t>. 2018. 68(3). P. 298–308. doi:10.1093/</w:t>
      </w:r>
      <w:proofErr w:type="spellStart"/>
      <w:r w:rsidRPr="004D1B72">
        <w:rPr>
          <w:rFonts w:ascii="Times New Roman" w:hAnsi="Times New Roman" w:eastAsia="Times New Roman" w:cs="Times New Roman"/>
          <w:sz w:val="28"/>
          <w:szCs w:val="28"/>
          <w:lang w:val="en-US" w:eastAsia="ru-RU"/>
        </w:rPr>
        <w:t>joc</w:t>
      </w:r>
      <w:proofErr w:type="spellEnd"/>
      <w:r w:rsidRPr="004D1B72">
        <w:rPr>
          <w:rFonts w:ascii="Times New Roman" w:hAnsi="Times New Roman" w:eastAsia="Times New Roman" w:cs="Times New Roman"/>
          <w:sz w:val="28"/>
          <w:szCs w:val="28"/>
          <w:lang w:val="en-US" w:eastAsia="ru-RU"/>
        </w:rPr>
        <w:t>/jqx019</w:t>
      </w:r>
    </w:p>
    <w:p w:rsidRPr="004D1B72" w:rsidR="004D1B72" w:rsidP="00DC0572" w:rsidRDefault="004D1B72" w14:paraId="53637C98"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t xml:space="preserve">Ernst N., Esser F., </w:t>
      </w:r>
      <w:proofErr w:type="spellStart"/>
      <w:r w:rsidRPr="004D1B72">
        <w:rPr>
          <w:rFonts w:ascii="Times New Roman" w:hAnsi="Times New Roman"/>
          <w:sz w:val="28"/>
          <w:szCs w:val="28"/>
          <w:lang w:val="en-US"/>
        </w:rPr>
        <w:t>Blassnig</w:t>
      </w:r>
      <w:proofErr w:type="spellEnd"/>
      <w:r w:rsidRPr="004D1B72">
        <w:rPr>
          <w:rFonts w:ascii="Times New Roman" w:hAnsi="Times New Roman"/>
          <w:sz w:val="28"/>
          <w:szCs w:val="28"/>
          <w:lang w:val="en-US"/>
        </w:rPr>
        <w:t xml:space="preserve"> S., Engesser S. Favorable Opportunity Structures for Populist Communication: Comparing Different Types of Politicians and Issues in Social Media, Television and the Press. </w:t>
      </w:r>
      <w:r w:rsidRPr="004D1B72">
        <w:rPr>
          <w:rFonts w:ascii="Times New Roman" w:hAnsi="Times New Roman"/>
          <w:i/>
          <w:sz w:val="28"/>
          <w:szCs w:val="28"/>
          <w:lang w:val="en-US"/>
        </w:rPr>
        <w:t>The International Journal of Press/Politics</w:t>
      </w:r>
      <w:r w:rsidRPr="004D1B72">
        <w:rPr>
          <w:rFonts w:ascii="Times New Roman" w:hAnsi="Times New Roman"/>
          <w:sz w:val="28"/>
          <w:szCs w:val="28"/>
          <w:lang w:val="en-US"/>
        </w:rPr>
        <w:t>. 2019. 24(2). P. 165–188. doi:10.1177/1940161218819430</w:t>
      </w:r>
    </w:p>
    <w:p w:rsidRPr="004D1B72" w:rsidR="004D1B72" w:rsidP="00DC0572" w:rsidRDefault="004D1B72" w14:paraId="53637C99"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t xml:space="preserve">Greitens S. Authoritarianism Online: What Can We Learn from Internet Data in Nondemocracies? </w:t>
      </w:r>
      <w:r w:rsidRPr="004D1B72">
        <w:rPr>
          <w:rFonts w:ascii="Times New Roman" w:hAnsi="Times New Roman"/>
          <w:i/>
          <w:sz w:val="28"/>
          <w:szCs w:val="28"/>
          <w:lang w:val="en-US"/>
        </w:rPr>
        <w:t>Political Science and Politics</w:t>
      </w:r>
      <w:r w:rsidRPr="004D1B72">
        <w:rPr>
          <w:rFonts w:ascii="Times New Roman" w:hAnsi="Times New Roman"/>
          <w:sz w:val="28"/>
          <w:szCs w:val="28"/>
          <w:lang w:val="en-US"/>
        </w:rPr>
        <w:t>. 2013. 46(2). P. 262-270. doi:10.1017/S1049096513000346</w:t>
      </w:r>
    </w:p>
    <w:p w:rsidRPr="004D1B72" w:rsidR="004D1B72" w:rsidP="00DC0572" w:rsidRDefault="004D1B72" w14:paraId="53637C9A" w14:textId="77777777">
      <w:pPr>
        <w:pStyle w:val="a4"/>
        <w:numPr>
          <w:ilvl w:val="0"/>
          <w:numId w:val="4"/>
        </w:numPr>
        <w:spacing w:after="0" w:line="240" w:lineRule="auto"/>
        <w:jc w:val="both"/>
        <w:rPr>
          <w:rFonts w:ascii="Times New Roman" w:hAnsi="Times New Roman" w:cs="Times New Roman"/>
          <w:noProof/>
          <w:sz w:val="28"/>
          <w:szCs w:val="28"/>
          <w:lang w:val="en-US"/>
        </w:rPr>
      </w:pPr>
      <w:proofErr w:type="spellStart"/>
      <w:r w:rsidRPr="004D1B72">
        <w:rPr>
          <w:rFonts w:ascii="Times New Roman" w:hAnsi="Times New Roman" w:cs="Times New Roman"/>
          <w:sz w:val="28"/>
          <w:szCs w:val="28"/>
        </w:rPr>
        <w:t>Hanitzsch</w:t>
      </w:r>
      <w:proofErr w:type="spellEnd"/>
      <w:r w:rsidRPr="004D1B72">
        <w:rPr>
          <w:rFonts w:ascii="Times New Roman" w:hAnsi="Times New Roman" w:cs="Times New Roman"/>
          <w:sz w:val="28"/>
          <w:szCs w:val="28"/>
        </w:rPr>
        <w:t>,</w:t>
      </w:r>
      <w:r w:rsidRPr="004D1B72">
        <w:rPr>
          <w:rFonts w:ascii="Times New Roman" w:hAnsi="Times New Roman" w:cs="Times New Roman"/>
          <w:sz w:val="28"/>
          <w:szCs w:val="28"/>
          <w:lang w:val="en-US"/>
        </w:rPr>
        <w:t xml:space="preserve">T., Vos, T. (2018). Journalism beyond democracy: A new look into journalistic roles in political and everyday life. Journalism. 19 (2). 146-164. </w:t>
      </w:r>
      <w:hyperlink w:history="1" r:id="rId13">
        <w:r w:rsidRPr="004D1B72">
          <w:rPr>
            <w:rStyle w:val="a5"/>
            <w:rFonts w:ascii="Times New Roman" w:hAnsi="Times New Roman" w:cs="Times New Roman"/>
            <w:sz w:val="28"/>
            <w:szCs w:val="28"/>
            <w:lang w:val="en-US"/>
          </w:rPr>
          <w:t>https://doi.org/10.1177/14648849166733862018</w:t>
        </w:r>
      </w:hyperlink>
    </w:p>
    <w:p w:rsidRPr="004D1B72" w:rsidR="004D1B72" w:rsidP="00DC0572" w:rsidRDefault="004D1B72" w14:paraId="53637C9B" w14:textId="77777777">
      <w:pPr>
        <w:numPr>
          <w:ilvl w:val="0"/>
          <w:numId w:val="4"/>
        </w:numPr>
        <w:spacing w:after="0" w:line="240" w:lineRule="auto"/>
        <w:ind w:left="714" w:hanging="357"/>
        <w:contextualSpacing/>
        <w:rPr>
          <w:rFonts w:ascii="Times New Roman" w:hAnsi="Times New Roman" w:eastAsia="Times New Roman" w:cs="Times New Roman"/>
          <w:kern w:val="2"/>
          <w:sz w:val="28"/>
          <w:szCs w:val="28"/>
          <w:lang w:val="en-US" w:eastAsia="ru-RU"/>
        </w:rPr>
      </w:pPr>
      <w:proofErr w:type="spellStart"/>
      <w:r w:rsidRPr="004D1B72">
        <w:rPr>
          <w:rFonts w:ascii="Times New Roman" w:hAnsi="Times New Roman" w:eastAsia="Times New Roman" w:cs="Times New Roman"/>
          <w:sz w:val="28"/>
          <w:szCs w:val="28"/>
          <w:lang w:val="en-US" w:eastAsia="ru-RU"/>
        </w:rPr>
        <w:t>Kenix</w:t>
      </w:r>
      <w:proofErr w:type="spellEnd"/>
      <w:r w:rsidRPr="004D1B72">
        <w:rPr>
          <w:rFonts w:ascii="Times New Roman" w:hAnsi="Times New Roman" w:eastAsia="Times New Roman" w:cs="Times New Roman"/>
          <w:sz w:val="28"/>
          <w:szCs w:val="28"/>
          <w:lang w:val="en-US" w:eastAsia="ru-RU"/>
        </w:rPr>
        <w:t xml:space="preserve"> Linda Jean. Blogs as Alternative.</w:t>
      </w:r>
      <w:r w:rsidRPr="004D1B72">
        <w:rPr>
          <w:rFonts w:ascii="Times New Roman" w:hAnsi="Times New Roman" w:eastAsia="Times New Roman" w:cs="Times New Roman"/>
          <w:kern w:val="2"/>
          <w:sz w:val="28"/>
          <w:szCs w:val="28"/>
          <w:lang w:val="en-US" w:eastAsia="ru-RU"/>
        </w:rPr>
        <w:t xml:space="preserve"> </w:t>
      </w:r>
      <w:r w:rsidRPr="004D1B72">
        <w:rPr>
          <w:rFonts w:ascii="Times New Roman" w:hAnsi="Times New Roman" w:eastAsia="Times New Roman" w:cs="Times New Roman"/>
          <w:bCs/>
          <w:i/>
          <w:sz w:val="28"/>
          <w:szCs w:val="28"/>
          <w:lang w:val="en-US" w:eastAsia="ru-RU"/>
        </w:rPr>
        <w:t>Journal of Computer-Mediated Communication</w:t>
      </w:r>
      <w:r w:rsidRPr="004D1B72">
        <w:rPr>
          <w:rFonts w:ascii="Times New Roman" w:hAnsi="Times New Roman" w:eastAsia="Times New Roman" w:cs="Times New Roman"/>
          <w:bCs/>
          <w:sz w:val="28"/>
          <w:szCs w:val="28"/>
          <w:lang w:val="en-US" w:eastAsia="ru-RU"/>
        </w:rPr>
        <w:t>. 2009, vol 14, 790-822.</w:t>
      </w:r>
    </w:p>
    <w:p w:rsidRPr="004D1B72" w:rsidR="004D1B72" w:rsidP="00DC0572" w:rsidRDefault="004D1B72" w14:paraId="53637C9C"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lastRenderedPageBreak/>
        <w:t xml:space="preserve">Meraz S., </w:t>
      </w:r>
      <w:proofErr w:type="spellStart"/>
      <w:r w:rsidRPr="004D1B72">
        <w:rPr>
          <w:rFonts w:ascii="Times New Roman" w:hAnsi="Times New Roman"/>
          <w:sz w:val="28"/>
          <w:szCs w:val="28"/>
          <w:lang w:val="en-US"/>
        </w:rPr>
        <w:t>Papacharissi</w:t>
      </w:r>
      <w:proofErr w:type="spellEnd"/>
      <w:r w:rsidRPr="004D1B72">
        <w:rPr>
          <w:rFonts w:ascii="Times New Roman" w:hAnsi="Times New Roman"/>
          <w:sz w:val="28"/>
          <w:szCs w:val="28"/>
          <w:lang w:val="en-US"/>
        </w:rPr>
        <w:t xml:space="preserve"> Z. Networked Gatekeeping and Networked Framing on #Egypt. </w:t>
      </w:r>
      <w:r w:rsidRPr="004D1B72">
        <w:rPr>
          <w:rFonts w:ascii="Times New Roman" w:hAnsi="Times New Roman"/>
          <w:i/>
          <w:sz w:val="28"/>
          <w:szCs w:val="28"/>
          <w:lang w:val="en-US"/>
        </w:rPr>
        <w:t>The International Journal of Press/Politics</w:t>
      </w:r>
      <w:r w:rsidRPr="004D1B72">
        <w:rPr>
          <w:rFonts w:ascii="Times New Roman" w:hAnsi="Times New Roman"/>
          <w:sz w:val="28"/>
          <w:szCs w:val="28"/>
          <w:lang w:val="en-US"/>
        </w:rPr>
        <w:t>. 2013. 18(2). P. 138-166. doi:10.1177/1940161212474472</w:t>
      </w:r>
    </w:p>
    <w:p w:rsidRPr="004D1B72" w:rsidR="004D1B72" w:rsidP="00DC0572" w:rsidRDefault="004D1B72" w14:paraId="53637C9D" w14:textId="77777777">
      <w:pPr>
        <w:pStyle w:val="a3"/>
        <w:numPr>
          <w:ilvl w:val="0"/>
          <w:numId w:val="4"/>
        </w:numPr>
        <w:spacing w:after="0" w:line="240" w:lineRule="auto"/>
        <w:jc w:val="both"/>
        <w:rPr>
          <w:rFonts w:ascii="Times New Roman" w:hAnsi="Times New Roman"/>
          <w:sz w:val="28"/>
          <w:szCs w:val="28"/>
          <w:lang w:val="en-US"/>
        </w:rPr>
      </w:pPr>
      <w:r w:rsidRPr="004D1B72">
        <w:rPr>
          <w:rFonts w:ascii="Times New Roman" w:hAnsi="Times New Roman"/>
          <w:sz w:val="28"/>
          <w:szCs w:val="28"/>
          <w:lang w:val="en-US"/>
        </w:rPr>
        <w:t xml:space="preserve">Ott B. L. The Age of Twitter: Donald J. Trump and the Politics of Debasement. </w:t>
      </w:r>
      <w:r w:rsidRPr="004D1B72">
        <w:rPr>
          <w:rFonts w:ascii="Times New Roman" w:hAnsi="Times New Roman"/>
          <w:i/>
          <w:sz w:val="28"/>
          <w:szCs w:val="28"/>
          <w:lang w:val="en-US"/>
        </w:rPr>
        <w:t>Critical Studies in Media Communication</w:t>
      </w:r>
      <w:r w:rsidRPr="004D1B72">
        <w:rPr>
          <w:rFonts w:ascii="Times New Roman" w:hAnsi="Times New Roman"/>
          <w:sz w:val="28"/>
          <w:szCs w:val="28"/>
          <w:lang w:val="en-US"/>
        </w:rPr>
        <w:t>. 2017. 34(1). P. 59-68. doi:10.1080/15295036.2016.1266686</w:t>
      </w:r>
    </w:p>
    <w:p w:rsidRPr="004D1B72" w:rsidR="004D1B72" w:rsidP="00DC0572" w:rsidRDefault="004D1B72" w14:paraId="53637C9E" w14:textId="77777777">
      <w:pPr>
        <w:pStyle w:val="a3"/>
        <w:numPr>
          <w:ilvl w:val="0"/>
          <w:numId w:val="4"/>
        </w:numPr>
        <w:spacing w:after="0" w:line="240" w:lineRule="auto"/>
        <w:jc w:val="both"/>
        <w:rPr>
          <w:rFonts w:ascii="Times New Roman" w:hAnsi="Times New Roman"/>
          <w:sz w:val="28"/>
          <w:szCs w:val="28"/>
          <w:lang w:val="en-US"/>
        </w:rPr>
      </w:pPr>
      <w:proofErr w:type="spellStart"/>
      <w:r w:rsidRPr="46E424EC">
        <w:rPr>
          <w:rFonts w:ascii="Times New Roman" w:hAnsi="Times New Roman"/>
          <w:sz w:val="28"/>
          <w:szCs w:val="28"/>
          <w:lang w:val="en-US"/>
        </w:rPr>
        <w:t>Steblyna</w:t>
      </w:r>
      <w:proofErr w:type="spellEnd"/>
      <w:r w:rsidRPr="46E424EC">
        <w:rPr>
          <w:rFonts w:ascii="Times New Roman" w:hAnsi="Times New Roman"/>
          <w:sz w:val="28"/>
          <w:szCs w:val="28"/>
          <w:lang w:val="en-US"/>
        </w:rPr>
        <w:t xml:space="preserve"> N. O. Selling Insecurity via Twitter: Ukrainian President’s Posts and Modern Political Discourse. </w:t>
      </w:r>
      <w:proofErr w:type="spellStart"/>
      <w:r w:rsidRPr="46E424EC">
        <w:rPr>
          <w:rFonts w:ascii="Times New Roman" w:hAnsi="Times New Roman"/>
          <w:i/>
          <w:iCs/>
          <w:sz w:val="28"/>
          <w:szCs w:val="28"/>
          <w:lang w:val="en-US"/>
        </w:rPr>
        <w:t>Przeglad</w:t>
      </w:r>
      <w:proofErr w:type="spellEnd"/>
      <w:r w:rsidRPr="46E424EC">
        <w:rPr>
          <w:rFonts w:ascii="Times New Roman" w:hAnsi="Times New Roman"/>
          <w:i/>
          <w:iCs/>
          <w:sz w:val="28"/>
          <w:szCs w:val="28"/>
          <w:lang w:val="en-US"/>
        </w:rPr>
        <w:t xml:space="preserve"> </w:t>
      </w:r>
      <w:proofErr w:type="spellStart"/>
      <w:r w:rsidRPr="46E424EC">
        <w:rPr>
          <w:rFonts w:ascii="Times New Roman" w:hAnsi="Times New Roman"/>
          <w:i/>
          <w:iCs/>
          <w:sz w:val="28"/>
          <w:szCs w:val="28"/>
          <w:lang w:val="en-US"/>
        </w:rPr>
        <w:t>Strategiczny</w:t>
      </w:r>
      <w:proofErr w:type="spellEnd"/>
      <w:r w:rsidRPr="46E424EC">
        <w:rPr>
          <w:rFonts w:ascii="Times New Roman" w:hAnsi="Times New Roman"/>
          <w:sz w:val="28"/>
          <w:szCs w:val="28"/>
          <w:lang w:val="en-US"/>
        </w:rPr>
        <w:t>. 2020. Vol. 13. P. 317-331.</w:t>
      </w:r>
    </w:p>
    <w:p w:rsidRPr="008A02D0" w:rsidR="1623DEF5" w:rsidP="46E424EC" w:rsidRDefault="1623DEF5" w14:paraId="78B47E45" w14:textId="69F9C5AD">
      <w:pPr>
        <w:pStyle w:val="a3"/>
        <w:numPr>
          <w:ilvl w:val="0"/>
          <w:numId w:val="4"/>
        </w:numPr>
        <w:spacing w:after="0" w:line="240" w:lineRule="auto"/>
        <w:jc w:val="both"/>
        <w:rPr>
          <w:rFonts w:ascii="Times New Roman" w:hAnsi="Times New Roman"/>
          <w:sz w:val="28"/>
          <w:szCs w:val="28"/>
          <w:lang w:val="ru-RU"/>
        </w:rPr>
      </w:pPr>
      <w:r w:rsidRPr="008A02D0">
        <w:rPr>
          <w:rFonts w:ascii="Times New Roman" w:hAnsi="Times New Roman"/>
          <w:sz w:val="28"/>
          <w:szCs w:val="28"/>
          <w:lang w:val="ru-RU"/>
        </w:rPr>
        <w:t xml:space="preserve">Стеблина Н. О. Практикум </w:t>
      </w:r>
      <w:proofErr w:type="spellStart"/>
      <w:r w:rsidRPr="008A02D0">
        <w:rPr>
          <w:rFonts w:ascii="Times New Roman" w:hAnsi="Times New Roman"/>
          <w:sz w:val="28"/>
          <w:szCs w:val="28"/>
          <w:lang w:val="ru-RU"/>
        </w:rPr>
        <w:t>із</w:t>
      </w:r>
      <w:proofErr w:type="spellEnd"/>
      <w:r w:rsidRPr="008A02D0">
        <w:rPr>
          <w:rFonts w:ascii="Times New Roman" w:hAnsi="Times New Roman"/>
          <w:sz w:val="28"/>
          <w:szCs w:val="28"/>
          <w:lang w:val="ru-RU"/>
        </w:rPr>
        <w:t xml:space="preserve"> </w:t>
      </w:r>
      <w:proofErr w:type="spellStart"/>
      <w:r w:rsidRPr="008A02D0">
        <w:rPr>
          <w:rFonts w:ascii="Times New Roman" w:hAnsi="Times New Roman"/>
          <w:sz w:val="28"/>
          <w:szCs w:val="28"/>
          <w:lang w:val="ru-RU"/>
        </w:rPr>
        <w:t>сучасної</w:t>
      </w:r>
      <w:proofErr w:type="spellEnd"/>
      <w:r w:rsidRPr="008A02D0">
        <w:rPr>
          <w:rFonts w:ascii="Times New Roman" w:hAnsi="Times New Roman"/>
          <w:sz w:val="28"/>
          <w:szCs w:val="28"/>
          <w:lang w:val="ru-RU"/>
        </w:rPr>
        <w:t xml:space="preserve"> </w:t>
      </w:r>
      <w:proofErr w:type="spellStart"/>
      <w:r w:rsidRPr="008A02D0">
        <w:rPr>
          <w:rFonts w:ascii="Times New Roman" w:hAnsi="Times New Roman"/>
          <w:sz w:val="28"/>
          <w:szCs w:val="28"/>
          <w:lang w:val="ru-RU"/>
        </w:rPr>
        <w:t>політичної</w:t>
      </w:r>
      <w:proofErr w:type="spellEnd"/>
      <w:r w:rsidRPr="008A02D0">
        <w:rPr>
          <w:rFonts w:ascii="Times New Roman" w:hAnsi="Times New Roman"/>
          <w:sz w:val="28"/>
          <w:szCs w:val="28"/>
          <w:lang w:val="ru-RU"/>
        </w:rPr>
        <w:t xml:space="preserve"> </w:t>
      </w:r>
      <w:proofErr w:type="spellStart"/>
      <w:r w:rsidRPr="008A02D0">
        <w:rPr>
          <w:rFonts w:ascii="Times New Roman" w:hAnsi="Times New Roman"/>
          <w:sz w:val="28"/>
          <w:szCs w:val="28"/>
          <w:lang w:val="ru-RU"/>
        </w:rPr>
        <w:t>журналістики</w:t>
      </w:r>
      <w:proofErr w:type="spellEnd"/>
      <w:r w:rsidR="00775C7B">
        <w:rPr>
          <w:rFonts w:ascii="Times New Roman" w:hAnsi="Times New Roman"/>
          <w:sz w:val="28"/>
          <w:szCs w:val="28"/>
          <w:lang w:val="ru-RU"/>
        </w:rPr>
        <w:t xml:space="preserve">. </w:t>
      </w:r>
      <w:r w:rsidRPr="46E424EC" w:rsidR="00775C7B">
        <w:rPr>
          <w:rFonts w:ascii="Times New Roman" w:hAnsi="Times New Roman" w:eastAsia="Times New Roman" w:cs="Times New Roman"/>
          <w:sz w:val="28"/>
          <w:szCs w:val="28"/>
          <w:lang w:eastAsia="ru-RU"/>
        </w:rPr>
        <w:t>https://issuu.com/steblinka/docs/_39dfb648fa98d5</w:t>
      </w:r>
    </w:p>
    <w:p w:rsidRPr="00C369A3" w:rsidR="00DC0572" w:rsidP="00DC0572" w:rsidRDefault="00DC0572" w14:paraId="53637C9F" w14:textId="77777777">
      <w:pPr>
        <w:spacing w:after="0" w:line="240" w:lineRule="auto"/>
        <w:jc w:val="center"/>
        <w:rPr>
          <w:rFonts w:ascii="Times New Roman" w:hAnsi="Times New Roman" w:eastAsia="Times New Roman" w:cs="Times New Roman"/>
          <w:sz w:val="28"/>
          <w:szCs w:val="28"/>
          <w:lang w:eastAsia="ru-RU"/>
        </w:rPr>
      </w:pPr>
    </w:p>
    <w:p w:rsidRPr="00C369A3" w:rsidR="00DC0572" w:rsidP="00DC0572" w:rsidRDefault="00DC0572" w14:paraId="53637CA0" w14:textId="77777777">
      <w:pPr>
        <w:spacing w:after="0" w:line="240" w:lineRule="auto"/>
        <w:jc w:val="center"/>
        <w:rPr>
          <w:rFonts w:ascii="Times New Roman" w:hAnsi="Times New Roman" w:eastAsia="Times New Roman" w:cs="Times New Roman"/>
          <w:b/>
          <w:i/>
          <w:sz w:val="28"/>
          <w:szCs w:val="28"/>
          <w:lang w:eastAsia="ru-RU"/>
        </w:rPr>
      </w:pPr>
      <w:r w:rsidRPr="00C369A3">
        <w:rPr>
          <w:rFonts w:ascii="Times New Roman" w:hAnsi="Times New Roman" w:eastAsia="Times New Roman" w:cs="Times New Roman"/>
          <w:b/>
          <w:i/>
          <w:sz w:val="28"/>
          <w:szCs w:val="28"/>
          <w:lang w:eastAsia="ru-RU"/>
        </w:rPr>
        <w:t>Допоміжна література:</w:t>
      </w:r>
    </w:p>
    <w:p w:rsidRPr="00C31937" w:rsidR="00DC0572" w:rsidP="00DC0572" w:rsidRDefault="00DC0572" w14:paraId="53637CA1" w14:textId="77777777">
      <w:pPr>
        <w:pStyle w:val="a3"/>
        <w:numPr>
          <w:ilvl w:val="0"/>
          <w:numId w:val="2"/>
        </w:numPr>
        <w:spacing w:after="0" w:line="240" w:lineRule="auto"/>
        <w:ind w:left="709" w:hanging="425"/>
        <w:jc w:val="both"/>
        <w:rPr>
          <w:rStyle w:val="a5"/>
          <w:rFonts w:ascii="Times New Roman" w:hAnsi="Times New Roman"/>
          <w:color w:val="auto"/>
          <w:sz w:val="28"/>
          <w:szCs w:val="28"/>
          <w:u w:val="none"/>
        </w:rPr>
      </w:pPr>
      <w:r w:rsidRPr="00510E70">
        <w:rPr>
          <w:rFonts w:ascii="Times New Roman" w:hAnsi="Times New Roman"/>
          <w:sz w:val="28"/>
          <w:szCs w:val="28"/>
        </w:rPr>
        <w:t>І</w:t>
      </w:r>
      <w:r>
        <w:rPr>
          <w:rFonts w:ascii="Times New Roman" w:hAnsi="Times New Roman"/>
          <w:sz w:val="28"/>
          <w:szCs w:val="28"/>
        </w:rPr>
        <w:t>нститут політичної інформації. 2019</w:t>
      </w:r>
      <w:r w:rsidRPr="00510E70">
        <w:rPr>
          <w:rFonts w:ascii="Times New Roman" w:hAnsi="Times New Roman"/>
          <w:sz w:val="28"/>
          <w:szCs w:val="28"/>
        </w:rPr>
        <w:t xml:space="preserve">. </w:t>
      </w:r>
      <w:proofErr w:type="spellStart"/>
      <w:r w:rsidRPr="007F7E6A">
        <w:rPr>
          <w:rFonts w:ascii="Times New Roman" w:hAnsi="Times New Roman"/>
          <w:i/>
          <w:sz w:val="28"/>
          <w:szCs w:val="28"/>
          <w:lang w:val="en-US"/>
        </w:rPr>
        <w:t>iVote</w:t>
      </w:r>
      <w:proofErr w:type="spellEnd"/>
      <w:r w:rsidRPr="00510E70">
        <w:rPr>
          <w:rFonts w:ascii="Times New Roman" w:hAnsi="Times New Roman"/>
          <w:sz w:val="28"/>
          <w:szCs w:val="28"/>
        </w:rPr>
        <w:t xml:space="preserve">. </w:t>
      </w:r>
      <w:r w:rsidRPr="00510E70">
        <w:rPr>
          <w:rFonts w:ascii="Times New Roman" w:hAnsi="Times New Roman"/>
          <w:sz w:val="28"/>
          <w:szCs w:val="28"/>
          <w:lang w:val="en-US"/>
        </w:rPr>
        <w:t>U</w:t>
      </w:r>
      <w:r w:rsidRPr="007F7E6A">
        <w:rPr>
          <w:rFonts w:ascii="Times New Roman" w:hAnsi="Times New Roman"/>
          <w:sz w:val="28"/>
          <w:szCs w:val="28"/>
          <w:lang w:val="en-US"/>
        </w:rPr>
        <w:t>RL</w:t>
      </w:r>
      <w:r w:rsidRPr="007F7E6A">
        <w:rPr>
          <w:rFonts w:ascii="Times New Roman" w:hAnsi="Times New Roman"/>
          <w:sz w:val="28"/>
          <w:szCs w:val="28"/>
        </w:rPr>
        <w:t xml:space="preserve">: </w:t>
      </w:r>
      <w:hyperlink w:history="1" r:id="rId14">
        <w:r w:rsidRPr="007F7E6A">
          <w:rPr>
            <w:rStyle w:val="a5"/>
            <w:rFonts w:ascii="Times New Roman" w:hAnsi="Times New Roman"/>
            <w:sz w:val="28"/>
            <w:szCs w:val="28"/>
            <w:lang w:val="en-US"/>
          </w:rPr>
          <w:t>https</w:t>
        </w:r>
        <w:r w:rsidRPr="007F7E6A">
          <w:rPr>
            <w:rStyle w:val="a5"/>
            <w:rFonts w:ascii="Times New Roman" w:hAnsi="Times New Roman"/>
            <w:sz w:val="28"/>
            <w:szCs w:val="28"/>
          </w:rPr>
          <w:t>://</w:t>
        </w:r>
        <w:proofErr w:type="spellStart"/>
        <w:r w:rsidRPr="007F7E6A">
          <w:rPr>
            <w:rStyle w:val="a5"/>
            <w:rFonts w:ascii="Times New Roman" w:hAnsi="Times New Roman"/>
            <w:sz w:val="28"/>
            <w:szCs w:val="28"/>
            <w:lang w:val="en-US"/>
          </w:rPr>
          <w:t>ivote</w:t>
        </w:r>
        <w:proofErr w:type="spellEnd"/>
        <w:r w:rsidRPr="007F7E6A">
          <w:rPr>
            <w:rStyle w:val="a5"/>
            <w:rFonts w:ascii="Times New Roman" w:hAnsi="Times New Roman"/>
            <w:sz w:val="28"/>
            <w:szCs w:val="28"/>
          </w:rPr>
          <w:t>.</w:t>
        </w:r>
        <w:r w:rsidRPr="007F7E6A">
          <w:rPr>
            <w:rStyle w:val="a5"/>
            <w:rFonts w:ascii="Times New Roman" w:hAnsi="Times New Roman"/>
            <w:sz w:val="28"/>
            <w:szCs w:val="28"/>
            <w:lang w:val="en-US"/>
          </w:rPr>
          <w:t>com</w:t>
        </w:r>
        <w:r w:rsidRPr="007F7E6A">
          <w:rPr>
            <w:rStyle w:val="a5"/>
            <w:rFonts w:ascii="Times New Roman" w:hAnsi="Times New Roman"/>
            <w:sz w:val="28"/>
            <w:szCs w:val="28"/>
          </w:rPr>
          <w:t>.</w:t>
        </w:r>
        <w:proofErr w:type="spellStart"/>
        <w:r w:rsidRPr="007F7E6A">
          <w:rPr>
            <w:rStyle w:val="a5"/>
            <w:rFonts w:ascii="Times New Roman" w:hAnsi="Times New Roman"/>
            <w:sz w:val="28"/>
            <w:szCs w:val="28"/>
            <w:lang w:val="en-US"/>
          </w:rPr>
          <w:t>ua</w:t>
        </w:r>
        <w:proofErr w:type="spellEnd"/>
      </w:hyperlink>
    </w:p>
    <w:p w:rsidRPr="00510E70" w:rsidR="00DC0572" w:rsidP="00DC0572" w:rsidRDefault="00DC0572" w14:paraId="53637CA2"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Коен</w:t>
      </w:r>
      <w:proofErr w:type="spellEnd"/>
      <w:r w:rsidRPr="00510E70">
        <w:rPr>
          <w:rFonts w:ascii="Times New Roman" w:hAnsi="Times New Roman"/>
          <w:sz w:val="28"/>
          <w:szCs w:val="28"/>
        </w:rPr>
        <w:t xml:space="preserve"> Д.,</w:t>
      </w:r>
      <w:r>
        <w:rPr>
          <w:rFonts w:ascii="Times New Roman" w:hAnsi="Times New Roman"/>
          <w:sz w:val="28"/>
          <w:szCs w:val="28"/>
        </w:rPr>
        <w:t xml:space="preserve"> Шмідт</w:t>
      </w:r>
      <w:r w:rsidRPr="00510E70">
        <w:rPr>
          <w:rFonts w:ascii="Times New Roman" w:hAnsi="Times New Roman"/>
          <w:sz w:val="28"/>
          <w:szCs w:val="28"/>
        </w:rPr>
        <w:t xml:space="preserve"> Е. </w:t>
      </w:r>
      <w:r w:rsidRPr="00510E70">
        <w:rPr>
          <w:rFonts w:ascii="Times New Roman" w:hAnsi="Times New Roman"/>
          <w:i/>
          <w:sz w:val="28"/>
          <w:szCs w:val="28"/>
        </w:rPr>
        <w:t>Новий цифровий світ. Як технології змінюють державу, бізнес і наше життя</w:t>
      </w:r>
      <w:r w:rsidRPr="00510E70">
        <w:rPr>
          <w:rFonts w:ascii="Times New Roman" w:hAnsi="Times New Roman"/>
          <w:sz w:val="28"/>
          <w:szCs w:val="28"/>
        </w:rPr>
        <w:t>. Київ: Літопис</w:t>
      </w:r>
      <w:r w:rsidRPr="007F7E6A">
        <w:rPr>
          <w:rFonts w:ascii="Times New Roman" w:hAnsi="Times New Roman"/>
          <w:sz w:val="28"/>
          <w:szCs w:val="28"/>
        </w:rPr>
        <w:t>, 2015</w:t>
      </w:r>
      <w:r w:rsidRPr="00510E70">
        <w:rPr>
          <w:rFonts w:ascii="Times New Roman" w:hAnsi="Times New Roman"/>
          <w:sz w:val="28"/>
          <w:szCs w:val="28"/>
        </w:rPr>
        <w:t>.</w:t>
      </w:r>
    </w:p>
    <w:p w:rsidRPr="00510E70" w:rsidR="00DC0572" w:rsidP="00DC0572" w:rsidRDefault="00DC0572" w14:paraId="53637CA3"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Мацишина</w:t>
      </w:r>
      <w:proofErr w:type="spellEnd"/>
      <w:r w:rsidRPr="00510E70">
        <w:rPr>
          <w:rFonts w:ascii="Times New Roman" w:hAnsi="Times New Roman"/>
          <w:sz w:val="28"/>
          <w:szCs w:val="28"/>
        </w:rPr>
        <w:t xml:space="preserve"> І. </w:t>
      </w:r>
      <w:r w:rsidRPr="00510E70">
        <w:rPr>
          <w:rFonts w:ascii="Times New Roman" w:hAnsi="Times New Roman"/>
          <w:i/>
          <w:sz w:val="28"/>
          <w:szCs w:val="28"/>
        </w:rPr>
        <w:t>Конструювання політичної реальності України</w:t>
      </w:r>
      <w:r w:rsidRPr="00510E70">
        <w:rPr>
          <w:rFonts w:ascii="Times New Roman" w:hAnsi="Times New Roman"/>
          <w:sz w:val="28"/>
          <w:szCs w:val="28"/>
        </w:rPr>
        <w:t>. Вінниця: ТОВ "Твори"</w:t>
      </w:r>
      <w:r w:rsidRPr="001672DD">
        <w:rPr>
          <w:rFonts w:ascii="Times New Roman" w:hAnsi="Times New Roman"/>
          <w:sz w:val="28"/>
          <w:szCs w:val="28"/>
        </w:rPr>
        <w:t>, 2019.</w:t>
      </w:r>
    </w:p>
    <w:p w:rsidRPr="00510E70" w:rsidR="00DC0572" w:rsidP="00DC0572" w:rsidRDefault="00DC0572" w14:paraId="53637CA4"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Нагорняк</w:t>
      </w:r>
      <w:proofErr w:type="spellEnd"/>
      <w:r w:rsidRPr="00510E70">
        <w:rPr>
          <w:rFonts w:ascii="Times New Roman" w:hAnsi="Times New Roman"/>
          <w:sz w:val="28"/>
          <w:szCs w:val="28"/>
        </w:rPr>
        <w:t xml:space="preserve"> Т. Україна крізь призму протиріч суспільства з державою (на прикладі протестів кінця 2013–першої половини 2014 рр.). </w:t>
      </w:r>
      <w:proofErr w:type="spellStart"/>
      <w:r w:rsidRPr="00510E70">
        <w:rPr>
          <w:rFonts w:ascii="Times New Roman" w:hAnsi="Times New Roman"/>
          <w:i/>
          <w:sz w:val="28"/>
          <w:szCs w:val="28"/>
        </w:rPr>
        <w:t>Studia</w:t>
      </w:r>
      <w:proofErr w:type="spellEnd"/>
      <w:r w:rsidRPr="00510E70">
        <w:rPr>
          <w:rFonts w:ascii="Times New Roman" w:hAnsi="Times New Roman"/>
          <w:i/>
          <w:sz w:val="28"/>
          <w:szCs w:val="28"/>
        </w:rPr>
        <w:t xml:space="preserve"> </w:t>
      </w:r>
      <w:proofErr w:type="spellStart"/>
      <w:r w:rsidRPr="00510E70">
        <w:rPr>
          <w:rFonts w:ascii="Times New Roman" w:hAnsi="Times New Roman"/>
          <w:i/>
          <w:sz w:val="28"/>
          <w:szCs w:val="28"/>
        </w:rPr>
        <w:t>Politologica</w:t>
      </w:r>
      <w:proofErr w:type="spellEnd"/>
      <w:r w:rsidRPr="00510E70">
        <w:rPr>
          <w:rFonts w:ascii="Times New Roman" w:hAnsi="Times New Roman"/>
          <w:i/>
          <w:sz w:val="28"/>
          <w:szCs w:val="28"/>
        </w:rPr>
        <w:t xml:space="preserve"> </w:t>
      </w:r>
      <w:proofErr w:type="spellStart"/>
      <w:r w:rsidRPr="00510E70">
        <w:rPr>
          <w:rFonts w:ascii="Times New Roman" w:hAnsi="Times New Roman"/>
          <w:i/>
          <w:sz w:val="28"/>
          <w:szCs w:val="28"/>
        </w:rPr>
        <w:t>Ucraino-Polona</w:t>
      </w:r>
      <w:proofErr w:type="spellEnd"/>
      <w:r w:rsidRPr="001672DD">
        <w:rPr>
          <w:rFonts w:ascii="Times New Roman" w:hAnsi="Times New Roman"/>
          <w:sz w:val="28"/>
          <w:szCs w:val="28"/>
        </w:rPr>
        <w:t>. 2015.</w:t>
      </w:r>
      <w:r w:rsidRPr="00510E70">
        <w:rPr>
          <w:rFonts w:ascii="Times New Roman" w:hAnsi="Times New Roman"/>
          <w:sz w:val="28"/>
          <w:szCs w:val="28"/>
        </w:rPr>
        <w:t xml:space="preserve"> 5</w:t>
      </w:r>
      <w:r w:rsidRPr="001672DD">
        <w:rPr>
          <w:rFonts w:ascii="Times New Roman" w:hAnsi="Times New Roman"/>
          <w:sz w:val="28"/>
          <w:szCs w:val="28"/>
        </w:rPr>
        <w:t xml:space="preserve">. </w:t>
      </w:r>
      <w:r>
        <w:rPr>
          <w:rFonts w:ascii="Times New Roman" w:hAnsi="Times New Roman"/>
          <w:sz w:val="28"/>
          <w:szCs w:val="28"/>
          <w:lang w:val="en-US"/>
        </w:rPr>
        <w:t>C</w:t>
      </w:r>
      <w:r w:rsidRPr="00437AA4">
        <w:rPr>
          <w:rFonts w:ascii="Times New Roman" w:hAnsi="Times New Roman"/>
          <w:sz w:val="28"/>
          <w:szCs w:val="28"/>
        </w:rPr>
        <w:t>.</w:t>
      </w:r>
      <w:r w:rsidRPr="00510E70">
        <w:rPr>
          <w:rFonts w:ascii="Times New Roman" w:hAnsi="Times New Roman"/>
          <w:sz w:val="28"/>
          <w:szCs w:val="28"/>
        </w:rPr>
        <w:t xml:space="preserve"> 134-145.</w:t>
      </w:r>
    </w:p>
    <w:p w:rsidRPr="00C31937" w:rsidR="00DC0572" w:rsidP="00DC0572" w:rsidRDefault="00DC0572" w14:paraId="53637CA5" w14:textId="77777777">
      <w:pPr>
        <w:pStyle w:val="a3"/>
        <w:numPr>
          <w:ilvl w:val="0"/>
          <w:numId w:val="2"/>
        </w:numPr>
        <w:spacing w:after="0" w:line="240" w:lineRule="auto"/>
        <w:ind w:left="709" w:hanging="425"/>
        <w:jc w:val="both"/>
      </w:pPr>
      <w:r w:rsidRPr="00C31937">
        <w:rPr>
          <w:rFonts w:ascii="Times New Roman" w:hAnsi="Times New Roman"/>
          <w:sz w:val="28"/>
          <w:szCs w:val="28"/>
        </w:rPr>
        <w:t xml:space="preserve">Польовий М. </w:t>
      </w:r>
      <w:r w:rsidRPr="00C31937">
        <w:rPr>
          <w:rFonts w:ascii="Times New Roman" w:hAnsi="Times New Roman"/>
          <w:i/>
          <w:sz w:val="28"/>
          <w:szCs w:val="28"/>
        </w:rPr>
        <w:t>Політичні процеси: теорія та практика моделювання</w:t>
      </w:r>
      <w:r w:rsidRPr="00C31937">
        <w:rPr>
          <w:rFonts w:ascii="Times New Roman" w:hAnsi="Times New Roman"/>
          <w:sz w:val="28"/>
          <w:szCs w:val="28"/>
        </w:rPr>
        <w:t>. Одеса: Фенікс, 2011.</w:t>
      </w:r>
    </w:p>
    <w:p w:rsidRPr="00C31937" w:rsidR="00DC0572" w:rsidP="00DC0572" w:rsidRDefault="00DC0572" w14:paraId="53637CA6"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Чальцева</w:t>
      </w:r>
      <w:proofErr w:type="spellEnd"/>
      <w:r w:rsidRPr="00510E70">
        <w:rPr>
          <w:rFonts w:ascii="Times New Roman" w:hAnsi="Times New Roman"/>
          <w:sz w:val="28"/>
          <w:szCs w:val="28"/>
        </w:rPr>
        <w:t xml:space="preserve"> О. Публічні актори: у пошуках суб’єктності. </w:t>
      </w:r>
      <w:r w:rsidRPr="00510E70">
        <w:rPr>
          <w:rFonts w:ascii="Times New Roman" w:hAnsi="Times New Roman"/>
          <w:i/>
          <w:sz w:val="28"/>
          <w:szCs w:val="28"/>
          <w:lang w:val="en-US"/>
        </w:rPr>
        <w:t>Evropsky</w:t>
      </w:r>
      <w:r w:rsidRPr="00F16CB9">
        <w:rPr>
          <w:rFonts w:ascii="Times New Roman" w:hAnsi="Times New Roman"/>
          <w:i/>
          <w:sz w:val="28"/>
          <w:szCs w:val="28"/>
          <w:lang w:val="en-US"/>
        </w:rPr>
        <w:t xml:space="preserve"> </w:t>
      </w:r>
      <w:proofErr w:type="spellStart"/>
      <w:r w:rsidRPr="00510E70">
        <w:rPr>
          <w:rFonts w:ascii="Times New Roman" w:hAnsi="Times New Roman"/>
          <w:i/>
          <w:sz w:val="28"/>
          <w:szCs w:val="28"/>
          <w:lang w:val="en-US"/>
        </w:rPr>
        <w:t>politicky</w:t>
      </w:r>
      <w:proofErr w:type="spellEnd"/>
      <w:r w:rsidRPr="00F16CB9">
        <w:rPr>
          <w:rFonts w:ascii="Times New Roman" w:hAnsi="Times New Roman"/>
          <w:i/>
          <w:sz w:val="28"/>
          <w:szCs w:val="28"/>
          <w:lang w:val="en-US"/>
        </w:rPr>
        <w:t xml:space="preserve"> </w:t>
      </w:r>
      <w:r w:rsidRPr="00510E70">
        <w:rPr>
          <w:rFonts w:ascii="Times New Roman" w:hAnsi="Times New Roman"/>
          <w:i/>
          <w:sz w:val="28"/>
          <w:szCs w:val="28"/>
          <w:lang w:val="en-US"/>
        </w:rPr>
        <w:t>a</w:t>
      </w:r>
      <w:r w:rsidRPr="00F16CB9">
        <w:rPr>
          <w:rFonts w:ascii="Times New Roman" w:hAnsi="Times New Roman"/>
          <w:i/>
          <w:sz w:val="28"/>
          <w:szCs w:val="28"/>
          <w:lang w:val="en-US"/>
        </w:rPr>
        <w:t xml:space="preserve"> </w:t>
      </w:r>
      <w:proofErr w:type="spellStart"/>
      <w:r w:rsidRPr="00510E70">
        <w:rPr>
          <w:rFonts w:ascii="Times New Roman" w:hAnsi="Times New Roman"/>
          <w:i/>
          <w:sz w:val="28"/>
          <w:szCs w:val="28"/>
          <w:lang w:val="en-US"/>
        </w:rPr>
        <w:t>pravni</w:t>
      </w:r>
      <w:proofErr w:type="spellEnd"/>
      <w:r w:rsidRPr="00F16CB9">
        <w:rPr>
          <w:rFonts w:ascii="Times New Roman" w:hAnsi="Times New Roman"/>
          <w:i/>
          <w:sz w:val="28"/>
          <w:szCs w:val="28"/>
          <w:lang w:val="en-US"/>
        </w:rPr>
        <w:t xml:space="preserve"> </w:t>
      </w:r>
      <w:proofErr w:type="spellStart"/>
      <w:r w:rsidRPr="00510E70">
        <w:rPr>
          <w:rFonts w:ascii="Times New Roman" w:hAnsi="Times New Roman"/>
          <w:i/>
          <w:sz w:val="28"/>
          <w:szCs w:val="28"/>
          <w:lang w:val="en-US"/>
        </w:rPr>
        <w:t>diskurz</w:t>
      </w:r>
      <w:proofErr w:type="spellEnd"/>
      <w:r w:rsidRPr="00F16CB9">
        <w:rPr>
          <w:rFonts w:ascii="Times New Roman" w:hAnsi="Times New Roman"/>
          <w:sz w:val="28"/>
          <w:szCs w:val="28"/>
          <w:lang w:val="en-US"/>
        </w:rPr>
        <w:t xml:space="preserve">. </w:t>
      </w:r>
      <w:r w:rsidRPr="00601C49">
        <w:rPr>
          <w:rFonts w:ascii="Times New Roman" w:hAnsi="Times New Roman"/>
          <w:sz w:val="28"/>
          <w:szCs w:val="28"/>
        </w:rPr>
        <w:t xml:space="preserve">2017. 4(2). </w:t>
      </w:r>
      <w:r>
        <w:rPr>
          <w:rFonts w:ascii="Times New Roman" w:hAnsi="Times New Roman"/>
          <w:sz w:val="28"/>
          <w:szCs w:val="28"/>
          <w:lang w:val="en-US"/>
        </w:rPr>
        <w:t>C</w:t>
      </w:r>
      <w:r w:rsidRPr="00601C49">
        <w:rPr>
          <w:rFonts w:ascii="Times New Roman" w:hAnsi="Times New Roman"/>
          <w:sz w:val="28"/>
          <w:szCs w:val="28"/>
        </w:rPr>
        <w:t>. 14-20.</w:t>
      </w:r>
    </w:p>
    <w:p w:rsidRPr="00510E70" w:rsidR="00DC0572" w:rsidP="00DC0572" w:rsidRDefault="00DC0572" w14:paraId="53637CA7" w14:textId="77777777">
      <w:pPr>
        <w:pStyle w:val="a3"/>
        <w:numPr>
          <w:ilvl w:val="0"/>
          <w:numId w:val="2"/>
        </w:numPr>
        <w:spacing w:after="0" w:line="240" w:lineRule="auto"/>
        <w:ind w:left="709" w:hanging="425"/>
        <w:jc w:val="both"/>
        <w:rPr>
          <w:rFonts w:ascii="Times New Roman" w:hAnsi="Times New Roman"/>
          <w:sz w:val="28"/>
          <w:szCs w:val="28"/>
          <w:lang w:val="en-US"/>
        </w:rPr>
      </w:pPr>
      <w:r>
        <w:rPr>
          <w:rFonts w:ascii="Times New Roman" w:hAnsi="Times New Roman"/>
          <w:sz w:val="28"/>
          <w:szCs w:val="28"/>
          <w:lang w:val="en-US"/>
        </w:rPr>
        <w:t>Fuchs</w:t>
      </w:r>
      <w:r w:rsidRPr="00510E70">
        <w:rPr>
          <w:rFonts w:ascii="Times New Roman" w:hAnsi="Times New Roman"/>
          <w:sz w:val="28"/>
          <w:szCs w:val="28"/>
          <w:lang w:val="en-US"/>
        </w:rPr>
        <w:t xml:space="preserve"> C. Digital </w:t>
      </w:r>
      <w:proofErr w:type="spellStart"/>
      <w:r w:rsidRPr="00510E70">
        <w:rPr>
          <w:rFonts w:ascii="Times New Roman" w:hAnsi="Times New Roman"/>
          <w:sz w:val="28"/>
          <w:szCs w:val="28"/>
          <w:lang w:val="en-US"/>
        </w:rPr>
        <w:t>prosumption</w:t>
      </w:r>
      <w:proofErr w:type="spellEnd"/>
      <w:r w:rsidRPr="00510E70">
        <w:rPr>
          <w:rFonts w:ascii="Times New Roman" w:hAnsi="Times New Roman"/>
          <w:sz w:val="28"/>
          <w:szCs w:val="28"/>
          <w:lang w:val="en-US"/>
        </w:rPr>
        <w:t xml:space="preserve"> </w:t>
      </w:r>
      <w:proofErr w:type="spellStart"/>
      <w:r w:rsidRPr="00510E70">
        <w:rPr>
          <w:rFonts w:ascii="Times New Roman" w:hAnsi="Times New Roman"/>
          <w:sz w:val="28"/>
          <w:szCs w:val="28"/>
          <w:lang w:val="en-US"/>
        </w:rPr>
        <w:t>labour</w:t>
      </w:r>
      <w:proofErr w:type="spellEnd"/>
      <w:r w:rsidRPr="00510E70">
        <w:rPr>
          <w:rFonts w:ascii="Times New Roman" w:hAnsi="Times New Roman"/>
          <w:sz w:val="28"/>
          <w:szCs w:val="28"/>
          <w:lang w:val="en-US"/>
        </w:rPr>
        <w:t xml:space="preserve"> on social media in the context of the capitalist regime of time. </w:t>
      </w:r>
      <w:r w:rsidRPr="00510E70">
        <w:rPr>
          <w:rFonts w:ascii="Times New Roman" w:hAnsi="Times New Roman"/>
          <w:i/>
          <w:sz w:val="28"/>
          <w:szCs w:val="28"/>
          <w:lang w:val="en-US"/>
        </w:rPr>
        <w:t>Time &amp; Society</w:t>
      </w:r>
      <w:r>
        <w:rPr>
          <w:rFonts w:ascii="Times New Roman" w:hAnsi="Times New Roman"/>
          <w:sz w:val="28"/>
          <w:szCs w:val="28"/>
          <w:lang w:val="en-US"/>
        </w:rPr>
        <w:t>. 2014.</w:t>
      </w:r>
      <w:r w:rsidRPr="00510E70">
        <w:rPr>
          <w:rFonts w:ascii="Times New Roman" w:hAnsi="Times New Roman"/>
          <w:sz w:val="28"/>
          <w:szCs w:val="28"/>
          <w:lang w:val="en-US"/>
        </w:rPr>
        <w:t xml:space="preserve"> 23(1)</w:t>
      </w:r>
      <w:r>
        <w:rPr>
          <w:rFonts w:ascii="Times New Roman" w:hAnsi="Times New Roman"/>
          <w:sz w:val="28"/>
          <w:szCs w:val="28"/>
          <w:lang w:val="en-US"/>
        </w:rPr>
        <w:t>. P.</w:t>
      </w:r>
      <w:r w:rsidRPr="00510E70">
        <w:rPr>
          <w:rFonts w:ascii="Times New Roman" w:hAnsi="Times New Roman"/>
          <w:sz w:val="28"/>
          <w:szCs w:val="28"/>
          <w:lang w:val="en-US"/>
        </w:rPr>
        <w:t xml:space="preserve"> 97-123. doi:10.1177/0961463X13502117</w:t>
      </w:r>
    </w:p>
    <w:p w:rsidRPr="00510E70" w:rsidR="00DC0572" w:rsidP="00DC0572" w:rsidRDefault="00DC0572" w14:paraId="53637CA8" w14:textId="77777777">
      <w:pPr>
        <w:pStyle w:val="a3"/>
        <w:numPr>
          <w:ilvl w:val="0"/>
          <w:numId w:val="2"/>
        </w:numPr>
        <w:spacing w:after="0" w:line="240" w:lineRule="auto"/>
        <w:ind w:left="709" w:hanging="425"/>
        <w:jc w:val="both"/>
        <w:rPr>
          <w:rFonts w:ascii="Times New Roman" w:hAnsi="Times New Roman"/>
          <w:sz w:val="28"/>
          <w:szCs w:val="28"/>
          <w:lang w:val="en-US"/>
        </w:rPr>
      </w:pPr>
      <w:r>
        <w:rPr>
          <w:rFonts w:ascii="Times New Roman" w:hAnsi="Times New Roman"/>
          <w:sz w:val="28"/>
          <w:szCs w:val="28"/>
          <w:lang w:val="en-US"/>
        </w:rPr>
        <w:t>Fukuyama</w:t>
      </w:r>
      <w:r w:rsidRPr="00510E70">
        <w:rPr>
          <w:rFonts w:ascii="Times New Roman" w:hAnsi="Times New Roman"/>
          <w:sz w:val="28"/>
          <w:szCs w:val="28"/>
          <w:lang w:val="en-US"/>
        </w:rPr>
        <w:t xml:space="preserve"> F. </w:t>
      </w:r>
      <w:r w:rsidRPr="00510E70">
        <w:rPr>
          <w:rFonts w:ascii="Times New Roman" w:hAnsi="Times New Roman"/>
          <w:i/>
          <w:sz w:val="28"/>
          <w:szCs w:val="28"/>
          <w:lang w:val="en-US"/>
        </w:rPr>
        <w:t>The Demand for Dignity and the Politics of Resentment</w:t>
      </w:r>
      <w:r w:rsidRPr="00510E70">
        <w:rPr>
          <w:rFonts w:ascii="Times New Roman" w:hAnsi="Times New Roman"/>
          <w:sz w:val="28"/>
          <w:szCs w:val="28"/>
          <w:lang w:val="en-US"/>
        </w:rPr>
        <w:t>. New York: Farrar, Straus and Giroux</w:t>
      </w:r>
      <w:r>
        <w:rPr>
          <w:rFonts w:ascii="Times New Roman" w:hAnsi="Times New Roman"/>
          <w:sz w:val="28"/>
          <w:szCs w:val="28"/>
          <w:lang w:val="en-US"/>
        </w:rPr>
        <w:t>, 2018</w:t>
      </w:r>
      <w:r w:rsidRPr="00510E70">
        <w:rPr>
          <w:rFonts w:ascii="Times New Roman" w:hAnsi="Times New Roman"/>
          <w:sz w:val="28"/>
          <w:szCs w:val="28"/>
          <w:lang w:val="en-US"/>
        </w:rPr>
        <w:t>.</w:t>
      </w:r>
    </w:p>
    <w:p w:rsidRPr="00C369A3" w:rsidR="00DC0572" w:rsidP="00DC0572" w:rsidRDefault="00DC0572" w14:paraId="53637CA9" w14:textId="77777777">
      <w:pPr>
        <w:numPr>
          <w:ilvl w:val="0"/>
          <w:numId w:val="2"/>
        </w:numPr>
        <w:autoSpaceDE w:val="0"/>
        <w:autoSpaceDN w:val="0"/>
        <w:adjustRightInd w:val="0"/>
        <w:spacing w:after="0" w:line="240" w:lineRule="auto"/>
        <w:ind w:left="709" w:hanging="425"/>
        <w:contextualSpacing/>
        <w:rPr>
          <w:rFonts w:ascii="Times New Roman" w:hAnsi="Times New Roman" w:eastAsia="Times New Roman" w:cs="Times New Roman"/>
          <w:bCs/>
          <w:sz w:val="28"/>
          <w:szCs w:val="28"/>
          <w:lang w:val="en-US" w:eastAsia="ru-RU"/>
        </w:rPr>
      </w:pPr>
      <w:proofErr w:type="spellStart"/>
      <w:r w:rsidRPr="00C369A3">
        <w:rPr>
          <w:rFonts w:ascii="Times New Roman" w:hAnsi="Times New Roman" w:eastAsia="Times New Roman" w:cs="Times New Roman"/>
          <w:bCs/>
          <w:sz w:val="28"/>
          <w:szCs w:val="28"/>
          <w:lang w:val="en-US" w:eastAsia="ru-RU"/>
        </w:rPr>
        <w:t>Kenix</w:t>
      </w:r>
      <w:proofErr w:type="spellEnd"/>
      <w:r w:rsidRPr="00C369A3">
        <w:rPr>
          <w:rFonts w:ascii="Times New Roman" w:hAnsi="Times New Roman" w:eastAsia="Times New Roman" w:cs="Times New Roman"/>
          <w:bCs/>
          <w:sz w:val="28"/>
          <w:szCs w:val="28"/>
          <w:lang w:val="en-US" w:eastAsia="ru-RU"/>
        </w:rPr>
        <w:t xml:space="preserve"> Linda Jean. The Future of Alternative Media? </w:t>
      </w:r>
      <w:proofErr w:type="spellStart"/>
      <w:r w:rsidRPr="00C369A3">
        <w:rPr>
          <w:rFonts w:ascii="Times New Roman" w:hAnsi="Times New Roman" w:eastAsia="Times New Roman" w:cs="Times New Roman"/>
          <w:i/>
          <w:sz w:val="28"/>
          <w:szCs w:val="28"/>
          <w:lang w:val="en-US" w:eastAsia="ru-RU"/>
        </w:rPr>
        <w:t>Observatorio</w:t>
      </w:r>
      <w:proofErr w:type="spellEnd"/>
      <w:r w:rsidRPr="00C369A3">
        <w:rPr>
          <w:rFonts w:ascii="Times New Roman" w:hAnsi="Times New Roman" w:eastAsia="Times New Roman" w:cs="Times New Roman"/>
          <w:i/>
          <w:sz w:val="28"/>
          <w:szCs w:val="28"/>
          <w:lang w:val="en-US" w:eastAsia="ru-RU"/>
        </w:rPr>
        <w:t xml:space="preserve"> Journal</w:t>
      </w:r>
      <w:r w:rsidRPr="00C369A3">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val="en-US" w:eastAsia="ru-RU"/>
        </w:rPr>
        <w:t xml:space="preserve"> 2011</w:t>
      </w:r>
      <w:r w:rsidRPr="00C369A3">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val="en-US" w:eastAsia="ru-RU"/>
        </w:rPr>
        <w:t xml:space="preserve"> Vol.5. </w:t>
      </w:r>
      <w:r w:rsidRPr="00C369A3">
        <w:rPr>
          <w:rFonts w:ascii="Times New Roman" w:hAnsi="Times New Roman" w:eastAsia="Times New Roman" w:cs="Times New Roman"/>
          <w:sz w:val="28"/>
          <w:szCs w:val="28"/>
          <w:lang w:eastAsia="ru-RU"/>
        </w:rPr>
        <w:t>Т</w:t>
      </w:r>
      <w:r w:rsidRPr="00C369A3">
        <w:rPr>
          <w:rFonts w:ascii="Times New Roman" w:hAnsi="Times New Roman" w:eastAsia="Times New Roman" w:cs="Times New Roman"/>
          <w:sz w:val="28"/>
          <w:szCs w:val="28"/>
          <w:lang w:val="en-US" w:eastAsia="ru-RU"/>
        </w:rPr>
        <w:t>о1</w:t>
      </w:r>
      <w:r w:rsidRPr="00C369A3">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val="en-US" w:eastAsia="ru-RU"/>
        </w:rPr>
        <w:t xml:space="preserve"> 187-214.</w:t>
      </w:r>
    </w:p>
    <w:p w:rsidRPr="00C369A3" w:rsidR="00DC0572" w:rsidP="00DC0572" w:rsidRDefault="00DC0572" w14:paraId="53637CAA" w14:textId="77777777">
      <w:pPr>
        <w:shd w:val="clear" w:color="auto" w:fill="FFFFFF"/>
        <w:spacing w:after="0" w:line="240" w:lineRule="auto"/>
        <w:ind w:right="-340"/>
        <w:contextualSpacing/>
        <w:rPr>
          <w:rFonts w:ascii="Calibri" w:hAnsi="Calibri" w:eastAsia="Times New Roman" w:cs="Times New Roman"/>
          <w:sz w:val="28"/>
          <w:szCs w:val="28"/>
          <w:lang w:val="en-US" w:eastAsia="uk-UA"/>
        </w:rPr>
      </w:pPr>
    </w:p>
    <w:p w:rsidRPr="00C369A3" w:rsidR="00DC0572" w:rsidP="00DC0572" w:rsidRDefault="00DC0572" w14:paraId="53637CAB" w14:textId="77777777">
      <w:pPr>
        <w:spacing w:after="0" w:line="240" w:lineRule="auto"/>
        <w:jc w:val="center"/>
        <w:rPr>
          <w:rFonts w:ascii="Times New Roman" w:hAnsi="Times New Roman" w:eastAsia="Times New Roman" w:cs="Times New Roman"/>
          <w:b/>
          <w:i/>
          <w:sz w:val="28"/>
          <w:szCs w:val="28"/>
          <w:lang w:eastAsia="ru-RU"/>
        </w:rPr>
      </w:pPr>
      <w:r w:rsidRPr="00C369A3">
        <w:rPr>
          <w:rFonts w:ascii="Times New Roman" w:hAnsi="Times New Roman" w:eastAsia="Times New Roman" w:cs="Times New Roman"/>
          <w:b/>
          <w:i/>
          <w:sz w:val="28"/>
          <w:szCs w:val="28"/>
          <w:lang w:eastAsia="ru-RU"/>
        </w:rPr>
        <w:t>Інформаційні ресурси в Інтернеті</w:t>
      </w:r>
    </w:p>
    <w:p w:rsidRPr="001B3091" w:rsidR="00DC0572" w:rsidP="00DC0572" w:rsidRDefault="00DC0572" w14:paraId="53637CAC" w14:textId="77777777">
      <w:pPr>
        <w:spacing w:after="0" w:line="240" w:lineRule="auto"/>
        <w:rPr>
          <w:rFonts w:ascii="Times New Roman" w:hAnsi="Times New Roman" w:cs="Times New Roman"/>
          <w:sz w:val="28"/>
          <w:szCs w:val="28"/>
        </w:rPr>
      </w:pPr>
      <w:hyperlink r:id="rId15">
        <w:r w:rsidRPr="1C4339E2">
          <w:rPr>
            <w:rStyle w:val="a5"/>
            <w:rFonts w:ascii="Times New Roman" w:hAnsi="Times New Roman" w:cs="Times New Roman"/>
            <w:color w:val="auto"/>
            <w:sz w:val="28"/>
            <w:szCs w:val="28"/>
            <w:u w:val="none"/>
          </w:rPr>
          <w:t>http://www.nbuv.gov.ua</w:t>
        </w:r>
      </w:hyperlink>
    </w:p>
    <w:p w:rsidRPr="001B3091" w:rsidR="00DC0572" w:rsidP="00DC0572" w:rsidRDefault="00DC0572" w14:paraId="53637CAE" w14:textId="77777777">
      <w:pPr>
        <w:spacing w:after="0" w:line="240" w:lineRule="auto"/>
        <w:rPr>
          <w:rFonts w:ascii="Times New Roman" w:hAnsi="Times New Roman" w:cs="Times New Roman"/>
          <w:sz w:val="28"/>
          <w:szCs w:val="28"/>
        </w:rPr>
      </w:pPr>
      <w:hyperlink r:id="rId16">
        <w:r w:rsidRPr="1C4339E2">
          <w:rPr>
            <w:rStyle w:val="a5"/>
            <w:rFonts w:ascii="Times New Roman" w:hAnsi="Times New Roman" w:cs="Times New Roman"/>
            <w:color w:val="auto"/>
            <w:sz w:val="28"/>
            <w:szCs w:val="28"/>
            <w:u w:val="none"/>
          </w:rPr>
          <w:t>https://texty.org.ua/</w:t>
        </w:r>
      </w:hyperlink>
    </w:p>
    <w:p w:rsidRPr="001B3091" w:rsidR="00DC0572" w:rsidP="00DC0572" w:rsidRDefault="00DC0572" w14:paraId="53637CB0" w14:textId="77777777">
      <w:pPr>
        <w:spacing w:after="0" w:line="240" w:lineRule="auto"/>
        <w:rPr>
          <w:rStyle w:val="a5"/>
          <w:rFonts w:ascii="Times New Roman" w:hAnsi="Times New Roman" w:cs="Times New Roman"/>
          <w:color w:val="auto"/>
          <w:sz w:val="28"/>
          <w:szCs w:val="28"/>
          <w:u w:val="none"/>
        </w:rPr>
      </w:pPr>
      <w:r w:rsidRPr="001B3091">
        <w:rPr>
          <w:rStyle w:val="a5"/>
          <w:rFonts w:ascii="Times New Roman" w:hAnsi="Times New Roman" w:cs="Times New Roman"/>
          <w:color w:val="auto"/>
          <w:sz w:val="28"/>
          <w:szCs w:val="28"/>
          <w:u w:val="none"/>
        </w:rPr>
        <w:t>https://www.slovoidilo.ua/</w:t>
      </w:r>
    </w:p>
    <w:p w:rsidRPr="00C369A3" w:rsidR="00DC0572" w:rsidP="1AB966BF" w:rsidRDefault="00DC0572" w14:paraId="53637CB1" w14:textId="77777777">
      <w:pPr>
        <w:spacing w:after="0" w:line="240" w:lineRule="auto"/>
        <w:rPr>
          <w:rFonts w:ascii="Times New Roman" w:hAnsi="Times New Roman" w:eastAsia="Times New Roman" w:cs="Times New Roman"/>
          <w:b w:val="1"/>
          <w:bCs w:val="1"/>
          <w:sz w:val="28"/>
          <w:szCs w:val="28"/>
          <w:lang w:eastAsia="ru-RU"/>
        </w:rPr>
      </w:pPr>
      <w:r w:rsidR="1AB966BF">
        <w:drawing>
          <wp:anchor distT="0" distB="0" distL="114300" distR="114300" simplePos="0" relativeHeight="251658240" behindDoc="0" locked="0" layoutInCell="1" allowOverlap="1" wp14:editId="5654483E" wp14:anchorId="56078267">
            <wp:simplePos x="0" y="0"/>
            <wp:positionH relativeFrom="column">
              <wp:posOffset>2762250</wp:posOffset>
            </wp:positionH>
            <wp:positionV relativeFrom="paragraph">
              <wp:posOffset>9525</wp:posOffset>
            </wp:positionV>
            <wp:extent cx="609600" cy="676275"/>
            <wp:effectExtent l="0" t="0" r="0" b="0"/>
            <wp:wrapNone/>
            <wp:docPr id="13956523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5652346" name=""/>
                    <pic:cNvPicPr/>
                  </pic:nvPicPr>
                  <pic:blipFill>
                    <a:blip xmlns:r="http://schemas.openxmlformats.org/officeDocument/2006/relationships" r:embed="rId2099096801">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4D585330" w:rsidP="1AB966BF" w:rsidRDefault="4D585330" w14:paraId="2058A62A" w14:textId="4D42D011">
      <w:pPr>
        <w:pStyle w:val="a9"/>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AB966BF" w:rsidR="4D58533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Викладач  </w:t>
      </w:r>
      <w:r w:rsidRPr="1AB966BF" w:rsidR="4D58533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Наталія СТЕБЛИНА</w:t>
      </w:r>
    </w:p>
    <w:p w:rsidR="1AB966BF" w:rsidP="1AB966BF" w:rsidRDefault="1AB966BF" w14:paraId="630E679E" w14:textId="11649A7B">
      <w:pPr>
        <w:spacing w:after="0" w:line="240" w:lineRule="auto"/>
        <w:ind w:right="49"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4D585330" w:rsidP="1AB966BF" w:rsidRDefault="4D585330" w14:paraId="14BF16FF" w14:textId="3AE0DA28">
      <w:pPr>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AB966BF" w:rsidR="4D585330">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t>Погоджено:</w:t>
      </w:r>
    </w:p>
    <w:p w:rsidR="1AB966BF" w:rsidP="1AB966BF" w:rsidRDefault="1AB966BF" w14:paraId="53A40549" w14:textId="0B4B41E3">
      <w:pPr>
        <w:spacing w:after="0" w:line="240" w:lineRule="auto"/>
        <w:ind w:right="49"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1AB966BF">
        <w:drawing>
          <wp:anchor distT="0" distB="0" distL="114300" distR="114300" simplePos="0" relativeHeight="251658240" behindDoc="0" locked="0" layoutInCell="1" allowOverlap="1" wp14:editId="62B85B35" wp14:anchorId="5A7F3704">
            <wp:simplePos x="0" y="0"/>
            <wp:positionH relativeFrom="column">
              <wp:posOffset>2800350</wp:posOffset>
            </wp:positionH>
            <wp:positionV relativeFrom="paragraph">
              <wp:posOffset>66675</wp:posOffset>
            </wp:positionV>
            <wp:extent cx="609600" cy="676275"/>
            <wp:effectExtent l="0" t="0" r="0" b="0"/>
            <wp:wrapNone/>
            <wp:docPr id="668500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5652346" name=""/>
                    <pic:cNvPicPr/>
                  </pic:nvPicPr>
                  <pic:blipFill>
                    <a:blip xmlns:r="http://schemas.openxmlformats.org/officeDocument/2006/relationships" r:embed="rId2099096801">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4D585330" w:rsidP="1AB966BF" w:rsidRDefault="4D585330" w14:paraId="280C19FF" w14:textId="432D1D62">
      <w:pPr>
        <w:pStyle w:val="a9"/>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AB966BF" w:rsidR="4D58533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В.о. завідувача кафедри</w:t>
      </w:r>
      <w:r w:rsidRPr="1AB966BF" w:rsidR="4D58533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1AB966BF" w:rsidR="4D58533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Наталія СТЕБЛИНА</w:t>
      </w:r>
    </w:p>
    <w:p w:rsidR="1AB966BF" w:rsidP="1AB966BF" w:rsidRDefault="1AB966BF" w14:paraId="5AB6591E" w14:textId="20C3201A">
      <w:pPr>
        <w:spacing w:after="0" w:line="240" w:lineRule="auto"/>
        <w:ind w:right="49" w:firstLine="567"/>
        <w:jc w:val="both"/>
      </w:pPr>
    </w:p>
    <w:p w:rsidR="4D585330" w:rsidP="1AB966BF" w:rsidRDefault="4D585330" w14:paraId="7457F4D3" w14:textId="2EA93248">
      <w:pPr>
        <w:pStyle w:val="a9"/>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AB966BF" w:rsidR="4D58533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Гарант освітньої програми</w:t>
      </w:r>
      <w:r w:rsidRPr="1AB966BF" w:rsidR="4D58533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Мирослава ЧОРНОДОН</w:t>
      </w:r>
      <w:r w:rsidR="1AB966BF">
        <w:drawing>
          <wp:anchor distT="0" distB="0" distL="114300" distR="114300" simplePos="0" relativeHeight="251658240" behindDoc="0" locked="0" layoutInCell="1" allowOverlap="1" wp14:editId="0D8128A4" wp14:anchorId="08C84F18">
            <wp:simplePos x="0" y="0"/>
            <wp:positionH relativeFrom="column">
              <wp:posOffset>2647950</wp:posOffset>
            </wp:positionH>
            <wp:positionV relativeFrom="paragraph">
              <wp:posOffset>-76200</wp:posOffset>
            </wp:positionV>
            <wp:extent cx="1047750" cy="314325"/>
            <wp:effectExtent l="0" t="0" r="0" b="0"/>
            <wp:wrapNone/>
            <wp:docPr id="8609118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0911858" name=""/>
                    <pic:cNvPicPr/>
                  </pic:nvPicPr>
                  <pic:blipFill>
                    <a:blip xmlns:r="http://schemas.openxmlformats.org/officeDocument/2006/relationships" r:embed="rId1653859115">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1AB966BF" w:rsidP="1AB966BF" w:rsidRDefault="1AB966BF" w14:paraId="293BD880" w14:textId="67DF3728">
      <w:pPr>
        <w:spacing w:after="0" w:line="240" w:lineRule="auto"/>
        <w:ind w:right="49"/>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1AB966BF" w:rsidP="2F723825" w:rsidRDefault="1AB966BF" w14:paraId="48EA7084" w14:textId="712C3AD4">
      <w:pPr>
        <w:spacing w:after="0"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1AB966BF" w:rsidP="2F723825" w:rsidRDefault="1AB966BF" w14:paraId="60AE029B" w14:textId="32F6EEF6">
      <w:pPr>
        <w:tabs>
          <w:tab w:val="left" w:leader="none" w:pos="5797"/>
        </w:tabs>
        <w:spacing w:after="0"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2F723825" w:rsidR="603DC88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2F723825" w:rsidR="603DC88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2F723825" w:rsidR="603DC88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2F723825" w:rsidR="603DC88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2F723825" w:rsidR="603DC88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серпня 2025 р.</w:t>
      </w:r>
    </w:p>
    <w:p w:rsidR="1AB966BF" w:rsidP="2F723825" w:rsidRDefault="1AB966BF" w14:paraId="13360587" w14:textId="6B62B512">
      <w:pPr>
        <w:spacing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1AB966BF" w:rsidP="1AB966BF" w:rsidRDefault="1AB966BF" w14:paraId="250AB9BF" w14:textId="347568A8">
      <w:pPr>
        <w:spacing w:after="0" w:line="240" w:lineRule="auto"/>
        <w:ind w:right="49"/>
        <w:jc w:val="both"/>
        <w:rPr>
          <w:rFonts w:ascii="Times New Roman" w:hAnsi="Times New Roman" w:cs="Times New Roman"/>
          <w:b w:val="1"/>
          <w:bCs w:val="1"/>
          <w:sz w:val="28"/>
          <w:szCs w:val="28"/>
        </w:rPr>
      </w:pPr>
    </w:p>
    <w:sectPr w:rsidR="00DC0572">
      <w:pgSz w:w="11906" w:h="16838" w:orient="portrait"/>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2BC" w:rsidRDefault="008762BC" w14:paraId="0D236CDB" w14:textId="77777777">
      <w:pPr>
        <w:spacing w:after="0" w:line="240" w:lineRule="auto"/>
      </w:pPr>
      <w:r>
        <w:separator/>
      </w:r>
    </w:p>
  </w:endnote>
  <w:endnote w:type="continuationSeparator" w:id="0">
    <w:p w:rsidR="008762BC" w:rsidRDefault="008762BC" w14:paraId="4A9049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2BC" w:rsidRDefault="008762BC" w14:paraId="127ADBB4" w14:textId="77777777">
      <w:pPr>
        <w:spacing w:after="0" w:line="240" w:lineRule="auto"/>
      </w:pPr>
      <w:r>
        <w:separator/>
      </w:r>
    </w:p>
  </w:footnote>
  <w:footnote w:type="continuationSeparator" w:id="0">
    <w:p w:rsidR="008762BC" w:rsidRDefault="008762BC" w14:paraId="795E0D2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53abe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7C08E0"/>
    <w:multiLevelType w:val="hybridMultilevel"/>
    <w:tmpl w:val="F87AE922"/>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2951209"/>
    <w:multiLevelType w:val="hybridMultilevel"/>
    <w:tmpl w:val="272AC14E"/>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 w15:restartNumberingAfterBreak="0">
    <w:nsid w:val="16B12BAA"/>
    <w:multiLevelType w:val="hybridMultilevel"/>
    <w:tmpl w:val="B83C7C0E"/>
    <w:lvl w:ilvl="0" w:tplc="B4E074DA">
      <w:start w:val="1"/>
      <w:numFmt w:val="bullet"/>
      <w:lvlText w:val="•"/>
      <w:lvlJc w:val="left"/>
      <w:pPr>
        <w:tabs>
          <w:tab w:val="num" w:pos="720"/>
        </w:tabs>
        <w:ind w:left="720" w:hanging="360"/>
      </w:pPr>
      <w:rPr>
        <w:rFonts w:hint="default" w:ascii="Arial" w:hAnsi="Arial"/>
      </w:rPr>
    </w:lvl>
    <w:lvl w:ilvl="1" w:tplc="4B2EA5F8" w:tentative="1">
      <w:start w:val="1"/>
      <w:numFmt w:val="bullet"/>
      <w:lvlText w:val="•"/>
      <w:lvlJc w:val="left"/>
      <w:pPr>
        <w:tabs>
          <w:tab w:val="num" w:pos="1440"/>
        </w:tabs>
        <w:ind w:left="1440" w:hanging="360"/>
      </w:pPr>
      <w:rPr>
        <w:rFonts w:hint="default" w:ascii="Arial" w:hAnsi="Arial"/>
      </w:rPr>
    </w:lvl>
    <w:lvl w:ilvl="2" w:tplc="9DA42A32" w:tentative="1">
      <w:start w:val="1"/>
      <w:numFmt w:val="bullet"/>
      <w:lvlText w:val="•"/>
      <w:lvlJc w:val="left"/>
      <w:pPr>
        <w:tabs>
          <w:tab w:val="num" w:pos="2160"/>
        </w:tabs>
        <w:ind w:left="2160" w:hanging="360"/>
      </w:pPr>
      <w:rPr>
        <w:rFonts w:hint="default" w:ascii="Arial" w:hAnsi="Arial"/>
      </w:rPr>
    </w:lvl>
    <w:lvl w:ilvl="3" w:tplc="28827D12" w:tentative="1">
      <w:start w:val="1"/>
      <w:numFmt w:val="bullet"/>
      <w:lvlText w:val="•"/>
      <w:lvlJc w:val="left"/>
      <w:pPr>
        <w:tabs>
          <w:tab w:val="num" w:pos="2880"/>
        </w:tabs>
        <w:ind w:left="2880" w:hanging="360"/>
      </w:pPr>
      <w:rPr>
        <w:rFonts w:hint="default" w:ascii="Arial" w:hAnsi="Arial"/>
      </w:rPr>
    </w:lvl>
    <w:lvl w:ilvl="4" w:tplc="91EECBCA" w:tentative="1">
      <w:start w:val="1"/>
      <w:numFmt w:val="bullet"/>
      <w:lvlText w:val="•"/>
      <w:lvlJc w:val="left"/>
      <w:pPr>
        <w:tabs>
          <w:tab w:val="num" w:pos="3600"/>
        </w:tabs>
        <w:ind w:left="3600" w:hanging="360"/>
      </w:pPr>
      <w:rPr>
        <w:rFonts w:hint="default" w:ascii="Arial" w:hAnsi="Arial"/>
      </w:rPr>
    </w:lvl>
    <w:lvl w:ilvl="5" w:tplc="A3C67470" w:tentative="1">
      <w:start w:val="1"/>
      <w:numFmt w:val="bullet"/>
      <w:lvlText w:val="•"/>
      <w:lvlJc w:val="left"/>
      <w:pPr>
        <w:tabs>
          <w:tab w:val="num" w:pos="4320"/>
        </w:tabs>
        <w:ind w:left="4320" w:hanging="360"/>
      </w:pPr>
      <w:rPr>
        <w:rFonts w:hint="default" w:ascii="Arial" w:hAnsi="Arial"/>
      </w:rPr>
    </w:lvl>
    <w:lvl w:ilvl="6" w:tplc="9176F02A" w:tentative="1">
      <w:start w:val="1"/>
      <w:numFmt w:val="bullet"/>
      <w:lvlText w:val="•"/>
      <w:lvlJc w:val="left"/>
      <w:pPr>
        <w:tabs>
          <w:tab w:val="num" w:pos="5040"/>
        </w:tabs>
        <w:ind w:left="5040" w:hanging="360"/>
      </w:pPr>
      <w:rPr>
        <w:rFonts w:hint="default" w:ascii="Arial" w:hAnsi="Arial"/>
      </w:rPr>
    </w:lvl>
    <w:lvl w:ilvl="7" w:tplc="4496AF6A" w:tentative="1">
      <w:start w:val="1"/>
      <w:numFmt w:val="bullet"/>
      <w:lvlText w:val="•"/>
      <w:lvlJc w:val="left"/>
      <w:pPr>
        <w:tabs>
          <w:tab w:val="num" w:pos="5760"/>
        </w:tabs>
        <w:ind w:left="5760" w:hanging="360"/>
      </w:pPr>
      <w:rPr>
        <w:rFonts w:hint="default" w:ascii="Arial" w:hAnsi="Arial"/>
      </w:rPr>
    </w:lvl>
    <w:lvl w:ilvl="8" w:tplc="05A4AC5A"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9DF3050"/>
    <w:multiLevelType w:val="hybridMultilevel"/>
    <w:tmpl w:val="6B46FDF0"/>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2B784E51"/>
    <w:multiLevelType w:val="hybridMultilevel"/>
    <w:tmpl w:val="DFCADBF4"/>
    <w:lvl w:ilvl="0" w:tplc="D51E67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C6B1EEF"/>
    <w:multiLevelType w:val="hybridMultilevel"/>
    <w:tmpl w:val="C84A50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FE1ADD"/>
    <w:multiLevelType w:val="hybridMultilevel"/>
    <w:tmpl w:val="F56A87CC"/>
    <w:lvl w:ilvl="0" w:tplc="2D0A5DAE">
      <w:start w:val="1"/>
      <w:numFmt w:val="decimal"/>
      <w:lvlText w:val="%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FB843C5"/>
    <w:multiLevelType w:val="hybridMultilevel"/>
    <w:tmpl w:val="2C3087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471FE8"/>
    <w:multiLevelType w:val="hybridMultilevel"/>
    <w:tmpl w:val="5B60EEC2"/>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65E145C8"/>
    <w:multiLevelType w:val="hybridMultilevel"/>
    <w:tmpl w:val="9C70036A"/>
    <w:lvl w:ilvl="0" w:tplc="79C88D80">
      <w:start w:val="1"/>
      <w:numFmt w:val="bullet"/>
      <w:lvlText w:val="•"/>
      <w:lvlJc w:val="left"/>
      <w:pPr>
        <w:tabs>
          <w:tab w:val="num" w:pos="720"/>
        </w:tabs>
        <w:ind w:left="720" w:hanging="360"/>
      </w:pPr>
      <w:rPr>
        <w:rFonts w:hint="default" w:ascii="Arial" w:hAnsi="Arial"/>
      </w:rPr>
    </w:lvl>
    <w:lvl w:ilvl="1" w:tplc="E174D804" w:tentative="1">
      <w:start w:val="1"/>
      <w:numFmt w:val="bullet"/>
      <w:lvlText w:val="•"/>
      <w:lvlJc w:val="left"/>
      <w:pPr>
        <w:tabs>
          <w:tab w:val="num" w:pos="1440"/>
        </w:tabs>
        <w:ind w:left="1440" w:hanging="360"/>
      </w:pPr>
      <w:rPr>
        <w:rFonts w:hint="default" w:ascii="Arial" w:hAnsi="Arial"/>
      </w:rPr>
    </w:lvl>
    <w:lvl w:ilvl="2" w:tplc="965009D6" w:tentative="1">
      <w:start w:val="1"/>
      <w:numFmt w:val="bullet"/>
      <w:lvlText w:val="•"/>
      <w:lvlJc w:val="left"/>
      <w:pPr>
        <w:tabs>
          <w:tab w:val="num" w:pos="2160"/>
        </w:tabs>
        <w:ind w:left="2160" w:hanging="360"/>
      </w:pPr>
      <w:rPr>
        <w:rFonts w:hint="default" w:ascii="Arial" w:hAnsi="Arial"/>
      </w:rPr>
    </w:lvl>
    <w:lvl w:ilvl="3" w:tplc="954044CC" w:tentative="1">
      <w:start w:val="1"/>
      <w:numFmt w:val="bullet"/>
      <w:lvlText w:val="•"/>
      <w:lvlJc w:val="left"/>
      <w:pPr>
        <w:tabs>
          <w:tab w:val="num" w:pos="2880"/>
        </w:tabs>
        <w:ind w:left="2880" w:hanging="360"/>
      </w:pPr>
      <w:rPr>
        <w:rFonts w:hint="default" w:ascii="Arial" w:hAnsi="Arial"/>
      </w:rPr>
    </w:lvl>
    <w:lvl w:ilvl="4" w:tplc="BF1E88BC" w:tentative="1">
      <w:start w:val="1"/>
      <w:numFmt w:val="bullet"/>
      <w:lvlText w:val="•"/>
      <w:lvlJc w:val="left"/>
      <w:pPr>
        <w:tabs>
          <w:tab w:val="num" w:pos="3600"/>
        </w:tabs>
        <w:ind w:left="3600" w:hanging="360"/>
      </w:pPr>
      <w:rPr>
        <w:rFonts w:hint="default" w:ascii="Arial" w:hAnsi="Arial"/>
      </w:rPr>
    </w:lvl>
    <w:lvl w:ilvl="5" w:tplc="061482A8" w:tentative="1">
      <w:start w:val="1"/>
      <w:numFmt w:val="bullet"/>
      <w:lvlText w:val="•"/>
      <w:lvlJc w:val="left"/>
      <w:pPr>
        <w:tabs>
          <w:tab w:val="num" w:pos="4320"/>
        </w:tabs>
        <w:ind w:left="4320" w:hanging="360"/>
      </w:pPr>
      <w:rPr>
        <w:rFonts w:hint="default" w:ascii="Arial" w:hAnsi="Arial"/>
      </w:rPr>
    </w:lvl>
    <w:lvl w:ilvl="6" w:tplc="E29C1F24" w:tentative="1">
      <w:start w:val="1"/>
      <w:numFmt w:val="bullet"/>
      <w:lvlText w:val="•"/>
      <w:lvlJc w:val="left"/>
      <w:pPr>
        <w:tabs>
          <w:tab w:val="num" w:pos="5040"/>
        </w:tabs>
        <w:ind w:left="5040" w:hanging="360"/>
      </w:pPr>
      <w:rPr>
        <w:rFonts w:hint="default" w:ascii="Arial" w:hAnsi="Arial"/>
      </w:rPr>
    </w:lvl>
    <w:lvl w:ilvl="7" w:tplc="09CC5004" w:tentative="1">
      <w:start w:val="1"/>
      <w:numFmt w:val="bullet"/>
      <w:lvlText w:val="•"/>
      <w:lvlJc w:val="left"/>
      <w:pPr>
        <w:tabs>
          <w:tab w:val="num" w:pos="5760"/>
        </w:tabs>
        <w:ind w:left="5760" w:hanging="360"/>
      </w:pPr>
      <w:rPr>
        <w:rFonts w:hint="default" w:ascii="Arial" w:hAnsi="Arial"/>
      </w:rPr>
    </w:lvl>
    <w:lvl w:ilvl="8" w:tplc="FC90AAB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73C77966"/>
    <w:multiLevelType w:val="hybridMultilevel"/>
    <w:tmpl w:val="321EF920"/>
    <w:lvl w:ilvl="0" w:tplc="1E32E2F6">
      <w:start w:val="1"/>
      <w:numFmt w:val="bullet"/>
      <w:lvlText w:val=""/>
      <w:lvlJc w:val="left"/>
      <w:pPr>
        <w:tabs>
          <w:tab w:val="num" w:pos="1080"/>
        </w:tabs>
        <w:ind w:left="1080" w:hanging="360"/>
      </w:pPr>
      <w:rPr>
        <w:rFonts w:hint="default" w:ascii="Symbol" w:hAnsi="Symbol"/>
        <w:b w:val="0"/>
        <w:i w:val="0"/>
        <w:sz w:val="16"/>
      </w:rPr>
    </w:lvl>
    <w:lvl w:ilvl="1" w:tplc="04190003" w:tentative="1">
      <w:start w:val="1"/>
      <w:numFmt w:val="bullet"/>
      <w:lvlText w:val="o"/>
      <w:lvlJc w:val="left"/>
      <w:pPr>
        <w:tabs>
          <w:tab w:val="num" w:pos="1440"/>
        </w:tabs>
        <w:ind w:left="1440" w:hanging="360"/>
      </w:pPr>
      <w:rPr>
        <w:rFonts w:hint="default" w:ascii="Courier New" w:hAnsi="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BE37B88"/>
    <w:multiLevelType w:val="hybridMultilevel"/>
    <w:tmpl w:val="267A84C0"/>
    <w:lvl w:ilvl="0" w:tplc="33A0EA02">
      <w:start w:val="1"/>
      <w:numFmt w:val="decimal"/>
      <w:lvlText w:val="%1."/>
      <w:lvlJc w:val="left"/>
      <w:pPr>
        <w:ind w:left="720" w:hanging="360"/>
      </w:pPr>
      <w:rPr>
        <w:rFonts w:hint="default" w:ascii="Times New Roman" w:hAnsi="Times New Roman"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CFC16EE"/>
    <w:multiLevelType w:val="hybridMultilevel"/>
    <w:tmpl w:val="C90455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4">
    <w:abstractNumId w:val="13"/>
  </w:num>
  <w:num w:numId="1" w16cid:durableId="1221671130">
    <w:abstractNumId w:val="7"/>
  </w:num>
  <w:num w:numId="2" w16cid:durableId="1403018543">
    <w:abstractNumId w:val="0"/>
  </w:num>
  <w:num w:numId="3" w16cid:durableId="866722749">
    <w:abstractNumId w:val="6"/>
  </w:num>
  <w:num w:numId="4" w16cid:durableId="1836261093">
    <w:abstractNumId w:val="5"/>
  </w:num>
  <w:num w:numId="5" w16cid:durableId="24604785">
    <w:abstractNumId w:val="10"/>
  </w:num>
  <w:num w:numId="6" w16cid:durableId="2055812680">
    <w:abstractNumId w:val="4"/>
  </w:num>
  <w:num w:numId="7" w16cid:durableId="1061171524">
    <w:abstractNumId w:val="11"/>
  </w:num>
  <w:num w:numId="8" w16cid:durableId="1790735198">
    <w:abstractNumId w:val="2"/>
  </w:num>
  <w:num w:numId="9" w16cid:durableId="662128447">
    <w:abstractNumId w:val="8"/>
  </w:num>
  <w:num w:numId="10" w16cid:durableId="1941906685">
    <w:abstractNumId w:val="3"/>
  </w:num>
  <w:num w:numId="11" w16cid:durableId="376321035">
    <w:abstractNumId w:val="1"/>
  </w:num>
  <w:num w:numId="12" w16cid:durableId="656761886">
    <w:abstractNumId w:val="12"/>
  </w:num>
  <w:num w:numId="13" w16cid:durableId="1741833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61"/>
    <w:rsid w:val="00007630"/>
    <w:rsid w:val="0003115A"/>
    <w:rsid w:val="000E72AF"/>
    <w:rsid w:val="000F1561"/>
    <w:rsid w:val="000F435D"/>
    <w:rsid w:val="0012CB85"/>
    <w:rsid w:val="001A384A"/>
    <w:rsid w:val="001A6BC3"/>
    <w:rsid w:val="001B5A41"/>
    <w:rsid w:val="00203CD0"/>
    <w:rsid w:val="00267754"/>
    <w:rsid w:val="002C739F"/>
    <w:rsid w:val="003314CD"/>
    <w:rsid w:val="00341C5F"/>
    <w:rsid w:val="003A752B"/>
    <w:rsid w:val="003B5529"/>
    <w:rsid w:val="004044AB"/>
    <w:rsid w:val="00437AA4"/>
    <w:rsid w:val="00487C55"/>
    <w:rsid w:val="004A4621"/>
    <w:rsid w:val="004D1B72"/>
    <w:rsid w:val="004E40D2"/>
    <w:rsid w:val="005377BF"/>
    <w:rsid w:val="00554F43"/>
    <w:rsid w:val="00612CFA"/>
    <w:rsid w:val="00671C24"/>
    <w:rsid w:val="00775C7B"/>
    <w:rsid w:val="007C0068"/>
    <w:rsid w:val="0081645E"/>
    <w:rsid w:val="00845D32"/>
    <w:rsid w:val="008526B8"/>
    <w:rsid w:val="008604BC"/>
    <w:rsid w:val="008762BC"/>
    <w:rsid w:val="008A02D0"/>
    <w:rsid w:val="008B34C9"/>
    <w:rsid w:val="009410D1"/>
    <w:rsid w:val="00A53547"/>
    <w:rsid w:val="00AF3B69"/>
    <w:rsid w:val="00C2697E"/>
    <w:rsid w:val="00CA0561"/>
    <w:rsid w:val="00CA11FF"/>
    <w:rsid w:val="00CA154D"/>
    <w:rsid w:val="00CB2C10"/>
    <w:rsid w:val="00CF49ED"/>
    <w:rsid w:val="00D11CFF"/>
    <w:rsid w:val="00D404C2"/>
    <w:rsid w:val="00D40A55"/>
    <w:rsid w:val="00D5797C"/>
    <w:rsid w:val="00D90077"/>
    <w:rsid w:val="00DC0572"/>
    <w:rsid w:val="00DE5AC6"/>
    <w:rsid w:val="00E1392F"/>
    <w:rsid w:val="00E52E4F"/>
    <w:rsid w:val="00F21489"/>
    <w:rsid w:val="00F26EA7"/>
    <w:rsid w:val="00F50063"/>
    <w:rsid w:val="00F55785"/>
    <w:rsid w:val="00FA282A"/>
    <w:rsid w:val="013B189C"/>
    <w:rsid w:val="0246FAE9"/>
    <w:rsid w:val="02AFAF89"/>
    <w:rsid w:val="02CB2D0B"/>
    <w:rsid w:val="02FA2ECE"/>
    <w:rsid w:val="03017D4F"/>
    <w:rsid w:val="0323EFE8"/>
    <w:rsid w:val="035AC212"/>
    <w:rsid w:val="043641B4"/>
    <w:rsid w:val="046E5173"/>
    <w:rsid w:val="04A74799"/>
    <w:rsid w:val="053F6B64"/>
    <w:rsid w:val="05833363"/>
    <w:rsid w:val="05C511C6"/>
    <w:rsid w:val="06A783D6"/>
    <w:rsid w:val="06B6B21E"/>
    <w:rsid w:val="071D56B2"/>
    <w:rsid w:val="07D8D32E"/>
    <w:rsid w:val="08770C26"/>
    <w:rsid w:val="08ABB65D"/>
    <w:rsid w:val="08D5BD5A"/>
    <w:rsid w:val="0968A704"/>
    <w:rsid w:val="09A13190"/>
    <w:rsid w:val="0AC2D77B"/>
    <w:rsid w:val="0AD7B33F"/>
    <w:rsid w:val="0C147967"/>
    <w:rsid w:val="0C9822A8"/>
    <w:rsid w:val="0CF14E8D"/>
    <w:rsid w:val="0D4A7D49"/>
    <w:rsid w:val="0D85C839"/>
    <w:rsid w:val="0E2517DF"/>
    <w:rsid w:val="0EEE3B30"/>
    <w:rsid w:val="0FBD4891"/>
    <w:rsid w:val="1020E423"/>
    <w:rsid w:val="1028EF4F"/>
    <w:rsid w:val="125B05C6"/>
    <w:rsid w:val="14285B5C"/>
    <w:rsid w:val="14B3BAC3"/>
    <w:rsid w:val="1575B6E3"/>
    <w:rsid w:val="157E5AF5"/>
    <w:rsid w:val="15ADE5ED"/>
    <w:rsid w:val="1623DEF5"/>
    <w:rsid w:val="17188505"/>
    <w:rsid w:val="17228DF0"/>
    <w:rsid w:val="173CBD07"/>
    <w:rsid w:val="1770F7A6"/>
    <w:rsid w:val="17C9D210"/>
    <w:rsid w:val="17DFE968"/>
    <w:rsid w:val="184D65FF"/>
    <w:rsid w:val="18675A93"/>
    <w:rsid w:val="18D6B1CE"/>
    <w:rsid w:val="1938D40A"/>
    <w:rsid w:val="19A43D72"/>
    <w:rsid w:val="19F4560B"/>
    <w:rsid w:val="1A961F05"/>
    <w:rsid w:val="1AB259B1"/>
    <w:rsid w:val="1AB966BF"/>
    <w:rsid w:val="1B0B886D"/>
    <w:rsid w:val="1B1C7F20"/>
    <w:rsid w:val="1B27ACF5"/>
    <w:rsid w:val="1B8506C1"/>
    <w:rsid w:val="1BCCBE38"/>
    <w:rsid w:val="1C4339E2"/>
    <w:rsid w:val="1E43292F"/>
    <w:rsid w:val="1FDEF990"/>
    <w:rsid w:val="21051CD6"/>
    <w:rsid w:val="21219B35"/>
    <w:rsid w:val="21278F15"/>
    <w:rsid w:val="219D4B21"/>
    <w:rsid w:val="232EB76E"/>
    <w:rsid w:val="24B26AB3"/>
    <w:rsid w:val="24DADDF8"/>
    <w:rsid w:val="264E3B14"/>
    <w:rsid w:val="266CBE7B"/>
    <w:rsid w:val="26737DE1"/>
    <w:rsid w:val="2788EF33"/>
    <w:rsid w:val="27DF6287"/>
    <w:rsid w:val="27F0E69D"/>
    <w:rsid w:val="2825E859"/>
    <w:rsid w:val="288E0C6E"/>
    <w:rsid w:val="2A124F96"/>
    <w:rsid w:val="2AF31D1D"/>
    <w:rsid w:val="2B057204"/>
    <w:rsid w:val="2B21AC37"/>
    <w:rsid w:val="2DFA01B7"/>
    <w:rsid w:val="2EDAB8D3"/>
    <w:rsid w:val="2F723825"/>
    <w:rsid w:val="2FA3D9FD"/>
    <w:rsid w:val="324999BC"/>
    <w:rsid w:val="32B219D3"/>
    <w:rsid w:val="33950199"/>
    <w:rsid w:val="33A63C70"/>
    <w:rsid w:val="34D26DF3"/>
    <w:rsid w:val="3530D1FA"/>
    <w:rsid w:val="35D74132"/>
    <w:rsid w:val="364D38C4"/>
    <w:rsid w:val="36CCA25B"/>
    <w:rsid w:val="36DDDD32"/>
    <w:rsid w:val="37462E55"/>
    <w:rsid w:val="37C08FB6"/>
    <w:rsid w:val="37FD7EFD"/>
    <w:rsid w:val="381E850D"/>
    <w:rsid w:val="388D76CF"/>
    <w:rsid w:val="3987A1F9"/>
    <w:rsid w:val="399BFFA0"/>
    <w:rsid w:val="3AE30149"/>
    <w:rsid w:val="3B1EA7A4"/>
    <w:rsid w:val="3BB14E55"/>
    <w:rsid w:val="3BEC2BAB"/>
    <w:rsid w:val="3C1EA12D"/>
    <w:rsid w:val="3C360BA9"/>
    <w:rsid w:val="3CBA34CE"/>
    <w:rsid w:val="3D366F18"/>
    <w:rsid w:val="3E4FFA7E"/>
    <w:rsid w:val="3F50A009"/>
    <w:rsid w:val="3FB21268"/>
    <w:rsid w:val="407E9C57"/>
    <w:rsid w:val="40B22EE8"/>
    <w:rsid w:val="414B3A89"/>
    <w:rsid w:val="420F5502"/>
    <w:rsid w:val="42287D5F"/>
    <w:rsid w:val="441B5467"/>
    <w:rsid w:val="44D66FFF"/>
    <w:rsid w:val="4542752A"/>
    <w:rsid w:val="46E2C625"/>
    <w:rsid w:val="46E424EC"/>
    <w:rsid w:val="473FB681"/>
    <w:rsid w:val="47BC52B1"/>
    <w:rsid w:val="48BD9533"/>
    <w:rsid w:val="48CAA022"/>
    <w:rsid w:val="4A1A66E7"/>
    <w:rsid w:val="4B35FF1D"/>
    <w:rsid w:val="4B3A5E0E"/>
    <w:rsid w:val="4BD6D651"/>
    <w:rsid w:val="4CEF4BE4"/>
    <w:rsid w:val="4D296ADD"/>
    <w:rsid w:val="4D585330"/>
    <w:rsid w:val="4EC77D66"/>
    <w:rsid w:val="4F070067"/>
    <w:rsid w:val="4F273F72"/>
    <w:rsid w:val="4F4EF44C"/>
    <w:rsid w:val="50A2413F"/>
    <w:rsid w:val="5162B13D"/>
    <w:rsid w:val="51CB9F0E"/>
    <w:rsid w:val="51D53B53"/>
    <w:rsid w:val="526B2533"/>
    <w:rsid w:val="5272CED5"/>
    <w:rsid w:val="52EEB217"/>
    <w:rsid w:val="532C4796"/>
    <w:rsid w:val="53932CE4"/>
    <w:rsid w:val="556FAFBC"/>
    <w:rsid w:val="55AC5F6F"/>
    <w:rsid w:val="55E479A1"/>
    <w:rsid w:val="560A7E41"/>
    <w:rsid w:val="57C072B8"/>
    <w:rsid w:val="57C41016"/>
    <w:rsid w:val="57FFB8B9"/>
    <w:rsid w:val="5894BA50"/>
    <w:rsid w:val="589CA7D6"/>
    <w:rsid w:val="58CC1274"/>
    <w:rsid w:val="58D96539"/>
    <w:rsid w:val="592B6AF5"/>
    <w:rsid w:val="593B02C0"/>
    <w:rsid w:val="5957332F"/>
    <w:rsid w:val="5A3A91AD"/>
    <w:rsid w:val="5A91A6F3"/>
    <w:rsid w:val="5BE5836F"/>
    <w:rsid w:val="5D7018F9"/>
    <w:rsid w:val="5D8153D0"/>
    <w:rsid w:val="5EA76DFA"/>
    <w:rsid w:val="5F0671DA"/>
    <w:rsid w:val="5FFE2D70"/>
    <w:rsid w:val="603DC881"/>
    <w:rsid w:val="604DCDFE"/>
    <w:rsid w:val="608D8B34"/>
    <w:rsid w:val="61E95E1C"/>
    <w:rsid w:val="62AFA243"/>
    <w:rsid w:val="632448D6"/>
    <w:rsid w:val="632F5F89"/>
    <w:rsid w:val="634926FC"/>
    <w:rsid w:val="63645707"/>
    <w:rsid w:val="6385EB0F"/>
    <w:rsid w:val="63DF5A7D"/>
    <w:rsid w:val="65281540"/>
    <w:rsid w:val="65699A7B"/>
    <w:rsid w:val="657B2ADE"/>
    <w:rsid w:val="65E002C2"/>
    <w:rsid w:val="67419AE1"/>
    <w:rsid w:val="677029FB"/>
    <w:rsid w:val="67AC1974"/>
    <w:rsid w:val="67AFC614"/>
    <w:rsid w:val="67F7359A"/>
    <w:rsid w:val="68AECD5A"/>
    <w:rsid w:val="69345E2D"/>
    <w:rsid w:val="69D70E92"/>
    <w:rsid w:val="6A816543"/>
    <w:rsid w:val="6AE9615A"/>
    <w:rsid w:val="6C59CA24"/>
    <w:rsid w:val="6C7B4CF0"/>
    <w:rsid w:val="6CB902E4"/>
    <w:rsid w:val="6D52BB1A"/>
    <w:rsid w:val="6D61FDB3"/>
    <w:rsid w:val="6DA1752E"/>
    <w:rsid w:val="6E3CF713"/>
    <w:rsid w:val="6E999A7F"/>
    <w:rsid w:val="6F3E8F76"/>
    <w:rsid w:val="700FB391"/>
    <w:rsid w:val="71170C41"/>
    <w:rsid w:val="713B07DD"/>
    <w:rsid w:val="716EFE02"/>
    <w:rsid w:val="71AB83F2"/>
    <w:rsid w:val="71B3A5A3"/>
    <w:rsid w:val="7334A053"/>
    <w:rsid w:val="73EBD315"/>
    <w:rsid w:val="7634D422"/>
    <w:rsid w:val="76908323"/>
    <w:rsid w:val="776555A0"/>
    <w:rsid w:val="782C872A"/>
    <w:rsid w:val="78CAF240"/>
    <w:rsid w:val="78E819E9"/>
    <w:rsid w:val="78E820FF"/>
    <w:rsid w:val="792FE472"/>
    <w:rsid w:val="79729895"/>
    <w:rsid w:val="797AED34"/>
    <w:rsid w:val="7993B26E"/>
    <w:rsid w:val="799B1AFD"/>
    <w:rsid w:val="7A1A41CF"/>
    <w:rsid w:val="7A5D2A7E"/>
    <w:rsid w:val="7AABB791"/>
    <w:rsid w:val="7B335284"/>
    <w:rsid w:val="7C2E26A1"/>
    <w:rsid w:val="7C6496A6"/>
    <w:rsid w:val="7C9EC73A"/>
    <w:rsid w:val="7CB28DF6"/>
    <w:rsid w:val="7D0D11F7"/>
    <w:rsid w:val="7E09E4A1"/>
    <w:rsid w:val="7E0EE9F6"/>
    <w:rsid w:val="7E1A4A11"/>
    <w:rsid w:val="7E38C4C8"/>
    <w:rsid w:val="7E4E5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7A16"/>
  <w15:chartTrackingRefBased/>
  <w15:docId w15:val="{BE1FE307-B837-459A-9750-67B906AD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C0572"/>
  </w:style>
  <w:style w:type="paragraph" w:styleId="2">
    <w:name w:val="heading 2"/>
    <w:basedOn w:val="a"/>
    <w:next w:val="a"/>
    <w:link w:val="20"/>
    <w:uiPriority w:val="9"/>
    <w:qFormat/>
    <w:rsid w:val="00DC0572"/>
    <w:pPr>
      <w:keepNext/>
      <w:spacing w:before="240" w:after="60" w:line="240" w:lineRule="auto"/>
      <w:outlineLvl w:val="1"/>
    </w:pPr>
    <w:rPr>
      <w:rFonts w:ascii="Arial" w:hAnsi="Arial" w:eastAsia="Times New Roman" w:cs="Arial"/>
      <w:b/>
      <w:bCs/>
      <w:i/>
      <w:iCs/>
      <w:sz w:val="28"/>
      <w:szCs w:val="28"/>
      <w:lang w:eastAsia="ru-RU"/>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20" w:customStyle="1">
    <w:name w:val="Заголовок 2 Знак"/>
    <w:basedOn w:val="a0"/>
    <w:link w:val="2"/>
    <w:uiPriority w:val="9"/>
    <w:rsid w:val="00DC0572"/>
    <w:rPr>
      <w:rFonts w:ascii="Arial" w:hAnsi="Arial" w:eastAsia="Times New Roman" w:cs="Arial"/>
      <w:b/>
      <w:bCs/>
      <w:i/>
      <w:iCs/>
      <w:sz w:val="28"/>
      <w:szCs w:val="28"/>
      <w:lang w:eastAsia="ru-RU"/>
    </w:rPr>
  </w:style>
  <w:style w:type="paragraph" w:styleId="a3">
    <w:name w:val="List Paragraph"/>
    <w:basedOn w:val="a"/>
    <w:uiPriority w:val="34"/>
    <w:qFormat/>
    <w:rsid w:val="00DC0572"/>
    <w:pPr>
      <w:ind w:left="720"/>
      <w:contextualSpacing/>
    </w:pPr>
  </w:style>
  <w:style w:type="paragraph" w:styleId="a4">
    <w:name w:val="Bibliography"/>
    <w:basedOn w:val="a"/>
    <w:next w:val="a"/>
    <w:uiPriority w:val="37"/>
    <w:unhideWhenUsed/>
    <w:rsid w:val="00DC0572"/>
  </w:style>
  <w:style w:type="numbering" w:styleId="1" w:customStyle="1">
    <w:name w:val="Нет списка1"/>
    <w:next w:val="a2"/>
    <w:uiPriority w:val="99"/>
    <w:semiHidden/>
    <w:unhideWhenUsed/>
    <w:rsid w:val="00DC0572"/>
  </w:style>
  <w:style w:type="character" w:styleId="a5">
    <w:name w:val="Hyperlink"/>
    <w:basedOn w:val="a0"/>
    <w:uiPriority w:val="99"/>
    <w:unhideWhenUsed/>
    <w:rsid w:val="00DC0572"/>
    <w:rPr>
      <w:color w:val="0563C1" w:themeColor="hyperlink"/>
      <w:u w:val="single"/>
    </w:rPr>
  </w:style>
  <w:style w:type="table" w:styleId="a6">
    <w:name w:val="Table Grid"/>
    <w:basedOn w:val="a1"/>
    <w:uiPriority w:val="39"/>
    <w:rsid w:val="00DC0572"/>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header"/>
    <w:basedOn w:val="a"/>
    <w:link w:val="a8"/>
    <w:uiPriority w:val="99"/>
    <w:unhideWhenUsed/>
    <w:rsid w:val="00DC0572"/>
    <w:pPr>
      <w:tabs>
        <w:tab w:val="center" w:pos="4677"/>
        <w:tab w:val="right" w:pos="9355"/>
      </w:tabs>
      <w:spacing w:after="0" w:line="240" w:lineRule="auto"/>
    </w:pPr>
    <w:rPr>
      <w:rFonts w:ascii="Times New Roman" w:hAnsi="Times New Roman" w:eastAsia="Times New Roman" w:cs="Times New Roman"/>
      <w:sz w:val="28"/>
      <w:szCs w:val="24"/>
      <w:lang w:eastAsia="ru-RU"/>
    </w:rPr>
  </w:style>
  <w:style w:type="character" w:styleId="a8" w:customStyle="1">
    <w:name w:val="Верхний колонтитул Знак"/>
    <w:basedOn w:val="a0"/>
    <w:link w:val="a7"/>
    <w:uiPriority w:val="99"/>
    <w:rsid w:val="00DC0572"/>
    <w:rPr>
      <w:rFonts w:ascii="Times New Roman" w:hAnsi="Times New Roman" w:eastAsia="Times New Roman" w:cs="Times New Roman"/>
      <w:sz w:val="28"/>
      <w:szCs w:val="24"/>
      <w:lang w:eastAsia="ru-RU"/>
    </w:rPr>
  </w:style>
  <w:style w:type="paragraph" w:styleId="a9">
    <w:name w:val="No Spacing"/>
    <w:uiPriority w:val="1"/>
    <w:qFormat/>
    <w:rsid w:val="00DC0572"/>
    <w:pPr>
      <w:spacing w:after="0" w:line="240" w:lineRule="auto"/>
    </w:pPr>
  </w:style>
  <w:style w:type="character" w:styleId="rvts0" w:customStyle="1">
    <w:name w:val="rvts0"/>
    <w:rsid w:val="00DC0572"/>
  </w:style>
  <w:style w:type="paragraph" w:styleId="aa" w:customStyle="1">
    <w:name w:val="Текстовый блок"/>
    <w:rsid w:val="00DC0572"/>
    <w:pPr>
      <w:pBdr>
        <w:top w:val="none" w:color="FFFFFF" w:sz="96" w:space="31" w:shadow="1" w:frame="1"/>
        <w:left w:val="none" w:color="FFFFFF" w:sz="96" w:space="31" w:shadow="1" w:frame="1"/>
        <w:bottom w:val="none" w:color="FFFFFF" w:sz="96" w:space="31" w:shadow="1" w:frame="1"/>
        <w:right w:val="none" w:color="FFFFFF" w:sz="96" w:space="31" w:shadow="1" w:frame="1"/>
        <w:bar w:val="none" w:color="000000" w:sz="0"/>
      </w:pBdr>
    </w:pPr>
    <w:rPr>
      <w:rFonts w:ascii="Calibri" w:hAnsi="Calibri" w:eastAsia="Times New Roman" w:cs="Calibri"/>
      <w:color w:val="000000"/>
      <w:u w:color="000000"/>
      <w:lang w:val="en-US"/>
    </w:rPr>
  </w:style>
  <w:style w:type="paragraph" w:styleId="ab">
    <w:name w:val="Normal (Web)"/>
    <w:basedOn w:val="a"/>
    <w:uiPriority w:val="99"/>
    <w:unhideWhenUsed/>
    <w:rsid w:val="00DC057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ac">
    <w:name w:val="footer"/>
    <w:basedOn w:val="a"/>
    <w:link w:val="ad"/>
    <w:uiPriority w:val="99"/>
    <w:unhideWhenUsed/>
    <w:rsid w:val="003B5529"/>
    <w:pPr>
      <w:tabs>
        <w:tab w:val="center" w:pos="4819"/>
        <w:tab w:val="right" w:pos="9639"/>
      </w:tabs>
      <w:spacing w:after="0" w:line="240" w:lineRule="auto"/>
    </w:pPr>
  </w:style>
  <w:style w:type="character" w:styleId="ad" w:customStyle="1">
    <w:name w:val="Нижний колонтитул Знак"/>
    <w:basedOn w:val="a0"/>
    <w:link w:val="ac"/>
    <w:uiPriority w:val="99"/>
    <w:rsid w:val="003B5529"/>
  </w:style>
  <w:style w:type="character" w:styleId="ae">
    <w:name w:val="Unresolved Mention"/>
    <w:basedOn w:val="a0"/>
    <w:uiPriority w:val="99"/>
    <w:semiHidden/>
    <w:unhideWhenUsed/>
    <w:rsid w:val="00D40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74642">
      <w:bodyDiv w:val="1"/>
      <w:marLeft w:val="0"/>
      <w:marRight w:val="0"/>
      <w:marTop w:val="0"/>
      <w:marBottom w:val="0"/>
      <w:divBdr>
        <w:top w:val="none" w:sz="0" w:space="0" w:color="auto"/>
        <w:left w:val="none" w:sz="0" w:space="0" w:color="auto"/>
        <w:bottom w:val="none" w:sz="0" w:space="0" w:color="auto"/>
        <w:right w:val="none" w:sz="0" w:space="0" w:color="auto"/>
      </w:divBdr>
      <w:divsChild>
        <w:div w:id="663749798">
          <w:marLeft w:val="360"/>
          <w:marRight w:val="0"/>
          <w:marTop w:val="200"/>
          <w:marBottom w:val="0"/>
          <w:divBdr>
            <w:top w:val="none" w:sz="0" w:space="0" w:color="auto"/>
            <w:left w:val="none" w:sz="0" w:space="0" w:color="auto"/>
            <w:bottom w:val="none" w:sz="0" w:space="0" w:color="auto"/>
            <w:right w:val="none" w:sz="0" w:space="0" w:color="auto"/>
          </w:divBdr>
        </w:div>
        <w:div w:id="1808694553">
          <w:marLeft w:val="360"/>
          <w:marRight w:val="0"/>
          <w:marTop w:val="200"/>
          <w:marBottom w:val="0"/>
          <w:divBdr>
            <w:top w:val="none" w:sz="0" w:space="0" w:color="auto"/>
            <w:left w:val="none" w:sz="0" w:space="0" w:color="auto"/>
            <w:bottom w:val="none" w:sz="0" w:space="0" w:color="auto"/>
            <w:right w:val="none" w:sz="0" w:space="0" w:color="auto"/>
          </w:divBdr>
        </w:div>
      </w:divsChild>
    </w:div>
    <w:div w:id="19162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oi.org/10.1177/14648849166733862018"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moodle.donnu.edu.ua/course/view.php?id=2735"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texty.org.ua/"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n.steblyna@donnu.edu.ua" TargetMode="External" Id="rId11" /><Relationship Type="http://schemas.openxmlformats.org/officeDocument/2006/relationships/styles" Target="styles.xml" Id="rId5" /><Relationship Type="http://schemas.openxmlformats.org/officeDocument/2006/relationships/hyperlink" Target="http://www.nbuv.gov.ua" TargetMode="External" Id="rId15" /><Relationship Type="http://schemas.openxmlformats.org/officeDocument/2006/relationships/hyperlink" Target="https://scholar.google.com.ua/citations?user=ZIzbXREAAAAJ&amp;hl=uk&amp;oi=sr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vote.com.ua" TargetMode="External" Id="rId14" /><Relationship Type="http://schemas.openxmlformats.org/officeDocument/2006/relationships/hyperlink" Target="https://moodle.donnu.edu.ua/course/view.php?id=3037" TargetMode="External" Id="R3613cf3a51e3480d" /><Relationship Type="http://schemas.openxmlformats.org/officeDocument/2006/relationships/hyperlink" Target="https://moodle.donnu.edu.ua/course/view.php?id=2730" TargetMode="External" Id="R338f00bfeb234f6e" /><Relationship Type="http://schemas.openxmlformats.org/officeDocument/2006/relationships/image" Target="/media/image.png" Id="rId2099096801" /><Relationship Type="http://schemas.openxmlformats.org/officeDocument/2006/relationships/image" Target="/media/image2.png" Id="rId1653859115"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Props1.xml><?xml version="1.0" encoding="utf-8"?>
<ds:datastoreItem xmlns:ds="http://schemas.openxmlformats.org/officeDocument/2006/customXml" ds:itemID="{71CCE56C-9234-4F4E-A1C9-A0514D967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6e8b-d931-4bd8-95e6-0ab08109b7ff"/>
    <ds:schemaRef ds:uri="17b66256-dd25-4d38-b50a-dd49ef768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03014-BA9A-43D7-A367-E180CA00EDA1}">
  <ds:schemaRefs>
    <ds:schemaRef ds:uri="http://schemas.microsoft.com/sharepoint/v3/contenttype/forms"/>
  </ds:schemaRefs>
</ds:datastoreItem>
</file>

<file path=customXml/itemProps3.xml><?xml version="1.0" encoding="utf-8"?>
<ds:datastoreItem xmlns:ds="http://schemas.openxmlformats.org/officeDocument/2006/customXml" ds:itemID="{2C4A82D7-8617-4C79-AC75-B0058761FFAC}">
  <ds:schemaRefs>
    <ds:schemaRef ds:uri="http://schemas.microsoft.com/office/2006/metadata/properties"/>
    <ds:schemaRef ds:uri="http://schemas.microsoft.com/office/infopath/2007/PartnerControls"/>
    <ds:schemaRef ds:uri="17b66256-dd25-4d38-b50a-dd49ef768456"/>
    <ds:schemaRef ds:uri="4e4e6e8b-d931-4bd8-95e6-0ab08109b7f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Учетная запись Майкрософт</dc:creator>
  <keywords/>
  <dc:description/>
  <lastModifiedBy>Борищук Владислав Володимирович</lastModifiedBy>
  <revision>23</revision>
  <dcterms:created xsi:type="dcterms:W3CDTF">2021-08-24T09:27:00.0000000Z</dcterms:created>
  <dcterms:modified xsi:type="dcterms:W3CDTF">2025-10-16T12:20:32.0545133Z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