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748BED" w14:textId="26F1C2E5" w:rsidR="00D12D2A" w:rsidRPr="00ED6FF7" w:rsidRDefault="00804505" w:rsidP="00804505">
      <w:pPr>
        <w:jc w:val="center"/>
        <w:rPr>
          <w:rFonts w:ascii="Times New Roman" w:hAnsi="Times New Roman" w:cs="Times New Roman"/>
          <w:b/>
          <w:sz w:val="26"/>
          <w:szCs w:val="28"/>
          <w:lang w:val="uk-UA"/>
        </w:rPr>
      </w:pPr>
      <w:r w:rsidRPr="00ED6FF7">
        <w:rPr>
          <w:rFonts w:ascii="Times New Roman" w:hAnsi="Times New Roman" w:cs="Times New Roman"/>
          <w:b/>
          <w:sz w:val="26"/>
          <w:szCs w:val="28"/>
          <w:lang w:val="uk-UA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p w14:paraId="23CEA3AF" w14:textId="77777777" w:rsidR="00ED6FF7" w:rsidRPr="00ED6FF7" w:rsidRDefault="00ED6FF7" w:rsidP="00804505">
      <w:pPr>
        <w:jc w:val="center"/>
        <w:rPr>
          <w:rFonts w:ascii="Times New Roman" w:hAnsi="Times New Roman" w:cs="Times New Roman"/>
          <w:b/>
          <w:sz w:val="16"/>
          <w:szCs w:val="16"/>
          <w:lang w:val="uk-UA"/>
        </w:rPr>
      </w:pPr>
    </w:p>
    <w:tbl>
      <w:tblPr>
        <w:tblStyle w:val="a3"/>
        <w:tblW w:w="5649" w:type="pct"/>
        <w:jc w:val="center"/>
        <w:tblInd w:w="0" w:type="dxa"/>
        <w:tblLook w:val="04A0" w:firstRow="1" w:lastRow="0" w:firstColumn="1" w:lastColumn="0" w:noHBand="0" w:noVBand="1"/>
      </w:tblPr>
      <w:tblGrid>
        <w:gridCol w:w="426"/>
        <w:gridCol w:w="3684"/>
        <w:gridCol w:w="7089"/>
      </w:tblGrid>
      <w:tr w:rsidR="00804505" w14:paraId="3158CD84" w14:textId="77777777" w:rsidTr="00804505">
        <w:trPr>
          <w:jc w:val="center"/>
        </w:trPr>
        <w:tc>
          <w:tcPr>
            <w:tcW w:w="190" w:type="pct"/>
            <w:vAlign w:val="center"/>
          </w:tcPr>
          <w:p w14:paraId="763BEC36" w14:textId="53EF2A31" w:rsidR="00804505" w:rsidRDefault="00804505" w:rsidP="0080450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0450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45" w:type="pct"/>
            <w:vAlign w:val="center"/>
          </w:tcPr>
          <w:p w14:paraId="73E1CFC5" w14:textId="19327AFC" w:rsidR="00804505" w:rsidRDefault="00804505" w:rsidP="0080450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045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Назва предмета закупівлі</w:t>
            </w:r>
          </w:p>
        </w:tc>
        <w:tc>
          <w:tcPr>
            <w:tcW w:w="3165" w:type="pct"/>
            <w:vAlign w:val="center"/>
          </w:tcPr>
          <w:p w14:paraId="40A4DF94" w14:textId="77777777" w:rsidR="00804505" w:rsidRPr="00804505" w:rsidRDefault="00804505" w:rsidP="008045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21F5ED" w14:textId="74C0C5CC" w:rsidR="00804505" w:rsidRPr="00F27F3A" w:rsidRDefault="00F27F3A" w:rsidP="0080450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7F3A"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eastAsia="ru-RU"/>
              </w:rPr>
              <w:t>Охоронні послуги</w:t>
            </w:r>
            <w:r w:rsidR="00804505" w:rsidRPr="00F27F3A">
              <w:rPr>
                <w:rFonts w:ascii="Times New Roman" w:hAnsi="Times New Roman" w:cs="Times New Roman"/>
                <w:kern w:val="36"/>
                <w:sz w:val="24"/>
                <w:szCs w:val="24"/>
              </w:rPr>
              <w:t xml:space="preserve"> </w:t>
            </w:r>
            <w:r w:rsidR="00804505" w:rsidRPr="00F27F3A">
              <w:rPr>
                <w:rFonts w:ascii="Times New Roman" w:hAnsi="Times New Roman" w:cs="Times New Roman"/>
                <w:sz w:val="24"/>
                <w:szCs w:val="24"/>
              </w:rPr>
              <w:t xml:space="preserve">– за кодом </w:t>
            </w:r>
            <w:r w:rsidRPr="00F27F3A"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u w:val="single"/>
                <w:lang w:eastAsia="ru-RU"/>
              </w:rPr>
              <w:t>ДК 021:2015 – 79710000-4</w:t>
            </w:r>
            <w:r w:rsidR="00804505" w:rsidRPr="00F27F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27F3A"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eastAsia="ru-RU"/>
              </w:rPr>
              <w:t>Охоронні послуги (</w:t>
            </w:r>
            <w:r w:rsidRPr="00F27F3A">
              <w:rPr>
                <w:rFonts w:ascii="Times New Roman" w:hAnsi="Times New Roman"/>
                <w:bCs/>
                <w:sz w:val="24"/>
                <w:szCs w:val="24"/>
              </w:rPr>
              <w:t>послуги з охорони об’єкта)</w:t>
            </w:r>
            <w:r w:rsidR="00867990" w:rsidRPr="00F27F3A">
              <w:rPr>
                <w:rFonts w:ascii="Times New Roman" w:hAnsi="Times New Roman" w:cs="Times New Roman"/>
                <w:kern w:val="36"/>
                <w:sz w:val="24"/>
                <w:szCs w:val="24"/>
                <w:lang w:val="ru-RU"/>
              </w:rPr>
              <w:t>.</w:t>
            </w:r>
          </w:p>
          <w:p w14:paraId="01E451AE" w14:textId="77777777" w:rsidR="00804505" w:rsidRPr="00F27F3A" w:rsidRDefault="00804505" w:rsidP="008045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1E25C0" w14:textId="62166032" w:rsidR="00804505" w:rsidRPr="00594E0D" w:rsidRDefault="00804505" w:rsidP="0080450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7F3A">
              <w:rPr>
                <w:rFonts w:ascii="Times New Roman" w:hAnsi="Times New Roman" w:cs="Times New Roman"/>
                <w:sz w:val="24"/>
                <w:szCs w:val="24"/>
              </w:rPr>
              <w:t xml:space="preserve">Ідентифікатор </w:t>
            </w:r>
            <w:r w:rsidRPr="00594E0D">
              <w:rPr>
                <w:rFonts w:ascii="Times New Roman" w:hAnsi="Times New Roman" w:cs="Times New Roman"/>
                <w:sz w:val="24"/>
                <w:szCs w:val="24"/>
              </w:rPr>
              <w:t xml:space="preserve">закупівлі: </w:t>
            </w:r>
            <w:r w:rsidR="00AC27FB" w:rsidRPr="00AC27FB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UA-2025-10-08-015447-a</w:t>
            </w:r>
            <w:r w:rsidRPr="00594E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14:paraId="329B10AB" w14:textId="77777777" w:rsidR="00804505" w:rsidRPr="00F27F3A" w:rsidRDefault="00804505" w:rsidP="008045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DB3968" w14:textId="522A2EE1" w:rsidR="00804505" w:rsidRPr="00F27F3A" w:rsidRDefault="00804505" w:rsidP="00804505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F27F3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Адреса поставки: </w:t>
            </w:r>
            <w:r w:rsidR="00D70D3A" w:rsidRPr="00D70D3A">
              <w:rPr>
                <w:rFonts w:ascii="Times New Roman" w:hAnsi="Times New Roman"/>
                <w:sz w:val="24"/>
                <w:szCs w:val="24"/>
              </w:rPr>
              <w:t>21050, м. Вінниця, вул. Грушевського, 2</w:t>
            </w:r>
            <w:r w:rsidR="000A192C" w:rsidRPr="00F27F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14:paraId="38ECB805" w14:textId="77777777" w:rsidR="00804505" w:rsidRDefault="00804505" w:rsidP="0080450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04505" w14:paraId="0E581F7E" w14:textId="77777777" w:rsidTr="00804505">
        <w:trPr>
          <w:jc w:val="center"/>
        </w:trPr>
        <w:tc>
          <w:tcPr>
            <w:tcW w:w="190" w:type="pct"/>
            <w:vAlign w:val="center"/>
          </w:tcPr>
          <w:p w14:paraId="36D10750" w14:textId="5235F09F" w:rsidR="00804505" w:rsidRDefault="00804505" w:rsidP="0080450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0450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45" w:type="pct"/>
            <w:vAlign w:val="center"/>
          </w:tcPr>
          <w:p w14:paraId="0C12510C" w14:textId="7A5CD32F" w:rsidR="00804505" w:rsidRDefault="00804505" w:rsidP="0080450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045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3165" w:type="pct"/>
            <w:vAlign w:val="center"/>
          </w:tcPr>
          <w:p w14:paraId="79FEB373" w14:textId="77777777" w:rsidR="00FA3E65" w:rsidRDefault="00FA3E65" w:rsidP="008679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CB7B9B" w14:textId="3F755AAD" w:rsidR="00804505" w:rsidRPr="003F77D1" w:rsidRDefault="00867990" w:rsidP="008679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77D1">
              <w:rPr>
                <w:rFonts w:ascii="Times New Roman" w:hAnsi="Times New Roman" w:cs="Times New Roman"/>
                <w:sz w:val="24"/>
                <w:szCs w:val="24"/>
              </w:rPr>
              <w:t xml:space="preserve">Термін </w:t>
            </w:r>
            <w:r w:rsidR="003F77D1" w:rsidRPr="003F77D1">
              <w:rPr>
                <w:rFonts w:ascii="Times New Roman" w:hAnsi="Times New Roman" w:cs="Times New Roman"/>
                <w:sz w:val="24"/>
                <w:szCs w:val="24"/>
              </w:rPr>
              <w:t xml:space="preserve">надання послуг </w:t>
            </w:r>
            <w:r w:rsidR="003F77D1" w:rsidRPr="003F77D1">
              <w:rPr>
                <w:rFonts w:ascii="Times New Roman" w:hAnsi="Times New Roman"/>
                <w:bCs/>
                <w:sz w:val="24"/>
                <w:szCs w:val="24"/>
              </w:rPr>
              <w:t xml:space="preserve">з охорони об’єкта </w:t>
            </w:r>
            <w:r w:rsidR="003F77D1" w:rsidRPr="003F77D1">
              <w:rPr>
                <w:rFonts w:ascii="Times New Roman" w:hAnsi="Times New Roman" w:cs="Times New Roman"/>
                <w:kern w:val="36"/>
                <w:sz w:val="24"/>
                <w:szCs w:val="24"/>
              </w:rPr>
              <w:t>–</w:t>
            </w:r>
            <w:r w:rsidRPr="003F77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F77D1" w:rsidRPr="003F77D1">
              <w:rPr>
                <w:rFonts w:ascii="Times New Roman" w:hAnsi="Times New Roman" w:cs="Times New Roman"/>
                <w:sz w:val="24"/>
                <w:szCs w:val="24"/>
              </w:rPr>
              <w:t>з 01.01.202</w:t>
            </w:r>
            <w:r w:rsidR="007701C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3F77D1" w:rsidRPr="003F77D1">
              <w:rPr>
                <w:rFonts w:ascii="Times New Roman" w:hAnsi="Times New Roman" w:cs="Times New Roman"/>
                <w:sz w:val="24"/>
                <w:szCs w:val="24"/>
              </w:rPr>
              <w:t xml:space="preserve"> року по</w:t>
            </w:r>
            <w:r w:rsidRPr="003F77D1">
              <w:rPr>
                <w:rFonts w:ascii="Times New Roman" w:hAnsi="Times New Roman" w:cs="Times New Roman"/>
                <w:sz w:val="24"/>
                <w:szCs w:val="24"/>
              </w:rPr>
              <w:t xml:space="preserve"> 31.12.202</w:t>
            </w:r>
            <w:r w:rsidR="007701C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3F77D1">
              <w:rPr>
                <w:rFonts w:ascii="Times New Roman" w:hAnsi="Times New Roman" w:cs="Times New Roman"/>
                <w:sz w:val="24"/>
                <w:szCs w:val="24"/>
              </w:rPr>
              <w:t xml:space="preserve"> р</w:t>
            </w:r>
            <w:r w:rsidR="00FA3E65" w:rsidRPr="003F77D1">
              <w:rPr>
                <w:rFonts w:ascii="Times New Roman" w:hAnsi="Times New Roman" w:cs="Times New Roman"/>
                <w:sz w:val="24"/>
                <w:szCs w:val="24"/>
              </w:rPr>
              <w:t>оку</w:t>
            </w:r>
            <w:r w:rsidR="003F77D1" w:rsidRPr="003F77D1">
              <w:rPr>
                <w:rFonts w:ascii="Times New Roman" w:hAnsi="Times New Roman" w:cs="Times New Roman"/>
                <w:sz w:val="24"/>
                <w:szCs w:val="24"/>
              </w:rPr>
              <w:t xml:space="preserve"> включно</w:t>
            </w:r>
            <w:r w:rsidR="00FA3E65" w:rsidRPr="003F77D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159366A" w14:textId="77777777" w:rsidR="00FA3E65" w:rsidRDefault="00FA3E65" w:rsidP="00D66D2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07BAD4" w14:textId="711C6E0A" w:rsidR="00D66D2C" w:rsidRPr="00D66D2C" w:rsidRDefault="00D66D2C" w:rsidP="00D66D2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6D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Охорона здійснюється шляхом організації та практичного здійснення заходів, спрямованих на забезпечення недоторканності та цілісності Об'єкта із розташованим в ньому рухомим та нерухомим майном, запобігання та/або недопущення чи припинення протиправних дій щодо майна, припинення несанкціонованого доступу до Об’єкту та майна розташованого в ньому.</w:t>
            </w:r>
          </w:p>
          <w:p w14:paraId="6AB668DF" w14:textId="77777777" w:rsidR="00D66D2C" w:rsidRDefault="00D66D2C" w:rsidP="00D66D2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4D7F0008" w14:textId="015B6946" w:rsidR="00D66D2C" w:rsidRPr="00D70D3A" w:rsidRDefault="00D66D2C" w:rsidP="00D66D2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6D2C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Виконавець надає охоронні послуги для </w:t>
            </w:r>
            <w:r w:rsidR="00595351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н</w:t>
            </w:r>
            <w:r w:rsidRPr="00D66D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авчальному корпусу № </w:t>
            </w:r>
            <w:r w:rsidR="00D70D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D66D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Донецького національного університету імені Василя Стуса який знаходиться за адресою: </w:t>
            </w:r>
            <w:r w:rsidR="00D70D3A" w:rsidRPr="00D70D3A">
              <w:rPr>
                <w:rFonts w:ascii="Times New Roman" w:hAnsi="Times New Roman"/>
                <w:sz w:val="24"/>
                <w:szCs w:val="24"/>
              </w:rPr>
              <w:t>21050, м. Вінниця, вул. Грушевського, 2</w:t>
            </w:r>
            <w:r w:rsidRPr="00D66D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. Виконавець несе повну матеріальну відповідальність за об’єкт охорони та повинен відшкодувати збитки, нанесені об’єкту охорони з його вини. </w:t>
            </w:r>
            <w:r w:rsidRPr="00D66D2C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Виконавець надає послуги у сфері охорони громадського порядку та безпеки, надійного перепускного режиму шляхом забезпечення охоронців під час надання послуги з охорони об’єкту Замовника необхідними спеціальними засобами захисту, визначеними чинним законодавством, а саме мінімально: бронежилети, захисні каски, газові балончики з аерозолями сльозоточивої та дратівної дії, газові пістолети і револьвери та патрони до них калібру 6, 8 і 9 міліметрів, заряджені речовинами сльозоточивої та дратівної дії, гумові кийки, наручники пластикові (текстильні) одноразового використання.</w:t>
            </w:r>
            <w:r w:rsidRPr="00D66D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Виконавець забезпечує та підтверджує наявність оперативного реагування нарядів груп затримання для підсилення фізичної охорони та підтримання </w:t>
            </w:r>
            <w:r w:rsidRPr="00D70D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належного громадського порядку на всій території об’єкту (наявність власного пульта охорони та власних мобільних груп затримання для реагування на сигнал тривоги).</w:t>
            </w:r>
          </w:p>
          <w:p w14:paraId="1C3107BA" w14:textId="77777777" w:rsidR="00D66D2C" w:rsidRPr="00D70D3A" w:rsidRDefault="00D66D2C" w:rsidP="00D66D2C">
            <w:pPr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4D8BB5BF" w14:textId="55096A1E" w:rsidR="00D66D2C" w:rsidRPr="00D70D3A" w:rsidRDefault="00D66D2C" w:rsidP="00D66D2C">
            <w:pPr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70D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Характеристика об’єкту охорони: об’єкт охорони – </w:t>
            </w:r>
            <w:r w:rsidR="00D70D3A" w:rsidRPr="00D70D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="00D70D3A" w:rsidRPr="00D70D3A">
              <w:rPr>
                <w:rFonts w:ascii="Times New Roman" w:hAnsi="Times New Roman"/>
                <w:sz w:val="24"/>
                <w:szCs w:val="24"/>
              </w:rPr>
              <w:t>авчальний корпус № 3 Донецького національного університету імені Василя Стуса: 21050, м. Вінниця, вул. Грушевського, 2</w:t>
            </w:r>
            <w:r w:rsidR="00595351" w:rsidRPr="00D70D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3EBEA291" w14:textId="77777777" w:rsidR="00D66D2C" w:rsidRPr="00D70D3A" w:rsidRDefault="00D66D2C" w:rsidP="00D66D2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03C831EA" w14:textId="2BA39CAF" w:rsidR="00D66D2C" w:rsidRPr="00D70D3A" w:rsidRDefault="00D66D2C" w:rsidP="00D66D2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70D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Вид охорони – охорона фізичною особою.</w:t>
            </w:r>
          </w:p>
          <w:p w14:paraId="771AD931" w14:textId="77777777" w:rsidR="00D66D2C" w:rsidRPr="00D70D3A" w:rsidRDefault="00D66D2C" w:rsidP="00D66D2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322F8319" w14:textId="326F68F9" w:rsidR="00D66D2C" w:rsidRPr="00D70D3A" w:rsidRDefault="00D66D2C" w:rsidP="00D66D2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70D3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Пост 1</w:t>
            </w:r>
            <w:r w:rsidRPr="00D70D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– 24 години на добу;</w:t>
            </w:r>
          </w:p>
          <w:p w14:paraId="0FC204A7" w14:textId="213922D5" w:rsidR="00D66D2C" w:rsidRDefault="00D66D2C" w:rsidP="00D66D2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27FA06A5" w14:textId="27D4D530" w:rsidR="00D66D2C" w:rsidRPr="00D66D2C" w:rsidRDefault="00D66D2C" w:rsidP="00D66D2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6D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Охорона Об'єкта здійснюється згідно режиму надання послуг з охорони Об’єкта, що є невід’ємною частиною Договору. Режим надання послуг з охорони об’єкта погоджується із Замовником помісячно, до 25 числа поточного місяця, що передує місяцю надання послуг.</w:t>
            </w:r>
          </w:p>
          <w:p w14:paraId="35BBE9B0" w14:textId="76894943" w:rsidR="00D66D2C" w:rsidRPr="00FA3E65" w:rsidRDefault="00D66D2C" w:rsidP="00D66D2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04505" w14:paraId="5CC73DF1" w14:textId="77777777" w:rsidTr="00804505">
        <w:trPr>
          <w:jc w:val="center"/>
        </w:trPr>
        <w:tc>
          <w:tcPr>
            <w:tcW w:w="190" w:type="pct"/>
            <w:vAlign w:val="center"/>
          </w:tcPr>
          <w:p w14:paraId="560DD6A3" w14:textId="561EB798" w:rsidR="00804505" w:rsidRDefault="00804505" w:rsidP="0080450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0450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1645" w:type="pct"/>
            <w:vAlign w:val="center"/>
          </w:tcPr>
          <w:p w14:paraId="6BF0086C" w14:textId="7376366E" w:rsidR="00804505" w:rsidRDefault="00804505" w:rsidP="0080450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045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Обґрунтування очікуваної вартості предмета закупівлі, розміру бюджетного призначення</w:t>
            </w:r>
          </w:p>
        </w:tc>
        <w:tc>
          <w:tcPr>
            <w:tcW w:w="3165" w:type="pct"/>
            <w:vAlign w:val="center"/>
          </w:tcPr>
          <w:p w14:paraId="0F88D437" w14:textId="5D88D8CB" w:rsidR="004961BB" w:rsidRDefault="004961BB" w:rsidP="00867990">
            <w:pPr>
              <w:jc w:val="both"/>
              <w:rPr>
                <w:color w:val="333333"/>
                <w:sz w:val="28"/>
                <w:szCs w:val="28"/>
                <w:shd w:val="clear" w:color="auto" w:fill="FFFFFF"/>
              </w:rPr>
            </w:pPr>
          </w:p>
          <w:p w14:paraId="7F1B2504" w14:textId="77777777" w:rsidR="007701CE" w:rsidRDefault="007701CE" w:rsidP="007701C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58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Розрахунок очікуваної вартості предмета закупівлі було складено </w:t>
            </w:r>
            <w:r w:rsidRPr="00C458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з урахуванням рекомендацій Примірної методики визначення очікуваної вартості предмета закупівлі, затвердженої наказом Мінекономіки від 18.02.2020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року</w:t>
            </w:r>
            <w:r w:rsidRPr="00C458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№ 275 (зі змінами), зокрема використовуючи метод порівняння ринкових цін на такого роду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послуги.</w:t>
            </w:r>
          </w:p>
          <w:p w14:paraId="4F67F5AD" w14:textId="77777777" w:rsidR="007701CE" w:rsidRDefault="007701CE" w:rsidP="007701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48C4FD" w14:textId="77777777" w:rsidR="007701CE" w:rsidRPr="00DD705C" w:rsidRDefault="007701CE" w:rsidP="007701CE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961BB">
              <w:rPr>
                <w:rFonts w:ascii="Times New Roman" w:hAnsi="Times New Roman" w:cs="Times New Roman"/>
                <w:sz w:val="24"/>
                <w:szCs w:val="24"/>
              </w:rPr>
              <w:t xml:space="preserve">Розрахунок очікуваної вартості обумовлений статистичними даними минулих </w:t>
            </w:r>
            <w:r w:rsidRPr="00DD705C">
              <w:rPr>
                <w:rFonts w:ascii="Times New Roman" w:hAnsi="Times New Roman" w:cs="Times New Roman"/>
                <w:sz w:val="24"/>
                <w:szCs w:val="24"/>
              </w:rPr>
              <w:t xml:space="preserve">років та </w:t>
            </w:r>
            <w:r w:rsidRPr="00DD70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середньо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</w:t>
            </w:r>
            <w:r w:rsidRPr="00DD70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цін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ою</w:t>
            </w:r>
            <w:r w:rsidRPr="00DD70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вартості послуг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</w:t>
            </w:r>
            <w:r w:rsidRPr="00DD70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охорони по місту Вінниці та періоду надання послуг</w:t>
            </w:r>
            <w:r w:rsidRPr="00DD705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CBA0144" w14:textId="77777777" w:rsidR="007701CE" w:rsidRDefault="007701CE" w:rsidP="007701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CF6200" w14:textId="77777777" w:rsidR="007701CE" w:rsidRDefault="007701CE" w:rsidP="007701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1C0F">
              <w:rPr>
                <w:rFonts w:ascii="Times New Roman" w:hAnsi="Times New Roman" w:cs="Times New Roman"/>
                <w:sz w:val="24"/>
                <w:szCs w:val="24"/>
              </w:rPr>
              <w:t xml:space="preserve">+ Службова записка від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уповноваженої (</w:t>
            </w:r>
            <w:r w:rsidRPr="00AE1C0F">
              <w:rPr>
                <w:rFonts w:ascii="Times New Roman" w:hAnsi="Times New Roman" w:cs="Times New Roman"/>
                <w:sz w:val="24"/>
                <w:szCs w:val="24"/>
              </w:rPr>
              <w:t>відповідальної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AE1C0F">
              <w:rPr>
                <w:rFonts w:ascii="Times New Roman" w:hAnsi="Times New Roman" w:cs="Times New Roman"/>
                <w:sz w:val="24"/>
                <w:szCs w:val="24"/>
              </w:rPr>
              <w:t xml:space="preserve"> особи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CEF5ABC" w14:textId="77777777" w:rsidR="007701CE" w:rsidRPr="004961BB" w:rsidRDefault="007701CE" w:rsidP="007701CE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14:paraId="0578DC1B" w14:textId="77777777" w:rsidR="007701CE" w:rsidRPr="004961BB" w:rsidRDefault="007701CE" w:rsidP="007701CE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961B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Основну частину собівартості послуг з охорони об’єкту складає заробітна плата персоналу (охоронців) та нарахування на неї. Очікувана вартість закупівлі була прорахована та збільшена у порівнянні з акцептовано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ю</w:t>
            </w:r>
            <w:r w:rsidRPr="004961B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пропозицією 202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5</w:t>
            </w:r>
            <w:r w:rsidRPr="004961B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року на відсоток, який не перебільшив відсоток збільшення заробітної плати у 202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6</w:t>
            </w:r>
            <w:r w:rsidRPr="004961B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році.</w:t>
            </w:r>
          </w:p>
          <w:p w14:paraId="08A0AA64" w14:textId="77777777" w:rsidR="007701CE" w:rsidRPr="004961BB" w:rsidRDefault="007701CE" w:rsidP="007701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B562BF" w14:textId="076D243B" w:rsidR="007701CE" w:rsidRPr="004961BB" w:rsidRDefault="007701CE" w:rsidP="007701CE">
            <w:pPr>
              <w:jc w:val="both"/>
              <w:rPr>
                <w:rFonts w:ascii="Times New Roman" w:hAnsi="Times New Roman" w:cs="Times New Roman"/>
                <w:kern w:val="36"/>
                <w:sz w:val="24"/>
                <w:szCs w:val="24"/>
              </w:rPr>
            </w:pPr>
            <w:r w:rsidRPr="004961BB">
              <w:rPr>
                <w:rFonts w:ascii="Times New Roman" w:hAnsi="Times New Roman" w:cs="Times New Roman"/>
                <w:kern w:val="36"/>
                <w:sz w:val="24"/>
                <w:szCs w:val="24"/>
              </w:rPr>
              <w:t xml:space="preserve">Очікувана вартість: </w:t>
            </w:r>
            <w:r w:rsidRPr="007701CE">
              <w:rPr>
                <w:rFonts w:ascii="Times New Roman" w:hAnsi="Times New Roman" w:cs="Times New Roman"/>
                <w:b/>
                <w:bCs/>
                <w:kern w:val="36"/>
                <w:sz w:val="24"/>
                <w:szCs w:val="24"/>
              </w:rPr>
              <w:t>680</w:t>
            </w:r>
            <w:r>
              <w:rPr>
                <w:rFonts w:ascii="Times New Roman" w:hAnsi="Times New Roman" w:cs="Times New Roman"/>
                <w:kern w:val="36"/>
                <w:sz w:val="24"/>
                <w:szCs w:val="24"/>
              </w:rPr>
              <w:t xml:space="preserve"> </w:t>
            </w:r>
            <w:r w:rsidRPr="00994E5E">
              <w:rPr>
                <w:rFonts w:ascii="Times New Roman" w:hAnsi="Times New Roman" w:cs="Times New Roman"/>
                <w:b/>
                <w:bCs/>
                <w:kern w:val="36"/>
                <w:sz w:val="24"/>
                <w:szCs w:val="24"/>
              </w:rPr>
              <w:t>000 грн. 00 коп.</w:t>
            </w:r>
            <w:r>
              <w:rPr>
                <w:rFonts w:ascii="Times New Roman" w:hAnsi="Times New Roman" w:cs="Times New Roman"/>
                <w:kern w:val="36"/>
                <w:sz w:val="24"/>
                <w:szCs w:val="24"/>
              </w:rPr>
              <w:t xml:space="preserve"> у т.ч. ПДВ 20 %.</w:t>
            </w:r>
          </w:p>
          <w:p w14:paraId="728015EF" w14:textId="5DA4BB27" w:rsidR="00867990" w:rsidRPr="00867990" w:rsidRDefault="00867990" w:rsidP="00D70D3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3075193C" w14:textId="77777777" w:rsidR="00804505" w:rsidRPr="00804505" w:rsidRDefault="00804505" w:rsidP="00804505">
      <w:pPr>
        <w:jc w:val="center"/>
        <w:rPr>
          <w:sz w:val="28"/>
          <w:szCs w:val="28"/>
          <w:lang w:val="uk-UA"/>
        </w:rPr>
      </w:pPr>
    </w:p>
    <w:sectPr w:rsidR="00804505" w:rsidRPr="00804505" w:rsidSect="00804505">
      <w:pgSz w:w="11906" w:h="16838" w:code="9"/>
      <w:pgMar w:top="678" w:right="850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70CE"/>
    <w:rsid w:val="000A192C"/>
    <w:rsid w:val="002870CE"/>
    <w:rsid w:val="003F77D1"/>
    <w:rsid w:val="00454E4B"/>
    <w:rsid w:val="004961BB"/>
    <w:rsid w:val="00594E0D"/>
    <w:rsid w:val="00595351"/>
    <w:rsid w:val="006119D3"/>
    <w:rsid w:val="006D68F5"/>
    <w:rsid w:val="0073543B"/>
    <w:rsid w:val="007701CE"/>
    <w:rsid w:val="00804505"/>
    <w:rsid w:val="00867990"/>
    <w:rsid w:val="00976B8B"/>
    <w:rsid w:val="00990A59"/>
    <w:rsid w:val="00AC27FB"/>
    <w:rsid w:val="00B655B1"/>
    <w:rsid w:val="00C63F7E"/>
    <w:rsid w:val="00D12D2A"/>
    <w:rsid w:val="00D66D2C"/>
    <w:rsid w:val="00D70D3A"/>
    <w:rsid w:val="00E51ECD"/>
    <w:rsid w:val="00E87646"/>
    <w:rsid w:val="00ED6FF7"/>
    <w:rsid w:val="00F23029"/>
    <w:rsid w:val="00F27F3A"/>
    <w:rsid w:val="00FA3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74DEE7"/>
  <w15:chartTrackingRefBased/>
  <w15:docId w15:val="{6D6A6219-882A-4768-8F6A-023C631A3D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04505"/>
    <w:pPr>
      <w:spacing w:after="0" w:line="240" w:lineRule="auto"/>
    </w:pPr>
    <w:rPr>
      <w:lang w:val="uk-U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804505"/>
    <w:pPr>
      <w:spacing w:after="0" w:line="240" w:lineRule="auto"/>
    </w:pPr>
    <w:rPr>
      <w:rFonts w:ascii="Calibri" w:eastAsia="Calibri" w:hAnsi="Calibri" w:cs="Times New Roman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2296</Words>
  <Characters>1310</Characters>
  <Application>Microsoft Office Word</Application>
  <DocSecurity>0</DocSecurity>
  <Lines>10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Корчевець Дмитро Вікторович</dc:creator>
  <cp:keywords/>
  <dc:description/>
  <cp:lastModifiedBy>Корчевець Дмитро Вікторович</cp:lastModifiedBy>
  <cp:revision>7</cp:revision>
  <dcterms:created xsi:type="dcterms:W3CDTF">2023-11-09T07:45:00Z</dcterms:created>
  <dcterms:modified xsi:type="dcterms:W3CDTF">2025-10-08T17:43:00Z</dcterms:modified>
</cp:coreProperties>
</file>