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48BED" w14:textId="26F1C2E5" w:rsidR="00D12D2A" w:rsidRPr="00ED6FF7" w:rsidRDefault="00804505" w:rsidP="00804505">
      <w:pPr>
        <w:jc w:val="center"/>
        <w:rPr>
          <w:rFonts w:ascii="Times New Roman" w:hAnsi="Times New Roman" w:cs="Times New Roman"/>
          <w:b/>
          <w:sz w:val="26"/>
          <w:szCs w:val="28"/>
          <w:lang w:val="uk-UA"/>
        </w:rPr>
      </w:pPr>
      <w:r w:rsidRPr="00ED6FF7">
        <w:rPr>
          <w:rFonts w:ascii="Times New Roman" w:hAnsi="Times New Roman" w:cs="Times New Roman"/>
          <w:b/>
          <w:sz w:val="26"/>
          <w:szCs w:val="28"/>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3CEA3AF" w14:textId="77777777" w:rsidR="00ED6FF7" w:rsidRPr="00ED6FF7" w:rsidRDefault="00ED6FF7" w:rsidP="00804505">
      <w:pPr>
        <w:jc w:val="center"/>
        <w:rPr>
          <w:rFonts w:ascii="Times New Roman" w:hAnsi="Times New Roman" w:cs="Times New Roman"/>
          <w:b/>
          <w:sz w:val="16"/>
          <w:szCs w:val="16"/>
          <w:lang w:val="uk-UA"/>
        </w:rPr>
      </w:pPr>
    </w:p>
    <w:tbl>
      <w:tblPr>
        <w:tblStyle w:val="a3"/>
        <w:tblW w:w="5649" w:type="pct"/>
        <w:jc w:val="center"/>
        <w:tblInd w:w="0" w:type="dxa"/>
        <w:tblLook w:val="04A0" w:firstRow="1" w:lastRow="0" w:firstColumn="1" w:lastColumn="0" w:noHBand="0" w:noVBand="1"/>
      </w:tblPr>
      <w:tblGrid>
        <w:gridCol w:w="426"/>
        <w:gridCol w:w="3684"/>
        <w:gridCol w:w="7089"/>
      </w:tblGrid>
      <w:tr w:rsidR="00804505" w14:paraId="3158CD84" w14:textId="77777777" w:rsidTr="00804505">
        <w:trPr>
          <w:jc w:val="center"/>
        </w:trPr>
        <w:tc>
          <w:tcPr>
            <w:tcW w:w="190" w:type="pct"/>
            <w:vAlign w:val="center"/>
          </w:tcPr>
          <w:p w14:paraId="763BEC36" w14:textId="53EF2A31"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sz w:val="24"/>
                <w:szCs w:val="24"/>
              </w:rPr>
              <w:t>1</w:t>
            </w:r>
          </w:p>
        </w:tc>
        <w:tc>
          <w:tcPr>
            <w:tcW w:w="1645" w:type="pct"/>
            <w:vAlign w:val="center"/>
          </w:tcPr>
          <w:p w14:paraId="73E1CFC5" w14:textId="19327AFC"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b/>
                <w:bCs/>
                <w:sz w:val="24"/>
                <w:szCs w:val="24"/>
              </w:rPr>
              <w:t>Назва предмета закупівлі</w:t>
            </w:r>
          </w:p>
        </w:tc>
        <w:tc>
          <w:tcPr>
            <w:tcW w:w="3165" w:type="pct"/>
            <w:vAlign w:val="center"/>
          </w:tcPr>
          <w:p w14:paraId="40A4DF94" w14:textId="77777777" w:rsidR="00804505" w:rsidRPr="00804505" w:rsidRDefault="00804505" w:rsidP="00804505">
            <w:pPr>
              <w:jc w:val="both"/>
              <w:rPr>
                <w:rFonts w:ascii="Times New Roman" w:hAnsi="Times New Roman" w:cs="Times New Roman"/>
                <w:sz w:val="24"/>
                <w:szCs w:val="24"/>
              </w:rPr>
            </w:pPr>
          </w:p>
          <w:p w14:paraId="1021F5ED" w14:textId="74C0C5CC" w:rsidR="00804505" w:rsidRPr="00F27F3A" w:rsidRDefault="00F27F3A" w:rsidP="00804505">
            <w:pPr>
              <w:jc w:val="both"/>
              <w:rPr>
                <w:rFonts w:ascii="Times New Roman" w:hAnsi="Times New Roman" w:cs="Times New Roman"/>
                <w:sz w:val="24"/>
                <w:szCs w:val="24"/>
                <w:lang w:val="ru-RU"/>
              </w:rPr>
            </w:pPr>
            <w:r w:rsidRPr="00F27F3A">
              <w:rPr>
                <w:rFonts w:ascii="Times New Roman" w:eastAsia="Times New Roman" w:hAnsi="Times New Roman"/>
                <w:bCs/>
                <w:kern w:val="36"/>
                <w:sz w:val="24"/>
                <w:szCs w:val="24"/>
                <w:lang w:eastAsia="ru-RU"/>
              </w:rPr>
              <w:t>Охоронні послуги</w:t>
            </w:r>
            <w:r w:rsidR="00804505" w:rsidRPr="00F27F3A">
              <w:rPr>
                <w:rFonts w:ascii="Times New Roman" w:hAnsi="Times New Roman" w:cs="Times New Roman"/>
                <w:kern w:val="36"/>
                <w:sz w:val="24"/>
                <w:szCs w:val="24"/>
              </w:rPr>
              <w:t xml:space="preserve"> </w:t>
            </w:r>
            <w:r w:rsidR="00804505" w:rsidRPr="00F27F3A">
              <w:rPr>
                <w:rFonts w:ascii="Times New Roman" w:hAnsi="Times New Roman" w:cs="Times New Roman"/>
                <w:sz w:val="24"/>
                <w:szCs w:val="24"/>
              </w:rPr>
              <w:t xml:space="preserve">– за кодом </w:t>
            </w:r>
            <w:r w:rsidRPr="00F27F3A">
              <w:rPr>
                <w:rFonts w:ascii="Times New Roman" w:eastAsia="Times New Roman" w:hAnsi="Times New Roman"/>
                <w:bCs/>
                <w:kern w:val="36"/>
                <w:sz w:val="24"/>
                <w:szCs w:val="24"/>
                <w:u w:val="single"/>
                <w:lang w:eastAsia="ru-RU"/>
              </w:rPr>
              <w:t>ДК 021:2015 – 79710000-4</w:t>
            </w:r>
            <w:r w:rsidR="00804505" w:rsidRPr="00F27F3A">
              <w:rPr>
                <w:rFonts w:ascii="Times New Roman" w:hAnsi="Times New Roman" w:cs="Times New Roman"/>
                <w:sz w:val="24"/>
                <w:szCs w:val="24"/>
              </w:rPr>
              <w:t xml:space="preserve"> </w:t>
            </w:r>
            <w:r w:rsidRPr="00F27F3A">
              <w:rPr>
                <w:rFonts w:ascii="Times New Roman" w:eastAsia="Times New Roman" w:hAnsi="Times New Roman"/>
                <w:bCs/>
                <w:kern w:val="36"/>
                <w:sz w:val="24"/>
                <w:szCs w:val="24"/>
                <w:lang w:eastAsia="ru-RU"/>
              </w:rPr>
              <w:t>Охоронні послуги (</w:t>
            </w:r>
            <w:r w:rsidRPr="00F27F3A">
              <w:rPr>
                <w:rFonts w:ascii="Times New Roman" w:hAnsi="Times New Roman"/>
                <w:bCs/>
                <w:sz w:val="24"/>
                <w:szCs w:val="24"/>
              </w:rPr>
              <w:t>послуги з охорони об’єкта)</w:t>
            </w:r>
            <w:r w:rsidR="00867990" w:rsidRPr="00F27F3A">
              <w:rPr>
                <w:rFonts w:ascii="Times New Roman" w:hAnsi="Times New Roman" w:cs="Times New Roman"/>
                <w:kern w:val="36"/>
                <w:sz w:val="24"/>
                <w:szCs w:val="24"/>
                <w:lang w:val="ru-RU"/>
              </w:rPr>
              <w:t>.</w:t>
            </w:r>
          </w:p>
          <w:p w14:paraId="01E451AE" w14:textId="77777777" w:rsidR="00804505" w:rsidRPr="00F27F3A" w:rsidRDefault="00804505" w:rsidP="00804505">
            <w:pPr>
              <w:jc w:val="both"/>
              <w:rPr>
                <w:rFonts w:ascii="Times New Roman" w:hAnsi="Times New Roman" w:cs="Times New Roman"/>
                <w:sz w:val="24"/>
                <w:szCs w:val="24"/>
              </w:rPr>
            </w:pPr>
          </w:p>
          <w:p w14:paraId="2F1E25C0" w14:textId="3ACFEC94" w:rsidR="00804505" w:rsidRPr="00A92D05" w:rsidRDefault="00804505" w:rsidP="00804505">
            <w:pPr>
              <w:jc w:val="both"/>
              <w:rPr>
                <w:rFonts w:ascii="Times New Roman" w:hAnsi="Times New Roman" w:cs="Times New Roman"/>
                <w:sz w:val="24"/>
                <w:szCs w:val="24"/>
                <w:lang w:val="ru-RU"/>
              </w:rPr>
            </w:pPr>
            <w:r w:rsidRPr="00F27F3A">
              <w:rPr>
                <w:rFonts w:ascii="Times New Roman" w:hAnsi="Times New Roman" w:cs="Times New Roman"/>
                <w:sz w:val="24"/>
                <w:szCs w:val="24"/>
              </w:rPr>
              <w:t xml:space="preserve">Ідентифікатор </w:t>
            </w:r>
            <w:r w:rsidRPr="00A92D05">
              <w:rPr>
                <w:rFonts w:ascii="Times New Roman" w:hAnsi="Times New Roman" w:cs="Times New Roman"/>
                <w:sz w:val="24"/>
                <w:szCs w:val="24"/>
              </w:rPr>
              <w:t xml:space="preserve">закупівлі: </w:t>
            </w:r>
            <w:r w:rsidR="00D3584D" w:rsidRPr="00D3584D">
              <w:rPr>
                <w:rFonts w:ascii="Times New Roman" w:hAnsi="Times New Roman" w:cs="Times New Roman"/>
                <w:color w:val="333333"/>
                <w:sz w:val="24"/>
                <w:szCs w:val="24"/>
                <w:shd w:val="clear" w:color="auto" w:fill="FFFFFF"/>
              </w:rPr>
              <w:t>UA-2025-10-08-015492-a</w:t>
            </w:r>
            <w:r w:rsidRPr="00A92D05">
              <w:rPr>
                <w:rFonts w:ascii="Times New Roman" w:hAnsi="Times New Roman" w:cs="Times New Roman"/>
                <w:sz w:val="24"/>
                <w:szCs w:val="24"/>
                <w:lang w:val="ru-RU"/>
              </w:rPr>
              <w:t>;</w:t>
            </w:r>
          </w:p>
          <w:p w14:paraId="329B10AB" w14:textId="77777777" w:rsidR="00804505" w:rsidRPr="00F27F3A" w:rsidRDefault="00804505" w:rsidP="00804505">
            <w:pPr>
              <w:jc w:val="both"/>
              <w:rPr>
                <w:rFonts w:ascii="Times New Roman" w:hAnsi="Times New Roman" w:cs="Times New Roman"/>
                <w:sz w:val="24"/>
                <w:szCs w:val="24"/>
              </w:rPr>
            </w:pPr>
          </w:p>
          <w:p w14:paraId="01DB3968" w14:textId="34984819" w:rsidR="00804505" w:rsidRPr="00F27F3A" w:rsidRDefault="00804505" w:rsidP="00804505">
            <w:pPr>
              <w:jc w:val="both"/>
              <w:rPr>
                <w:rFonts w:ascii="Times New Roman" w:hAnsi="Times New Roman" w:cs="Times New Roman"/>
                <w:iCs/>
                <w:sz w:val="24"/>
                <w:szCs w:val="24"/>
              </w:rPr>
            </w:pPr>
            <w:r w:rsidRPr="00F27F3A">
              <w:rPr>
                <w:rFonts w:ascii="Times New Roman" w:hAnsi="Times New Roman" w:cs="Times New Roman"/>
                <w:bCs/>
                <w:sz w:val="24"/>
                <w:szCs w:val="24"/>
              </w:rPr>
              <w:t xml:space="preserve">Адреса поставки: </w:t>
            </w:r>
            <w:r w:rsidR="00F27F3A" w:rsidRPr="00F27F3A">
              <w:rPr>
                <w:rFonts w:ascii="Times New Roman" w:hAnsi="Times New Roman"/>
                <w:bCs/>
                <w:sz w:val="24"/>
                <w:szCs w:val="24"/>
              </w:rPr>
              <w:t>21021, м. Вінниця, вул. 600-річчя, 21</w:t>
            </w:r>
            <w:r w:rsidR="000A192C" w:rsidRPr="00F27F3A">
              <w:rPr>
                <w:rFonts w:ascii="Times New Roman" w:hAnsi="Times New Roman" w:cs="Times New Roman"/>
                <w:sz w:val="24"/>
                <w:szCs w:val="24"/>
                <w:lang w:val="ru-RU"/>
              </w:rPr>
              <w:t>;</w:t>
            </w:r>
          </w:p>
          <w:p w14:paraId="38ECB805" w14:textId="77777777" w:rsidR="00804505" w:rsidRDefault="00804505" w:rsidP="00804505">
            <w:pPr>
              <w:jc w:val="center"/>
              <w:rPr>
                <w:rFonts w:ascii="Times New Roman" w:hAnsi="Times New Roman" w:cs="Times New Roman"/>
                <w:b/>
                <w:sz w:val="28"/>
                <w:szCs w:val="28"/>
              </w:rPr>
            </w:pPr>
          </w:p>
        </w:tc>
      </w:tr>
      <w:tr w:rsidR="00804505" w14:paraId="0E581F7E" w14:textId="77777777" w:rsidTr="00804505">
        <w:trPr>
          <w:jc w:val="center"/>
        </w:trPr>
        <w:tc>
          <w:tcPr>
            <w:tcW w:w="190" w:type="pct"/>
            <w:vAlign w:val="center"/>
          </w:tcPr>
          <w:p w14:paraId="36D10750" w14:textId="5235F09F"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sz w:val="24"/>
                <w:szCs w:val="24"/>
              </w:rPr>
              <w:t>2</w:t>
            </w:r>
          </w:p>
        </w:tc>
        <w:tc>
          <w:tcPr>
            <w:tcW w:w="1645" w:type="pct"/>
            <w:vAlign w:val="center"/>
          </w:tcPr>
          <w:p w14:paraId="0C12510C" w14:textId="7A5CD32F"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b/>
                <w:bCs/>
                <w:sz w:val="24"/>
                <w:szCs w:val="24"/>
              </w:rPr>
              <w:t>Обґрунтування технічних та якісних характеристик предмета закупівлі</w:t>
            </w:r>
          </w:p>
        </w:tc>
        <w:tc>
          <w:tcPr>
            <w:tcW w:w="3165" w:type="pct"/>
            <w:vAlign w:val="center"/>
          </w:tcPr>
          <w:p w14:paraId="79FEB373" w14:textId="77777777" w:rsidR="00FA3E65" w:rsidRDefault="00FA3E65" w:rsidP="00867990">
            <w:pPr>
              <w:jc w:val="both"/>
              <w:rPr>
                <w:rFonts w:ascii="Times New Roman" w:hAnsi="Times New Roman" w:cs="Times New Roman"/>
                <w:sz w:val="24"/>
                <w:szCs w:val="24"/>
              </w:rPr>
            </w:pPr>
          </w:p>
          <w:p w14:paraId="09CB7B9B" w14:textId="287A3180" w:rsidR="00804505" w:rsidRPr="003F77D1" w:rsidRDefault="00867990" w:rsidP="00867990">
            <w:pPr>
              <w:jc w:val="both"/>
              <w:rPr>
                <w:rFonts w:ascii="Times New Roman" w:hAnsi="Times New Roman" w:cs="Times New Roman"/>
                <w:sz w:val="24"/>
                <w:szCs w:val="24"/>
              </w:rPr>
            </w:pPr>
            <w:r w:rsidRPr="003F77D1">
              <w:rPr>
                <w:rFonts w:ascii="Times New Roman" w:hAnsi="Times New Roman" w:cs="Times New Roman"/>
                <w:sz w:val="24"/>
                <w:szCs w:val="24"/>
              </w:rPr>
              <w:t xml:space="preserve">Термін </w:t>
            </w:r>
            <w:r w:rsidR="003F77D1" w:rsidRPr="003F77D1">
              <w:rPr>
                <w:rFonts w:ascii="Times New Roman" w:hAnsi="Times New Roman" w:cs="Times New Roman"/>
                <w:sz w:val="24"/>
                <w:szCs w:val="24"/>
              </w:rPr>
              <w:t xml:space="preserve">надання послуг </w:t>
            </w:r>
            <w:r w:rsidR="003F77D1" w:rsidRPr="003F77D1">
              <w:rPr>
                <w:rFonts w:ascii="Times New Roman" w:hAnsi="Times New Roman"/>
                <w:bCs/>
                <w:sz w:val="24"/>
                <w:szCs w:val="24"/>
              </w:rPr>
              <w:t xml:space="preserve">з охорони об’єкта </w:t>
            </w:r>
            <w:r w:rsidR="003F77D1" w:rsidRPr="003F77D1">
              <w:rPr>
                <w:rFonts w:ascii="Times New Roman" w:hAnsi="Times New Roman" w:cs="Times New Roman"/>
                <w:kern w:val="36"/>
                <w:sz w:val="24"/>
                <w:szCs w:val="24"/>
              </w:rPr>
              <w:t>–</w:t>
            </w:r>
            <w:r w:rsidRPr="003F77D1">
              <w:rPr>
                <w:rFonts w:ascii="Times New Roman" w:hAnsi="Times New Roman" w:cs="Times New Roman"/>
                <w:sz w:val="24"/>
                <w:szCs w:val="24"/>
              </w:rPr>
              <w:t xml:space="preserve"> </w:t>
            </w:r>
            <w:r w:rsidR="003F77D1" w:rsidRPr="003F77D1">
              <w:rPr>
                <w:rFonts w:ascii="Times New Roman" w:hAnsi="Times New Roman" w:cs="Times New Roman"/>
                <w:sz w:val="24"/>
                <w:szCs w:val="24"/>
              </w:rPr>
              <w:t>з 01.01.202</w:t>
            </w:r>
            <w:r w:rsidR="00DD705C">
              <w:rPr>
                <w:rFonts w:ascii="Times New Roman" w:hAnsi="Times New Roman" w:cs="Times New Roman"/>
                <w:sz w:val="24"/>
                <w:szCs w:val="24"/>
              </w:rPr>
              <w:t>6</w:t>
            </w:r>
            <w:r w:rsidR="003F77D1" w:rsidRPr="003F77D1">
              <w:rPr>
                <w:rFonts w:ascii="Times New Roman" w:hAnsi="Times New Roman" w:cs="Times New Roman"/>
                <w:sz w:val="24"/>
                <w:szCs w:val="24"/>
              </w:rPr>
              <w:t xml:space="preserve"> року по</w:t>
            </w:r>
            <w:r w:rsidRPr="003F77D1">
              <w:rPr>
                <w:rFonts w:ascii="Times New Roman" w:hAnsi="Times New Roman" w:cs="Times New Roman"/>
                <w:sz w:val="24"/>
                <w:szCs w:val="24"/>
              </w:rPr>
              <w:t xml:space="preserve"> 31.12.202</w:t>
            </w:r>
            <w:r w:rsidR="00DD705C">
              <w:rPr>
                <w:rFonts w:ascii="Times New Roman" w:hAnsi="Times New Roman" w:cs="Times New Roman"/>
                <w:sz w:val="24"/>
                <w:szCs w:val="24"/>
              </w:rPr>
              <w:t>6</w:t>
            </w:r>
            <w:r w:rsidRPr="003F77D1">
              <w:rPr>
                <w:rFonts w:ascii="Times New Roman" w:hAnsi="Times New Roman" w:cs="Times New Roman"/>
                <w:sz w:val="24"/>
                <w:szCs w:val="24"/>
              </w:rPr>
              <w:t xml:space="preserve"> р</w:t>
            </w:r>
            <w:r w:rsidR="00FA3E65" w:rsidRPr="003F77D1">
              <w:rPr>
                <w:rFonts w:ascii="Times New Roman" w:hAnsi="Times New Roman" w:cs="Times New Roman"/>
                <w:sz w:val="24"/>
                <w:szCs w:val="24"/>
              </w:rPr>
              <w:t>оку</w:t>
            </w:r>
            <w:r w:rsidR="003F77D1" w:rsidRPr="003F77D1">
              <w:rPr>
                <w:rFonts w:ascii="Times New Roman" w:hAnsi="Times New Roman" w:cs="Times New Roman"/>
                <w:sz w:val="24"/>
                <w:szCs w:val="24"/>
              </w:rPr>
              <w:t xml:space="preserve"> включно</w:t>
            </w:r>
            <w:r w:rsidR="00FA3E65" w:rsidRPr="003F77D1">
              <w:rPr>
                <w:rFonts w:ascii="Times New Roman" w:hAnsi="Times New Roman" w:cs="Times New Roman"/>
                <w:sz w:val="24"/>
                <w:szCs w:val="24"/>
              </w:rPr>
              <w:t>.</w:t>
            </w:r>
          </w:p>
          <w:p w14:paraId="2159366A" w14:textId="77777777" w:rsidR="00FA3E65" w:rsidRDefault="00FA3E65" w:rsidP="00D66D2C">
            <w:pPr>
              <w:jc w:val="both"/>
              <w:rPr>
                <w:rFonts w:ascii="Times New Roman" w:hAnsi="Times New Roman" w:cs="Times New Roman"/>
                <w:b/>
                <w:sz w:val="24"/>
                <w:szCs w:val="24"/>
              </w:rPr>
            </w:pPr>
          </w:p>
          <w:p w14:paraId="4F07BAD4" w14:textId="711C6E0A" w:rsidR="00D66D2C" w:rsidRPr="00D66D2C" w:rsidRDefault="00D66D2C" w:rsidP="00D66D2C">
            <w:pPr>
              <w:jc w:val="both"/>
              <w:rPr>
                <w:rFonts w:ascii="Times New Roman" w:hAnsi="Times New Roman" w:cs="Times New Roman"/>
                <w:sz w:val="24"/>
                <w:szCs w:val="24"/>
                <w:lang w:eastAsia="ru-RU"/>
              </w:rPr>
            </w:pPr>
            <w:r w:rsidRPr="00D66D2C">
              <w:rPr>
                <w:rFonts w:ascii="Times New Roman" w:hAnsi="Times New Roman" w:cs="Times New Roman"/>
                <w:sz w:val="24"/>
                <w:szCs w:val="24"/>
                <w:lang w:eastAsia="ru-RU"/>
              </w:rPr>
              <w:t>Охорона здійснюється шляхом організації та практичного здійснення заходів, спрямованих на забезпечення недоторканності та цілісності Об'єкта із розташованим в ньому рухомим та нерухомим майном, запобігання та/або недопущення чи припинення протиправних дій щодо майна, припинення несанкціонованого доступу до Об’єкту та майна розташованого в ньому.</w:t>
            </w:r>
          </w:p>
          <w:p w14:paraId="6AB668DF" w14:textId="77777777" w:rsidR="00D66D2C" w:rsidRDefault="00D66D2C" w:rsidP="00D66D2C">
            <w:pPr>
              <w:jc w:val="both"/>
              <w:rPr>
                <w:rFonts w:ascii="Times New Roman" w:hAnsi="Times New Roman" w:cs="Times New Roman"/>
                <w:bCs/>
                <w:sz w:val="24"/>
                <w:szCs w:val="24"/>
                <w:lang w:eastAsia="ru-RU"/>
              </w:rPr>
            </w:pPr>
          </w:p>
          <w:p w14:paraId="4D7F0008" w14:textId="64117656" w:rsidR="00D66D2C" w:rsidRPr="00D66D2C" w:rsidRDefault="00D66D2C" w:rsidP="00D66D2C">
            <w:pPr>
              <w:jc w:val="both"/>
              <w:rPr>
                <w:rFonts w:ascii="Times New Roman" w:hAnsi="Times New Roman" w:cs="Times New Roman"/>
                <w:sz w:val="24"/>
                <w:szCs w:val="24"/>
                <w:lang w:eastAsia="ru-RU"/>
              </w:rPr>
            </w:pPr>
            <w:r w:rsidRPr="00D66D2C">
              <w:rPr>
                <w:rFonts w:ascii="Times New Roman" w:hAnsi="Times New Roman" w:cs="Times New Roman"/>
                <w:bCs/>
                <w:sz w:val="24"/>
                <w:szCs w:val="24"/>
                <w:lang w:eastAsia="ru-RU"/>
              </w:rPr>
              <w:t xml:space="preserve">Виконавець надає охоронні послуги для </w:t>
            </w:r>
            <w:r w:rsidR="00595351">
              <w:rPr>
                <w:rFonts w:ascii="Times New Roman" w:hAnsi="Times New Roman" w:cs="Times New Roman"/>
                <w:bCs/>
                <w:sz w:val="24"/>
                <w:szCs w:val="24"/>
                <w:lang w:eastAsia="ru-RU"/>
              </w:rPr>
              <w:t>н</w:t>
            </w:r>
            <w:r w:rsidRPr="00D66D2C">
              <w:rPr>
                <w:rFonts w:ascii="Times New Roman" w:hAnsi="Times New Roman" w:cs="Times New Roman"/>
                <w:sz w:val="24"/>
                <w:szCs w:val="24"/>
                <w:lang w:eastAsia="ru-RU"/>
              </w:rPr>
              <w:t xml:space="preserve">авчальному корпусу № 1 Донецького національного університету імені Василя Стуса який знаходиться за адресою: 21021, м. Вінниця, вул. 600-річчя, 21. Виконавець несе повну матеріальну відповідальність за об’єкт охорони та повинен відшкодувати збитки, нанесені об’єкту охорони з його вини. </w:t>
            </w:r>
            <w:r w:rsidRPr="00D66D2C">
              <w:rPr>
                <w:rFonts w:ascii="Times New Roman" w:hAnsi="Times New Roman" w:cs="Times New Roman"/>
                <w:bCs/>
                <w:sz w:val="24"/>
                <w:szCs w:val="24"/>
                <w:lang w:eastAsia="ru-RU"/>
              </w:rPr>
              <w:t>Виконавець надає послуги у сфері охорони громадського порядку та безпеки, надійного перепускного режиму шляхом забезпечення охоронців під час надання послуги з охорони об’єкту Замовника необхідними спеціальними засобами захисту, визначеними чинним законодавством, а саме мінімально: бронежилети, захисні каски, газові балончики з аерозолями сльозоточивої та дратівної дії, газові пістолети і револьвери та патрони до них калібру 6, 8 і 9 міліметрів, заряджені речовинами сльозоточивої та дратівної дії, гумові кийки, наручники пластикові (текстильні) одноразового використання.</w:t>
            </w:r>
            <w:r w:rsidRPr="00D66D2C">
              <w:rPr>
                <w:rFonts w:ascii="Times New Roman" w:hAnsi="Times New Roman" w:cs="Times New Roman"/>
                <w:sz w:val="24"/>
                <w:szCs w:val="24"/>
                <w:lang w:eastAsia="ru-RU"/>
              </w:rPr>
              <w:t xml:space="preserve"> Виконавець забезпечує та підтверджує наявність оперативного реагування нарядів груп затримання для підсилення фізичної охорони та підтримання належного громадського порядку на всій території об’єкту (наявність власного пульта охорони та власних мобільних груп затримання для реагування на сигнал тривоги).</w:t>
            </w:r>
          </w:p>
          <w:p w14:paraId="1C3107BA" w14:textId="77777777" w:rsidR="00D66D2C" w:rsidRPr="00D66D2C" w:rsidRDefault="00D66D2C" w:rsidP="00D66D2C">
            <w:pPr>
              <w:autoSpaceDN w:val="0"/>
              <w:adjustRightInd w:val="0"/>
              <w:jc w:val="both"/>
              <w:rPr>
                <w:rFonts w:ascii="Times New Roman" w:hAnsi="Times New Roman" w:cs="Times New Roman"/>
                <w:sz w:val="24"/>
                <w:szCs w:val="24"/>
                <w:lang w:eastAsia="ru-RU"/>
              </w:rPr>
            </w:pPr>
          </w:p>
          <w:p w14:paraId="4D8BB5BF" w14:textId="0CF5A666" w:rsidR="00D66D2C" w:rsidRPr="00D66D2C" w:rsidRDefault="00D66D2C" w:rsidP="00D66D2C">
            <w:pPr>
              <w:autoSpaceDN w:val="0"/>
              <w:adjustRightInd w:val="0"/>
              <w:jc w:val="both"/>
              <w:rPr>
                <w:rFonts w:ascii="Times New Roman" w:hAnsi="Times New Roman" w:cs="Times New Roman"/>
                <w:sz w:val="24"/>
                <w:szCs w:val="24"/>
                <w:lang w:eastAsia="ru-RU"/>
              </w:rPr>
            </w:pPr>
            <w:r w:rsidRPr="00D66D2C">
              <w:rPr>
                <w:rFonts w:ascii="Times New Roman" w:hAnsi="Times New Roman" w:cs="Times New Roman"/>
                <w:sz w:val="24"/>
                <w:szCs w:val="24"/>
                <w:lang w:eastAsia="ru-RU"/>
              </w:rPr>
              <w:t>Характеристика об’єкту охорони</w:t>
            </w:r>
            <w:r>
              <w:rPr>
                <w:rFonts w:ascii="Times New Roman" w:hAnsi="Times New Roman" w:cs="Times New Roman"/>
                <w:sz w:val="24"/>
                <w:szCs w:val="24"/>
                <w:lang w:eastAsia="ru-RU"/>
              </w:rPr>
              <w:t>: о</w:t>
            </w:r>
            <w:r w:rsidRPr="00D66D2C">
              <w:rPr>
                <w:rFonts w:ascii="Times New Roman" w:hAnsi="Times New Roman" w:cs="Times New Roman"/>
                <w:sz w:val="24"/>
                <w:szCs w:val="24"/>
                <w:lang w:eastAsia="ru-RU"/>
              </w:rPr>
              <w:t xml:space="preserve">б’єкт охорони – </w:t>
            </w:r>
            <w:r w:rsidR="00595351">
              <w:rPr>
                <w:rFonts w:ascii="Times New Roman" w:hAnsi="Times New Roman" w:cs="Times New Roman"/>
                <w:sz w:val="24"/>
                <w:szCs w:val="24"/>
                <w:lang w:eastAsia="ru-RU"/>
              </w:rPr>
              <w:t>н</w:t>
            </w:r>
            <w:r w:rsidRPr="00D66D2C">
              <w:rPr>
                <w:rFonts w:ascii="Times New Roman" w:hAnsi="Times New Roman" w:cs="Times New Roman"/>
                <w:sz w:val="24"/>
                <w:szCs w:val="24"/>
                <w:lang w:eastAsia="ru-RU"/>
              </w:rPr>
              <w:t>авчальний корпус № 1 Донецького національного університету імені Василя Стуса: 21021, м. Вінниця, вул. 600-річчя, 21</w:t>
            </w:r>
            <w:r w:rsidR="00595351">
              <w:rPr>
                <w:rFonts w:ascii="Times New Roman" w:hAnsi="Times New Roman" w:cs="Times New Roman"/>
                <w:sz w:val="24"/>
                <w:szCs w:val="24"/>
                <w:lang w:eastAsia="ru-RU"/>
              </w:rPr>
              <w:t>.</w:t>
            </w:r>
          </w:p>
          <w:p w14:paraId="3EBEA291" w14:textId="77777777" w:rsidR="00D66D2C" w:rsidRDefault="00D66D2C" w:rsidP="00D66D2C">
            <w:pPr>
              <w:jc w:val="both"/>
              <w:rPr>
                <w:rFonts w:ascii="Times New Roman" w:hAnsi="Times New Roman" w:cs="Times New Roman"/>
                <w:sz w:val="24"/>
                <w:szCs w:val="24"/>
                <w:lang w:eastAsia="ru-RU"/>
              </w:rPr>
            </w:pPr>
          </w:p>
          <w:p w14:paraId="03C831EA" w14:textId="2BA39CAF" w:rsidR="00D66D2C" w:rsidRPr="00D66D2C" w:rsidRDefault="00D66D2C" w:rsidP="00D66D2C">
            <w:pPr>
              <w:jc w:val="both"/>
              <w:rPr>
                <w:rFonts w:ascii="Times New Roman" w:hAnsi="Times New Roman" w:cs="Times New Roman"/>
                <w:sz w:val="24"/>
                <w:szCs w:val="24"/>
                <w:lang w:eastAsia="ru-RU"/>
              </w:rPr>
            </w:pPr>
            <w:r w:rsidRPr="00D66D2C">
              <w:rPr>
                <w:rFonts w:ascii="Times New Roman" w:hAnsi="Times New Roman" w:cs="Times New Roman"/>
                <w:sz w:val="24"/>
                <w:szCs w:val="24"/>
                <w:lang w:eastAsia="ru-RU"/>
              </w:rPr>
              <w:t>Вид охорони – охорона фізичною особою.</w:t>
            </w:r>
          </w:p>
          <w:p w14:paraId="771AD931" w14:textId="77777777" w:rsidR="00D66D2C" w:rsidRDefault="00D66D2C" w:rsidP="00D66D2C">
            <w:pPr>
              <w:jc w:val="both"/>
              <w:rPr>
                <w:rFonts w:ascii="Times New Roman" w:hAnsi="Times New Roman" w:cs="Times New Roman"/>
                <w:b/>
                <w:bCs/>
                <w:sz w:val="24"/>
                <w:szCs w:val="24"/>
                <w:lang w:eastAsia="ru-RU"/>
              </w:rPr>
            </w:pPr>
          </w:p>
          <w:p w14:paraId="322F8319" w14:textId="326F68F9" w:rsidR="00D66D2C" w:rsidRPr="00D66D2C" w:rsidRDefault="00D66D2C" w:rsidP="00D66D2C">
            <w:pPr>
              <w:jc w:val="both"/>
              <w:rPr>
                <w:rFonts w:ascii="Times New Roman" w:hAnsi="Times New Roman" w:cs="Times New Roman"/>
                <w:sz w:val="24"/>
                <w:szCs w:val="24"/>
                <w:lang w:eastAsia="ru-RU"/>
              </w:rPr>
            </w:pPr>
            <w:r w:rsidRPr="00D66D2C">
              <w:rPr>
                <w:rFonts w:ascii="Times New Roman" w:hAnsi="Times New Roman" w:cs="Times New Roman"/>
                <w:b/>
                <w:bCs/>
                <w:sz w:val="24"/>
                <w:szCs w:val="24"/>
                <w:lang w:eastAsia="ru-RU"/>
              </w:rPr>
              <w:t>Пост 1</w:t>
            </w:r>
            <w:r w:rsidRPr="00D66D2C">
              <w:rPr>
                <w:rFonts w:ascii="Times New Roman" w:hAnsi="Times New Roman" w:cs="Times New Roman"/>
                <w:sz w:val="24"/>
                <w:szCs w:val="24"/>
                <w:lang w:eastAsia="ru-RU"/>
              </w:rPr>
              <w:t xml:space="preserve"> – 24 години на добу;</w:t>
            </w:r>
          </w:p>
          <w:p w14:paraId="63C52C8C" w14:textId="6418354F" w:rsidR="00D66D2C" w:rsidRDefault="00D66D2C" w:rsidP="00D66D2C">
            <w:pPr>
              <w:jc w:val="both"/>
              <w:rPr>
                <w:rFonts w:ascii="Times New Roman" w:hAnsi="Times New Roman" w:cs="Times New Roman"/>
                <w:sz w:val="24"/>
                <w:szCs w:val="24"/>
                <w:lang w:eastAsia="ru-RU"/>
              </w:rPr>
            </w:pPr>
            <w:r w:rsidRPr="00D66D2C">
              <w:rPr>
                <w:rFonts w:ascii="Times New Roman" w:hAnsi="Times New Roman" w:cs="Times New Roman"/>
                <w:b/>
                <w:bCs/>
                <w:sz w:val="24"/>
                <w:szCs w:val="24"/>
                <w:lang w:eastAsia="ru-RU"/>
              </w:rPr>
              <w:t>Пост 2</w:t>
            </w:r>
            <w:r w:rsidRPr="00D66D2C">
              <w:rPr>
                <w:rFonts w:ascii="Times New Roman" w:hAnsi="Times New Roman" w:cs="Times New Roman"/>
                <w:sz w:val="24"/>
                <w:szCs w:val="24"/>
                <w:lang w:eastAsia="ru-RU"/>
              </w:rPr>
              <w:t xml:space="preserve"> – 12 годин на добу (з 8.00 до 20.00);</w:t>
            </w:r>
          </w:p>
          <w:p w14:paraId="0FC204A7" w14:textId="213922D5" w:rsidR="00D66D2C" w:rsidRDefault="00D66D2C" w:rsidP="00D66D2C">
            <w:pPr>
              <w:jc w:val="both"/>
              <w:rPr>
                <w:rFonts w:ascii="Times New Roman" w:hAnsi="Times New Roman" w:cs="Times New Roman"/>
                <w:sz w:val="24"/>
                <w:szCs w:val="24"/>
                <w:lang w:eastAsia="ru-RU"/>
              </w:rPr>
            </w:pPr>
          </w:p>
          <w:p w14:paraId="27FA06A5" w14:textId="27D4D530" w:rsidR="00D66D2C" w:rsidRPr="00D66D2C" w:rsidRDefault="00D66D2C" w:rsidP="00D66D2C">
            <w:pPr>
              <w:jc w:val="both"/>
              <w:rPr>
                <w:rFonts w:ascii="Times New Roman" w:hAnsi="Times New Roman" w:cs="Times New Roman"/>
                <w:sz w:val="24"/>
                <w:szCs w:val="24"/>
                <w:lang w:eastAsia="ru-RU"/>
              </w:rPr>
            </w:pPr>
            <w:r w:rsidRPr="00D66D2C">
              <w:rPr>
                <w:rFonts w:ascii="Times New Roman" w:hAnsi="Times New Roman" w:cs="Times New Roman"/>
                <w:sz w:val="24"/>
                <w:szCs w:val="24"/>
                <w:lang w:eastAsia="ru-RU"/>
              </w:rPr>
              <w:t>Охорона Об'єкта здійснюється згідно режиму надання послуг з охорони Об’єкта, що є невід’ємною частиною Договору. Режим надання послуг з охорони об’єкта погоджується із Замовником помісячно, до 25 числа поточного місяця, що передує місяцю надання послуг.</w:t>
            </w:r>
          </w:p>
          <w:p w14:paraId="35BBE9B0" w14:textId="76894943" w:rsidR="00D66D2C" w:rsidRPr="00FA3E65" w:rsidRDefault="00D66D2C" w:rsidP="00D66D2C">
            <w:pPr>
              <w:jc w:val="both"/>
              <w:rPr>
                <w:rFonts w:ascii="Times New Roman" w:hAnsi="Times New Roman" w:cs="Times New Roman"/>
                <w:b/>
                <w:sz w:val="24"/>
                <w:szCs w:val="24"/>
              </w:rPr>
            </w:pPr>
          </w:p>
        </w:tc>
      </w:tr>
      <w:tr w:rsidR="00804505" w14:paraId="5CC73DF1" w14:textId="77777777" w:rsidTr="00804505">
        <w:trPr>
          <w:jc w:val="center"/>
        </w:trPr>
        <w:tc>
          <w:tcPr>
            <w:tcW w:w="190" w:type="pct"/>
            <w:vAlign w:val="center"/>
          </w:tcPr>
          <w:p w14:paraId="560DD6A3" w14:textId="561EB798"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sz w:val="24"/>
                <w:szCs w:val="24"/>
              </w:rPr>
              <w:lastRenderedPageBreak/>
              <w:t>3</w:t>
            </w:r>
          </w:p>
        </w:tc>
        <w:tc>
          <w:tcPr>
            <w:tcW w:w="1645" w:type="pct"/>
            <w:vAlign w:val="center"/>
          </w:tcPr>
          <w:p w14:paraId="6BF0086C" w14:textId="7376366E"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b/>
                <w:bCs/>
                <w:sz w:val="24"/>
                <w:szCs w:val="24"/>
              </w:rPr>
              <w:t>Обґрунтування очікуваної вартості предмета закупівлі, розміру бюджетного призначення</w:t>
            </w:r>
          </w:p>
        </w:tc>
        <w:tc>
          <w:tcPr>
            <w:tcW w:w="3165" w:type="pct"/>
            <w:vAlign w:val="center"/>
          </w:tcPr>
          <w:p w14:paraId="1DCB7CA5" w14:textId="77777777" w:rsidR="00867990" w:rsidRDefault="00867990" w:rsidP="00867990">
            <w:pPr>
              <w:jc w:val="both"/>
              <w:rPr>
                <w:rFonts w:ascii="Times New Roman" w:hAnsi="Times New Roman" w:cs="Times New Roman"/>
                <w:sz w:val="24"/>
                <w:szCs w:val="24"/>
              </w:rPr>
            </w:pPr>
          </w:p>
          <w:p w14:paraId="77CD68C0" w14:textId="33096D4F" w:rsidR="00DD705C" w:rsidRDefault="00DD705C" w:rsidP="003C61E9">
            <w:pPr>
              <w:jc w:val="both"/>
              <w:rPr>
                <w:rFonts w:ascii="Times New Roman" w:hAnsi="Times New Roman" w:cs="Times New Roman"/>
                <w:color w:val="000000"/>
                <w:sz w:val="24"/>
                <w:szCs w:val="24"/>
              </w:rPr>
            </w:pPr>
            <w:r w:rsidRPr="00C4589C">
              <w:rPr>
                <w:rFonts w:ascii="Times New Roman" w:hAnsi="Times New Roman" w:cs="Times New Roman"/>
                <w:color w:val="000000"/>
                <w:sz w:val="24"/>
                <w:szCs w:val="24"/>
              </w:rPr>
              <w:t xml:space="preserve">Розрахунок очікуваної вартості предмета закупівлі було складено </w:t>
            </w:r>
            <w:r w:rsidRPr="00C4589C">
              <w:rPr>
                <w:rFonts w:ascii="Times New Roman" w:hAnsi="Times New Roman" w:cs="Times New Roman"/>
                <w:color w:val="000000"/>
                <w:sz w:val="24"/>
                <w:szCs w:val="24"/>
              </w:rPr>
              <w:br/>
              <w:t>з урахуванням рекомендацій Примірної методики визначення очікуваної вартості предмета закупівлі, затвердженої наказом Мінекономіки від 18.02.2020</w:t>
            </w:r>
            <w:r>
              <w:rPr>
                <w:rFonts w:ascii="Times New Roman" w:hAnsi="Times New Roman" w:cs="Times New Roman"/>
                <w:color w:val="000000"/>
                <w:sz w:val="24"/>
                <w:szCs w:val="24"/>
              </w:rPr>
              <w:t xml:space="preserve"> року</w:t>
            </w:r>
            <w:r w:rsidRPr="00C4589C">
              <w:rPr>
                <w:rFonts w:ascii="Times New Roman" w:hAnsi="Times New Roman" w:cs="Times New Roman"/>
                <w:color w:val="000000"/>
                <w:sz w:val="24"/>
                <w:szCs w:val="24"/>
              </w:rPr>
              <w:t xml:space="preserve"> № 275 (зі змінами), зокрема використовуючи метод порівняння ринкових цін на такого роду </w:t>
            </w:r>
            <w:r>
              <w:rPr>
                <w:rFonts w:ascii="Times New Roman" w:hAnsi="Times New Roman" w:cs="Times New Roman"/>
                <w:color w:val="000000"/>
                <w:sz w:val="24"/>
                <w:szCs w:val="24"/>
              </w:rPr>
              <w:t>послуги.</w:t>
            </w:r>
          </w:p>
          <w:p w14:paraId="0BB33F0D" w14:textId="69239EFB" w:rsidR="00DD705C" w:rsidRDefault="00DD705C" w:rsidP="003C61E9">
            <w:pPr>
              <w:jc w:val="both"/>
              <w:rPr>
                <w:rFonts w:ascii="Times New Roman" w:hAnsi="Times New Roman" w:cs="Times New Roman"/>
                <w:sz w:val="24"/>
                <w:szCs w:val="24"/>
              </w:rPr>
            </w:pPr>
          </w:p>
          <w:p w14:paraId="616AB76B" w14:textId="63FCE440" w:rsidR="003C61E9" w:rsidRPr="00DD705C" w:rsidRDefault="003C61E9" w:rsidP="003C61E9">
            <w:pPr>
              <w:jc w:val="both"/>
              <w:rPr>
                <w:rFonts w:ascii="Times New Roman" w:hAnsi="Times New Roman" w:cs="Times New Roman"/>
                <w:sz w:val="24"/>
                <w:szCs w:val="24"/>
                <w:shd w:val="clear" w:color="auto" w:fill="FFFFFF"/>
              </w:rPr>
            </w:pPr>
            <w:r w:rsidRPr="004961BB">
              <w:rPr>
                <w:rFonts w:ascii="Times New Roman" w:hAnsi="Times New Roman" w:cs="Times New Roman"/>
                <w:sz w:val="24"/>
                <w:szCs w:val="24"/>
              </w:rPr>
              <w:t xml:space="preserve">Розрахунок очікуваної вартості обумовлений статистичними даними минулих </w:t>
            </w:r>
            <w:r w:rsidRPr="00DD705C">
              <w:rPr>
                <w:rFonts w:ascii="Times New Roman" w:hAnsi="Times New Roman" w:cs="Times New Roman"/>
                <w:sz w:val="24"/>
                <w:szCs w:val="24"/>
              </w:rPr>
              <w:t xml:space="preserve">років та </w:t>
            </w:r>
            <w:r w:rsidR="00DD705C" w:rsidRPr="00DD705C">
              <w:rPr>
                <w:rFonts w:ascii="Times New Roman" w:hAnsi="Times New Roman" w:cs="Times New Roman"/>
                <w:color w:val="000000"/>
                <w:sz w:val="24"/>
                <w:szCs w:val="24"/>
              </w:rPr>
              <w:t>середньо</w:t>
            </w:r>
            <w:r w:rsidR="00DD705C">
              <w:rPr>
                <w:rFonts w:ascii="Times New Roman" w:hAnsi="Times New Roman" w:cs="Times New Roman"/>
                <w:color w:val="000000"/>
                <w:sz w:val="24"/>
                <w:szCs w:val="24"/>
              </w:rPr>
              <w:t>ю</w:t>
            </w:r>
            <w:r w:rsidR="00DD705C" w:rsidRPr="00DD705C">
              <w:rPr>
                <w:rFonts w:ascii="Times New Roman" w:hAnsi="Times New Roman" w:cs="Times New Roman"/>
                <w:color w:val="000000"/>
                <w:sz w:val="24"/>
                <w:szCs w:val="24"/>
              </w:rPr>
              <w:t xml:space="preserve"> цін</w:t>
            </w:r>
            <w:r w:rsidR="00DD705C">
              <w:rPr>
                <w:rFonts w:ascii="Times New Roman" w:hAnsi="Times New Roman" w:cs="Times New Roman"/>
                <w:color w:val="000000"/>
                <w:sz w:val="24"/>
                <w:szCs w:val="24"/>
              </w:rPr>
              <w:t>ою</w:t>
            </w:r>
            <w:r w:rsidR="00DD705C" w:rsidRPr="00DD705C">
              <w:rPr>
                <w:rFonts w:ascii="Times New Roman" w:hAnsi="Times New Roman" w:cs="Times New Roman"/>
                <w:color w:val="000000"/>
                <w:sz w:val="24"/>
                <w:szCs w:val="24"/>
              </w:rPr>
              <w:t xml:space="preserve"> вартості послуг</w:t>
            </w:r>
            <w:r w:rsidR="00DD705C">
              <w:rPr>
                <w:rFonts w:ascii="Times New Roman" w:hAnsi="Times New Roman" w:cs="Times New Roman"/>
                <w:color w:val="000000"/>
                <w:sz w:val="24"/>
                <w:szCs w:val="24"/>
              </w:rPr>
              <w:t xml:space="preserve"> з</w:t>
            </w:r>
            <w:r w:rsidR="00DD705C" w:rsidRPr="00DD705C">
              <w:rPr>
                <w:rFonts w:ascii="Times New Roman" w:hAnsi="Times New Roman" w:cs="Times New Roman"/>
                <w:color w:val="000000"/>
                <w:sz w:val="24"/>
                <w:szCs w:val="24"/>
              </w:rPr>
              <w:t xml:space="preserve"> охорони по місту Вінниці та періоду надання послуг</w:t>
            </w:r>
            <w:r w:rsidRPr="00DD705C">
              <w:rPr>
                <w:rFonts w:ascii="Times New Roman" w:hAnsi="Times New Roman" w:cs="Times New Roman"/>
                <w:sz w:val="24"/>
                <w:szCs w:val="24"/>
              </w:rPr>
              <w:t>.</w:t>
            </w:r>
          </w:p>
          <w:p w14:paraId="723CEE42" w14:textId="77777777" w:rsidR="00DD705C" w:rsidRDefault="00DD705C" w:rsidP="00DD705C">
            <w:pPr>
              <w:jc w:val="both"/>
              <w:rPr>
                <w:rFonts w:ascii="Times New Roman" w:hAnsi="Times New Roman" w:cs="Times New Roman"/>
                <w:sz w:val="24"/>
                <w:szCs w:val="24"/>
              </w:rPr>
            </w:pPr>
          </w:p>
          <w:p w14:paraId="02E57281" w14:textId="37667FAD" w:rsidR="00DD705C" w:rsidRDefault="00DD705C" w:rsidP="00DD705C">
            <w:pPr>
              <w:jc w:val="both"/>
              <w:rPr>
                <w:rFonts w:ascii="Times New Roman" w:hAnsi="Times New Roman" w:cs="Times New Roman"/>
                <w:sz w:val="24"/>
                <w:szCs w:val="24"/>
              </w:rPr>
            </w:pPr>
            <w:r w:rsidRPr="00AE1C0F">
              <w:rPr>
                <w:rFonts w:ascii="Times New Roman" w:hAnsi="Times New Roman" w:cs="Times New Roman"/>
                <w:sz w:val="24"/>
                <w:szCs w:val="24"/>
              </w:rPr>
              <w:t xml:space="preserve">+ Службова записка від </w:t>
            </w:r>
            <w:r>
              <w:rPr>
                <w:rFonts w:ascii="Times New Roman" w:hAnsi="Times New Roman" w:cs="Times New Roman"/>
                <w:sz w:val="24"/>
                <w:szCs w:val="24"/>
              </w:rPr>
              <w:t>уповноваженої (</w:t>
            </w:r>
            <w:r w:rsidRPr="00AE1C0F">
              <w:rPr>
                <w:rFonts w:ascii="Times New Roman" w:hAnsi="Times New Roman" w:cs="Times New Roman"/>
                <w:sz w:val="24"/>
                <w:szCs w:val="24"/>
              </w:rPr>
              <w:t>відповідальної</w:t>
            </w:r>
            <w:r>
              <w:rPr>
                <w:rFonts w:ascii="Times New Roman" w:hAnsi="Times New Roman" w:cs="Times New Roman"/>
                <w:sz w:val="24"/>
                <w:szCs w:val="24"/>
              </w:rPr>
              <w:t>)</w:t>
            </w:r>
            <w:r w:rsidRPr="00AE1C0F">
              <w:rPr>
                <w:rFonts w:ascii="Times New Roman" w:hAnsi="Times New Roman" w:cs="Times New Roman"/>
                <w:sz w:val="24"/>
                <w:szCs w:val="24"/>
              </w:rPr>
              <w:t xml:space="preserve"> особи</w:t>
            </w:r>
            <w:r>
              <w:rPr>
                <w:rFonts w:ascii="Times New Roman" w:hAnsi="Times New Roman" w:cs="Times New Roman"/>
                <w:sz w:val="24"/>
                <w:szCs w:val="24"/>
              </w:rPr>
              <w:t>.</w:t>
            </w:r>
          </w:p>
          <w:p w14:paraId="560B6A26" w14:textId="77777777" w:rsidR="003C61E9" w:rsidRPr="004961BB" w:rsidRDefault="003C61E9" w:rsidP="003C61E9">
            <w:pPr>
              <w:jc w:val="both"/>
              <w:rPr>
                <w:rFonts w:ascii="Times New Roman" w:hAnsi="Times New Roman" w:cs="Times New Roman"/>
                <w:sz w:val="24"/>
                <w:szCs w:val="24"/>
                <w:shd w:val="clear" w:color="auto" w:fill="FFFFFF"/>
              </w:rPr>
            </w:pPr>
          </w:p>
          <w:p w14:paraId="0EF40B53" w14:textId="4A3489D6" w:rsidR="003C61E9" w:rsidRPr="004961BB" w:rsidRDefault="003C61E9" w:rsidP="003C61E9">
            <w:pPr>
              <w:jc w:val="both"/>
              <w:rPr>
                <w:rFonts w:ascii="Times New Roman" w:hAnsi="Times New Roman" w:cs="Times New Roman"/>
                <w:sz w:val="24"/>
                <w:szCs w:val="24"/>
                <w:shd w:val="clear" w:color="auto" w:fill="FFFFFF"/>
              </w:rPr>
            </w:pPr>
            <w:r w:rsidRPr="004961BB">
              <w:rPr>
                <w:rFonts w:ascii="Times New Roman" w:hAnsi="Times New Roman" w:cs="Times New Roman"/>
                <w:sz w:val="24"/>
                <w:szCs w:val="24"/>
                <w:shd w:val="clear" w:color="auto" w:fill="FFFFFF"/>
              </w:rPr>
              <w:t>Основну частину собівартості послуг з охорони об’єкту складає заробітна плата персоналу (охоронців) та нарахування на неї. Очікувана вартість закупівлі була прорахована та збільшена у порівнянні з акцептовано</w:t>
            </w:r>
            <w:r w:rsidR="00DD705C">
              <w:rPr>
                <w:rFonts w:ascii="Times New Roman" w:hAnsi="Times New Roman" w:cs="Times New Roman"/>
                <w:sz w:val="24"/>
                <w:szCs w:val="24"/>
                <w:shd w:val="clear" w:color="auto" w:fill="FFFFFF"/>
              </w:rPr>
              <w:t>ю</w:t>
            </w:r>
            <w:r w:rsidRPr="004961BB">
              <w:rPr>
                <w:rFonts w:ascii="Times New Roman" w:hAnsi="Times New Roman" w:cs="Times New Roman"/>
                <w:sz w:val="24"/>
                <w:szCs w:val="24"/>
                <w:shd w:val="clear" w:color="auto" w:fill="FFFFFF"/>
              </w:rPr>
              <w:t xml:space="preserve"> пропозицією 202</w:t>
            </w:r>
            <w:r w:rsidR="00DD705C">
              <w:rPr>
                <w:rFonts w:ascii="Times New Roman" w:hAnsi="Times New Roman" w:cs="Times New Roman"/>
                <w:sz w:val="24"/>
                <w:szCs w:val="24"/>
                <w:shd w:val="clear" w:color="auto" w:fill="FFFFFF"/>
              </w:rPr>
              <w:t>5</w:t>
            </w:r>
            <w:r w:rsidRPr="004961BB">
              <w:rPr>
                <w:rFonts w:ascii="Times New Roman" w:hAnsi="Times New Roman" w:cs="Times New Roman"/>
                <w:sz w:val="24"/>
                <w:szCs w:val="24"/>
                <w:shd w:val="clear" w:color="auto" w:fill="FFFFFF"/>
              </w:rPr>
              <w:t xml:space="preserve"> року на відсоток, який не перебільшив відсоток збільшення заробітної плати у 202</w:t>
            </w:r>
            <w:r w:rsidR="00DD705C">
              <w:rPr>
                <w:rFonts w:ascii="Times New Roman" w:hAnsi="Times New Roman" w:cs="Times New Roman"/>
                <w:sz w:val="24"/>
                <w:szCs w:val="24"/>
                <w:shd w:val="clear" w:color="auto" w:fill="FFFFFF"/>
              </w:rPr>
              <w:t>6</w:t>
            </w:r>
            <w:r w:rsidRPr="004961BB">
              <w:rPr>
                <w:rFonts w:ascii="Times New Roman" w:hAnsi="Times New Roman" w:cs="Times New Roman"/>
                <w:sz w:val="24"/>
                <w:szCs w:val="24"/>
                <w:shd w:val="clear" w:color="auto" w:fill="FFFFFF"/>
              </w:rPr>
              <w:t xml:space="preserve"> році.</w:t>
            </w:r>
          </w:p>
          <w:p w14:paraId="4363289F" w14:textId="77777777" w:rsidR="003C61E9" w:rsidRPr="004961BB" w:rsidRDefault="003C61E9" w:rsidP="003C61E9">
            <w:pPr>
              <w:jc w:val="both"/>
              <w:rPr>
                <w:rFonts w:ascii="Times New Roman" w:hAnsi="Times New Roman" w:cs="Times New Roman"/>
                <w:sz w:val="24"/>
                <w:szCs w:val="24"/>
              </w:rPr>
            </w:pPr>
          </w:p>
          <w:p w14:paraId="4E1A41D0" w14:textId="56C2721A" w:rsidR="003C61E9" w:rsidRPr="004961BB" w:rsidRDefault="003C61E9" w:rsidP="003C61E9">
            <w:pPr>
              <w:jc w:val="both"/>
              <w:rPr>
                <w:rFonts w:ascii="Times New Roman" w:hAnsi="Times New Roman" w:cs="Times New Roman"/>
                <w:kern w:val="36"/>
                <w:sz w:val="24"/>
                <w:szCs w:val="24"/>
              </w:rPr>
            </w:pPr>
            <w:r w:rsidRPr="004961BB">
              <w:rPr>
                <w:rFonts w:ascii="Times New Roman" w:hAnsi="Times New Roman" w:cs="Times New Roman"/>
                <w:kern w:val="36"/>
                <w:sz w:val="24"/>
                <w:szCs w:val="24"/>
              </w:rPr>
              <w:t xml:space="preserve">Очікувана вартість: </w:t>
            </w:r>
            <w:r w:rsidR="00DD705C" w:rsidRPr="00DD705C">
              <w:rPr>
                <w:rFonts w:ascii="Times New Roman" w:hAnsi="Times New Roman" w:cs="Times New Roman"/>
                <w:b/>
                <w:bCs/>
                <w:kern w:val="36"/>
                <w:sz w:val="24"/>
                <w:szCs w:val="24"/>
              </w:rPr>
              <w:t>1 024</w:t>
            </w:r>
            <w:r w:rsidR="00DD705C">
              <w:rPr>
                <w:rFonts w:ascii="Times New Roman" w:hAnsi="Times New Roman" w:cs="Times New Roman"/>
                <w:kern w:val="36"/>
                <w:sz w:val="24"/>
                <w:szCs w:val="24"/>
              </w:rPr>
              <w:t xml:space="preserve"> </w:t>
            </w:r>
            <w:r w:rsidR="00994E5E" w:rsidRPr="00994E5E">
              <w:rPr>
                <w:rFonts w:ascii="Times New Roman" w:hAnsi="Times New Roman" w:cs="Times New Roman"/>
                <w:b/>
                <w:bCs/>
                <w:kern w:val="36"/>
                <w:sz w:val="24"/>
                <w:szCs w:val="24"/>
              </w:rPr>
              <w:t xml:space="preserve">000 </w:t>
            </w:r>
            <w:r w:rsidR="00D45704" w:rsidRPr="00994E5E">
              <w:rPr>
                <w:rFonts w:ascii="Times New Roman" w:hAnsi="Times New Roman" w:cs="Times New Roman"/>
                <w:b/>
                <w:bCs/>
                <w:kern w:val="36"/>
                <w:sz w:val="24"/>
                <w:szCs w:val="24"/>
              </w:rPr>
              <w:t>грн. 00 коп.</w:t>
            </w:r>
            <w:r w:rsidR="00D45704">
              <w:rPr>
                <w:rFonts w:ascii="Times New Roman" w:hAnsi="Times New Roman" w:cs="Times New Roman"/>
                <w:kern w:val="36"/>
                <w:sz w:val="24"/>
                <w:szCs w:val="24"/>
              </w:rPr>
              <w:t xml:space="preserve"> у т.ч. ПДВ 20 %.</w:t>
            </w:r>
          </w:p>
          <w:p w14:paraId="728015EF" w14:textId="5DA4BB27" w:rsidR="00867990" w:rsidRPr="00867990" w:rsidRDefault="00867990" w:rsidP="00330335">
            <w:pPr>
              <w:jc w:val="both"/>
              <w:rPr>
                <w:rFonts w:ascii="Times New Roman" w:hAnsi="Times New Roman" w:cs="Times New Roman"/>
                <w:b/>
                <w:sz w:val="24"/>
                <w:szCs w:val="24"/>
              </w:rPr>
            </w:pPr>
          </w:p>
        </w:tc>
      </w:tr>
    </w:tbl>
    <w:p w14:paraId="3075193C" w14:textId="77777777" w:rsidR="00804505" w:rsidRPr="00804505" w:rsidRDefault="00804505" w:rsidP="00804505">
      <w:pPr>
        <w:jc w:val="center"/>
        <w:rPr>
          <w:sz w:val="28"/>
          <w:szCs w:val="28"/>
          <w:lang w:val="uk-UA"/>
        </w:rPr>
      </w:pPr>
    </w:p>
    <w:sectPr w:rsidR="00804505" w:rsidRPr="00804505" w:rsidSect="00804505">
      <w:pgSz w:w="11906" w:h="16838" w:code="9"/>
      <w:pgMar w:top="678" w:right="85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0CE"/>
    <w:rsid w:val="000A192C"/>
    <w:rsid w:val="002870CE"/>
    <w:rsid w:val="00330335"/>
    <w:rsid w:val="003C61E9"/>
    <w:rsid w:val="003F77D1"/>
    <w:rsid w:val="00595351"/>
    <w:rsid w:val="006119D3"/>
    <w:rsid w:val="00804505"/>
    <w:rsid w:val="00867990"/>
    <w:rsid w:val="00976B8B"/>
    <w:rsid w:val="00994E5E"/>
    <w:rsid w:val="00A92D05"/>
    <w:rsid w:val="00B15F54"/>
    <w:rsid w:val="00B241CA"/>
    <w:rsid w:val="00D12D2A"/>
    <w:rsid w:val="00D3584D"/>
    <w:rsid w:val="00D45704"/>
    <w:rsid w:val="00D66D2C"/>
    <w:rsid w:val="00D703F1"/>
    <w:rsid w:val="00DD705C"/>
    <w:rsid w:val="00ED6FF7"/>
    <w:rsid w:val="00F27F3A"/>
    <w:rsid w:val="00FA3E65"/>
    <w:rsid w:val="00FD41D7"/>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DEE7"/>
  <w15:chartTrackingRefBased/>
  <w15:docId w15:val="{6D6A6219-882A-4768-8F6A-023C631A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4505"/>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04505"/>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2322</Words>
  <Characters>1325</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Корчевець Дмитро Вікторович</dc:creator>
  <cp:keywords/>
  <dc:description/>
  <cp:lastModifiedBy>Корчевець Дмитро Вікторович</cp:lastModifiedBy>
  <cp:revision>8</cp:revision>
  <dcterms:created xsi:type="dcterms:W3CDTF">2023-11-09T06:41:00Z</dcterms:created>
  <dcterms:modified xsi:type="dcterms:W3CDTF">2025-10-08T17:54:00Z</dcterms:modified>
</cp:coreProperties>
</file>