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8BED" w14:textId="26F1C2E5" w:rsidR="00D12D2A" w:rsidRPr="00ED6FF7" w:rsidRDefault="00804505" w:rsidP="00804505">
      <w:pPr>
        <w:jc w:val="center"/>
        <w:rPr>
          <w:rFonts w:ascii="Times New Roman" w:hAnsi="Times New Roman" w:cs="Times New Roman"/>
          <w:b/>
          <w:sz w:val="26"/>
          <w:szCs w:val="28"/>
          <w:lang w:val="uk-UA"/>
        </w:rPr>
      </w:pPr>
      <w:r w:rsidRPr="00ED6FF7">
        <w:rPr>
          <w:rFonts w:ascii="Times New Roman" w:hAnsi="Times New Roman" w:cs="Times New Roman"/>
          <w:b/>
          <w:sz w:val="26"/>
          <w:szCs w:val="28"/>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3CEA3AF" w14:textId="77777777" w:rsidR="00ED6FF7" w:rsidRPr="00ED6FF7" w:rsidRDefault="00ED6FF7" w:rsidP="00804505">
      <w:pPr>
        <w:jc w:val="center"/>
        <w:rPr>
          <w:rFonts w:ascii="Times New Roman" w:hAnsi="Times New Roman" w:cs="Times New Roman"/>
          <w:b/>
          <w:sz w:val="16"/>
          <w:szCs w:val="16"/>
          <w:lang w:val="uk-UA"/>
        </w:rPr>
      </w:pPr>
    </w:p>
    <w:tbl>
      <w:tblPr>
        <w:tblStyle w:val="a3"/>
        <w:tblW w:w="5649" w:type="pct"/>
        <w:jc w:val="center"/>
        <w:tblInd w:w="0" w:type="dxa"/>
        <w:tblLook w:val="04A0" w:firstRow="1" w:lastRow="0" w:firstColumn="1" w:lastColumn="0" w:noHBand="0" w:noVBand="1"/>
      </w:tblPr>
      <w:tblGrid>
        <w:gridCol w:w="426"/>
        <w:gridCol w:w="3684"/>
        <w:gridCol w:w="7089"/>
      </w:tblGrid>
      <w:tr w:rsidR="00804505" w:rsidRPr="0068316D" w14:paraId="3158CD84" w14:textId="77777777" w:rsidTr="00804505">
        <w:trPr>
          <w:jc w:val="center"/>
        </w:trPr>
        <w:tc>
          <w:tcPr>
            <w:tcW w:w="190" w:type="pct"/>
            <w:vAlign w:val="center"/>
          </w:tcPr>
          <w:p w14:paraId="763BEC36" w14:textId="53EF2A31"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t>1</w:t>
            </w:r>
          </w:p>
        </w:tc>
        <w:tc>
          <w:tcPr>
            <w:tcW w:w="1645" w:type="pct"/>
            <w:vAlign w:val="center"/>
          </w:tcPr>
          <w:p w14:paraId="73E1CFC5" w14:textId="19327AFC"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Назва предмета закупівлі</w:t>
            </w:r>
          </w:p>
        </w:tc>
        <w:tc>
          <w:tcPr>
            <w:tcW w:w="3165" w:type="pct"/>
            <w:vAlign w:val="center"/>
          </w:tcPr>
          <w:p w14:paraId="18DAE40C" w14:textId="77777777" w:rsidR="00C4589C" w:rsidRDefault="00C4589C" w:rsidP="00804505">
            <w:pPr>
              <w:jc w:val="both"/>
              <w:rPr>
                <w:rFonts w:ascii="Times New Roman" w:eastAsia="Times New Roman" w:hAnsi="Times New Roman" w:cs="Times New Roman"/>
                <w:color w:val="000000"/>
                <w:sz w:val="24"/>
                <w:szCs w:val="24"/>
                <w:lang w:eastAsia="ru-RU"/>
              </w:rPr>
            </w:pPr>
          </w:p>
          <w:p w14:paraId="703A2D7B" w14:textId="77777777" w:rsidR="009D0CC9" w:rsidRDefault="009D0CC9" w:rsidP="00804505">
            <w:pPr>
              <w:jc w:val="both"/>
              <w:rPr>
                <w:rFonts w:ascii="Times New Roman" w:eastAsia="Times New Roman" w:hAnsi="Times New Roman" w:cs="Times New Roman"/>
                <w:bCs/>
                <w:sz w:val="24"/>
                <w:szCs w:val="24"/>
                <w:lang w:eastAsia="ru-RU"/>
              </w:rPr>
            </w:pPr>
            <w:r w:rsidRPr="009D0CC9">
              <w:rPr>
                <w:rFonts w:ascii="Times New Roman" w:hAnsi="Times New Roman" w:cs="Times New Roman"/>
                <w:sz w:val="24"/>
                <w:szCs w:val="24"/>
              </w:rPr>
              <w:t>Астрономічні та оптичні прилади (Лазери: Газовий гелій-неоновий лазер 632 нм, Газовий гелій-неоновий лазер 1150 нм, Лазер газовий гелій-неоновий 3390 нм, Лазер на три довжини хвилі: 632</w:t>
            </w:r>
            <w:r w:rsidRPr="003C6881">
              <w:rPr>
                <w:rFonts w:ascii="Times New Roman" w:hAnsi="Times New Roman" w:cs="Times New Roman"/>
                <w:sz w:val="24"/>
                <w:szCs w:val="24"/>
              </w:rPr>
              <w:t xml:space="preserve">; 1150; 3390 </w:t>
            </w:r>
            <w:r w:rsidRPr="009D0CC9">
              <w:rPr>
                <w:rFonts w:ascii="Times New Roman" w:hAnsi="Times New Roman" w:cs="Times New Roman"/>
                <w:sz w:val="24"/>
                <w:szCs w:val="24"/>
              </w:rPr>
              <w:t>нм, Лазер 1310 нм, Лазер 1550 нм, Лазер одномодовий стабільний лазер 632 нм)</w:t>
            </w:r>
            <w:r w:rsidR="00804505" w:rsidRPr="009D0CC9">
              <w:rPr>
                <w:rFonts w:ascii="Times New Roman" w:hAnsi="Times New Roman" w:cs="Times New Roman"/>
                <w:kern w:val="36"/>
                <w:sz w:val="24"/>
                <w:szCs w:val="24"/>
              </w:rPr>
              <w:t xml:space="preserve"> </w:t>
            </w:r>
            <w:r w:rsidR="00804505" w:rsidRPr="009D0CC9">
              <w:rPr>
                <w:rFonts w:ascii="Times New Roman" w:hAnsi="Times New Roman" w:cs="Times New Roman"/>
                <w:sz w:val="24"/>
                <w:szCs w:val="24"/>
              </w:rPr>
              <w:t xml:space="preserve">– за кодом </w:t>
            </w:r>
            <w:r w:rsidR="00F27F3A" w:rsidRPr="009D0CC9">
              <w:rPr>
                <w:rFonts w:ascii="Times New Roman" w:eastAsia="Times New Roman" w:hAnsi="Times New Roman"/>
                <w:bCs/>
                <w:kern w:val="36"/>
                <w:sz w:val="24"/>
                <w:szCs w:val="24"/>
                <w:lang w:eastAsia="ru-RU"/>
              </w:rPr>
              <w:t>ДК 021:</w:t>
            </w:r>
            <w:r w:rsidR="00F27F3A" w:rsidRPr="009D0CC9">
              <w:rPr>
                <w:rFonts w:ascii="Times New Roman" w:eastAsia="Times New Roman" w:hAnsi="Times New Roman" w:cs="Times New Roman"/>
                <w:bCs/>
                <w:kern w:val="36"/>
                <w:sz w:val="24"/>
                <w:szCs w:val="24"/>
                <w:lang w:eastAsia="ru-RU"/>
              </w:rPr>
              <w:t xml:space="preserve">2015 – </w:t>
            </w:r>
            <w:r w:rsidRPr="009D0CC9">
              <w:rPr>
                <w:rFonts w:ascii="Times New Roman" w:hAnsi="Times New Roman" w:cs="Times New Roman"/>
                <w:bCs/>
                <w:caps/>
                <w:sz w:val="24"/>
                <w:szCs w:val="24"/>
              </w:rPr>
              <w:t>3863</w:t>
            </w:r>
            <w:r w:rsidRPr="009D0CC9">
              <w:rPr>
                <w:rFonts w:ascii="Times New Roman" w:hAnsi="Times New Roman" w:cs="Times New Roman"/>
                <w:bCs/>
                <w:sz w:val="24"/>
                <w:szCs w:val="24"/>
                <w:lang w:bidi="uk-UA"/>
              </w:rPr>
              <w:t xml:space="preserve">0000-0 - </w:t>
            </w:r>
            <w:r w:rsidRPr="009D0CC9">
              <w:rPr>
                <w:rFonts w:ascii="Times New Roman" w:hAnsi="Times New Roman" w:cs="Times New Roman"/>
                <w:bCs/>
                <w:sz w:val="24"/>
                <w:szCs w:val="24"/>
              </w:rPr>
              <w:t>Астрономічні та оптичні прилади (38636100-3 - Лазери)</w:t>
            </w:r>
            <w:r w:rsidR="00C4589C" w:rsidRPr="009D0CC9">
              <w:rPr>
                <w:rFonts w:ascii="Times New Roman" w:eastAsia="Times New Roman" w:hAnsi="Times New Roman" w:cs="Times New Roman"/>
                <w:bCs/>
                <w:sz w:val="24"/>
                <w:szCs w:val="24"/>
                <w:lang w:eastAsia="ru-RU"/>
              </w:rPr>
              <w:t>.</w:t>
            </w:r>
            <w:r w:rsidR="008241F9" w:rsidRPr="009D0CC9">
              <w:rPr>
                <w:rFonts w:ascii="Times New Roman" w:eastAsia="Times New Roman" w:hAnsi="Times New Roman" w:cs="Times New Roman"/>
                <w:bCs/>
                <w:sz w:val="24"/>
                <w:szCs w:val="24"/>
                <w:lang w:eastAsia="ru-RU"/>
              </w:rPr>
              <w:t xml:space="preserve"> </w:t>
            </w:r>
          </w:p>
          <w:p w14:paraId="4366E620" w14:textId="77777777" w:rsidR="009D0CC9" w:rsidRDefault="009D0CC9" w:rsidP="00804505">
            <w:pPr>
              <w:jc w:val="both"/>
              <w:rPr>
                <w:rFonts w:ascii="Times New Roman" w:eastAsia="Times New Roman" w:hAnsi="Times New Roman" w:cs="Times New Roman"/>
                <w:bCs/>
                <w:sz w:val="24"/>
                <w:szCs w:val="24"/>
                <w:lang w:eastAsia="ru-RU"/>
              </w:rPr>
            </w:pPr>
          </w:p>
          <w:p w14:paraId="1021F5ED" w14:textId="51D12478" w:rsidR="00804505" w:rsidRPr="004E2CAE" w:rsidRDefault="008241F9" w:rsidP="00804505">
            <w:pPr>
              <w:jc w:val="both"/>
              <w:rPr>
                <w:rFonts w:ascii="Times New Roman" w:hAnsi="Times New Roman" w:cs="Times New Roman"/>
                <w:sz w:val="24"/>
                <w:szCs w:val="24"/>
              </w:rPr>
            </w:pPr>
            <w:r w:rsidRPr="009D0CC9">
              <w:rPr>
                <w:rFonts w:ascii="Times New Roman" w:eastAsia="Times New Roman" w:hAnsi="Times New Roman" w:cs="Times New Roman"/>
                <w:bCs/>
                <w:sz w:val="24"/>
                <w:szCs w:val="24"/>
                <w:lang w:eastAsia="ru-RU"/>
              </w:rPr>
              <w:t>Кількість</w:t>
            </w:r>
            <w:r w:rsidR="009D0CC9">
              <w:rPr>
                <w:rFonts w:ascii="Times New Roman" w:eastAsia="Times New Roman" w:hAnsi="Times New Roman" w:cs="Times New Roman"/>
                <w:bCs/>
                <w:sz w:val="24"/>
                <w:szCs w:val="24"/>
                <w:lang w:eastAsia="ru-RU"/>
              </w:rPr>
              <w:t xml:space="preserve">: </w:t>
            </w:r>
            <w:r w:rsidR="009D0CC9" w:rsidRPr="009D0CC9">
              <w:rPr>
                <w:rFonts w:ascii="Times New Roman" w:hAnsi="Times New Roman" w:cs="Times New Roman"/>
                <w:sz w:val="24"/>
                <w:szCs w:val="24"/>
              </w:rPr>
              <w:t>Газовий гелій-неоновий лазер 632 нм – 1 штука, Газовий гелій-неоновий лазер 1150 нм – 1 штука, Лазер газовий гелій-неоновий 3390 нм – 1 штука, Лазер на три довжини хвилі: 632</w:t>
            </w:r>
            <w:r w:rsidR="009D0CC9" w:rsidRPr="003C6881">
              <w:rPr>
                <w:rFonts w:ascii="Times New Roman" w:hAnsi="Times New Roman" w:cs="Times New Roman"/>
                <w:sz w:val="24"/>
                <w:szCs w:val="24"/>
              </w:rPr>
              <w:t xml:space="preserve">; 1150; 3390 </w:t>
            </w:r>
            <w:r w:rsidR="009D0CC9" w:rsidRPr="009D0CC9">
              <w:rPr>
                <w:rFonts w:ascii="Times New Roman" w:hAnsi="Times New Roman" w:cs="Times New Roman"/>
                <w:sz w:val="24"/>
                <w:szCs w:val="24"/>
              </w:rPr>
              <w:t>нм – 1 штука, Лазер 1310 нм – 1 штука, Лазер 1550 нм – 1 штука, Лазер одномодовий стабільний лазер 632 нм – 1 штука</w:t>
            </w:r>
            <w:r w:rsidRPr="004E2CAE">
              <w:rPr>
                <w:rFonts w:ascii="Times New Roman" w:eastAsia="Times New Roman" w:hAnsi="Times New Roman" w:cs="Times New Roman"/>
                <w:sz w:val="24"/>
                <w:szCs w:val="24"/>
                <w:lang w:eastAsia="ru-RU"/>
              </w:rPr>
              <w:t>.</w:t>
            </w:r>
          </w:p>
          <w:p w14:paraId="01E451AE" w14:textId="77777777" w:rsidR="00804505" w:rsidRPr="004E2CAE" w:rsidRDefault="00804505" w:rsidP="00804505">
            <w:pPr>
              <w:jc w:val="both"/>
              <w:rPr>
                <w:rFonts w:ascii="Times New Roman" w:hAnsi="Times New Roman" w:cs="Times New Roman"/>
                <w:sz w:val="24"/>
                <w:szCs w:val="24"/>
              </w:rPr>
            </w:pPr>
          </w:p>
          <w:p w14:paraId="2F1E25C0" w14:textId="7D6C1E63" w:rsidR="00804505" w:rsidRPr="004E2CAE" w:rsidRDefault="00804505" w:rsidP="00804505">
            <w:pPr>
              <w:jc w:val="both"/>
              <w:rPr>
                <w:rFonts w:ascii="Times New Roman" w:hAnsi="Times New Roman" w:cs="Times New Roman"/>
                <w:sz w:val="24"/>
                <w:szCs w:val="24"/>
              </w:rPr>
            </w:pPr>
            <w:r w:rsidRPr="004E2CAE">
              <w:rPr>
                <w:rFonts w:ascii="Times New Roman" w:hAnsi="Times New Roman" w:cs="Times New Roman"/>
                <w:sz w:val="24"/>
                <w:szCs w:val="24"/>
              </w:rPr>
              <w:t>Ідентифікатор закупівлі:</w:t>
            </w:r>
            <w:r w:rsidR="00AC629C" w:rsidRPr="004E2CAE">
              <w:rPr>
                <w:rFonts w:ascii="Times New Roman" w:hAnsi="Times New Roman" w:cs="Times New Roman"/>
                <w:sz w:val="24"/>
                <w:szCs w:val="24"/>
                <w:shd w:val="clear" w:color="auto" w:fill="FFFFFF"/>
              </w:rPr>
              <w:t xml:space="preserve"> </w:t>
            </w:r>
            <w:r w:rsidR="003C6881" w:rsidRPr="003C6881">
              <w:rPr>
                <w:rFonts w:ascii="Times New Roman" w:hAnsi="Times New Roman" w:cs="Times New Roman"/>
                <w:color w:val="333333"/>
                <w:sz w:val="24"/>
                <w:szCs w:val="24"/>
                <w:shd w:val="clear" w:color="auto" w:fill="FFFFFF"/>
              </w:rPr>
              <w:t>UA-2025-09-23-015153-a</w:t>
            </w:r>
            <w:r w:rsidRPr="0068316D">
              <w:rPr>
                <w:rFonts w:ascii="Times New Roman" w:hAnsi="Times New Roman" w:cs="Times New Roman"/>
                <w:sz w:val="24"/>
                <w:szCs w:val="24"/>
              </w:rPr>
              <w:t>;</w:t>
            </w:r>
          </w:p>
          <w:p w14:paraId="329B10AB" w14:textId="77777777" w:rsidR="00804505" w:rsidRPr="004E2CAE" w:rsidRDefault="00804505" w:rsidP="00804505">
            <w:pPr>
              <w:jc w:val="both"/>
              <w:rPr>
                <w:rFonts w:ascii="Times New Roman" w:hAnsi="Times New Roman" w:cs="Times New Roman"/>
                <w:sz w:val="24"/>
                <w:szCs w:val="24"/>
              </w:rPr>
            </w:pPr>
          </w:p>
          <w:p w14:paraId="01DB3968" w14:textId="2C2E7194" w:rsidR="00804505" w:rsidRPr="009D0CC9" w:rsidRDefault="00804505" w:rsidP="00804505">
            <w:pPr>
              <w:jc w:val="both"/>
              <w:rPr>
                <w:rFonts w:ascii="Times New Roman" w:hAnsi="Times New Roman" w:cs="Times New Roman"/>
                <w:iCs/>
                <w:sz w:val="24"/>
                <w:szCs w:val="24"/>
              </w:rPr>
            </w:pPr>
            <w:r w:rsidRPr="004E2CAE">
              <w:rPr>
                <w:rFonts w:ascii="Times New Roman" w:hAnsi="Times New Roman" w:cs="Times New Roman"/>
                <w:bCs/>
                <w:sz w:val="24"/>
                <w:szCs w:val="24"/>
              </w:rPr>
              <w:t xml:space="preserve">Адреса </w:t>
            </w:r>
            <w:r w:rsidR="009D0CC9">
              <w:rPr>
                <w:rFonts w:ascii="Times New Roman" w:hAnsi="Times New Roman" w:cs="Times New Roman"/>
                <w:bCs/>
                <w:sz w:val="24"/>
                <w:szCs w:val="24"/>
              </w:rPr>
              <w:t xml:space="preserve">поставки </w:t>
            </w:r>
            <w:r w:rsidR="009D0CC9" w:rsidRPr="009D0CC9">
              <w:rPr>
                <w:rFonts w:ascii="Times New Roman" w:hAnsi="Times New Roman" w:cs="Times New Roman"/>
                <w:bCs/>
                <w:sz w:val="24"/>
                <w:szCs w:val="24"/>
              </w:rPr>
              <w:t>товару</w:t>
            </w:r>
            <w:r w:rsidRPr="009D0CC9">
              <w:rPr>
                <w:rFonts w:ascii="Times New Roman" w:hAnsi="Times New Roman" w:cs="Times New Roman"/>
                <w:bCs/>
                <w:sz w:val="24"/>
                <w:szCs w:val="24"/>
              </w:rPr>
              <w:t xml:space="preserve">: </w:t>
            </w:r>
            <w:r w:rsidR="009D0CC9" w:rsidRPr="009D0CC9">
              <w:rPr>
                <w:rFonts w:ascii="Times New Roman" w:hAnsi="Times New Roman" w:cs="Times New Roman"/>
                <w:sz w:val="24"/>
                <w:szCs w:val="24"/>
              </w:rPr>
              <w:t>21021, м. Вінниця, вул. 600-річчя, 21</w:t>
            </w:r>
            <w:r w:rsidR="000A192C" w:rsidRPr="009D0CC9">
              <w:rPr>
                <w:rFonts w:ascii="Times New Roman" w:hAnsi="Times New Roman" w:cs="Times New Roman"/>
                <w:sz w:val="24"/>
                <w:szCs w:val="24"/>
              </w:rPr>
              <w:t>;</w:t>
            </w:r>
          </w:p>
          <w:p w14:paraId="38ECB805" w14:textId="77777777" w:rsidR="00804505" w:rsidRDefault="00804505" w:rsidP="00804505">
            <w:pPr>
              <w:jc w:val="center"/>
              <w:rPr>
                <w:rFonts w:ascii="Times New Roman" w:hAnsi="Times New Roman" w:cs="Times New Roman"/>
                <w:b/>
                <w:sz w:val="28"/>
                <w:szCs w:val="28"/>
              </w:rPr>
            </w:pPr>
          </w:p>
        </w:tc>
      </w:tr>
      <w:tr w:rsidR="00804505" w:rsidRPr="0068316D" w14:paraId="0E581F7E" w14:textId="77777777" w:rsidTr="009D0CC9">
        <w:trPr>
          <w:trHeight w:val="6222"/>
          <w:jc w:val="center"/>
        </w:trPr>
        <w:tc>
          <w:tcPr>
            <w:tcW w:w="190" w:type="pct"/>
            <w:vAlign w:val="center"/>
          </w:tcPr>
          <w:p w14:paraId="36D10750" w14:textId="5235F09F"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t>2</w:t>
            </w:r>
          </w:p>
        </w:tc>
        <w:tc>
          <w:tcPr>
            <w:tcW w:w="1645" w:type="pct"/>
            <w:vAlign w:val="center"/>
          </w:tcPr>
          <w:p w14:paraId="0C12510C" w14:textId="7A5CD32F"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Обґрунтування технічних та якісних характеристик предмета закупівлі</w:t>
            </w:r>
          </w:p>
        </w:tc>
        <w:tc>
          <w:tcPr>
            <w:tcW w:w="3165" w:type="pct"/>
            <w:vAlign w:val="center"/>
          </w:tcPr>
          <w:p w14:paraId="6EE0B1E4" w14:textId="0FAC4A40" w:rsidR="00D66D2C" w:rsidRPr="009D0CC9" w:rsidRDefault="009D0CC9" w:rsidP="009D0CC9">
            <w:pPr>
              <w:jc w:val="both"/>
              <w:rPr>
                <w:rFonts w:ascii="Times New Roman" w:hAnsi="Times New Roman" w:cs="Times New Roman"/>
                <w:sz w:val="24"/>
                <w:szCs w:val="24"/>
              </w:rPr>
            </w:pPr>
            <w:r w:rsidRPr="009D0CC9">
              <w:rPr>
                <w:rFonts w:ascii="Times New Roman" w:hAnsi="Times New Roman" w:cs="Times New Roman"/>
                <w:sz w:val="24"/>
                <w:szCs w:val="24"/>
                <w:lang w:eastAsia="ja-JP"/>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w:t>
            </w:r>
            <w:r w:rsidRPr="009D0CC9">
              <w:rPr>
                <w:rFonts w:ascii="Times New Roman" w:hAnsi="Times New Roman" w:cs="Times New Roman"/>
                <w:sz w:val="24"/>
                <w:szCs w:val="24"/>
              </w:rPr>
              <w:t>.</w:t>
            </w:r>
          </w:p>
          <w:p w14:paraId="4F23FC0A" w14:textId="77777777" w:rsidR="009D0CC9" w:rsidRPr="009D0CC9" w:rsidRDefault="009D0CC9" w:rsidP="009D0CC9">
            <w:pPr>
              <w:jc w:val="both"/>
              <w:rPr>
                <w:rFonts w:ascii="Times New Roman" w:hAnsi="Times New Roman" w:cs="Times New Roman"/>
                <w:sz w:val="16"/>
                <w:szCs w:val="16"/>
                <w:lang w:eastAsia="ja-JP"/>
              </w:rPr>
            </w:pPr>
          </w:p>
          <w:p w14:paraId="1C2F2946" w14:textId="77777777" w:rsidR="009D0CC9" w:rsidRPr="009D0CC9" w:rsidRDefault="009D0CC9" w:rsidP="009D0CC9">
            <w:pPr>
              <w:spacing w:line="360" w:lineRule="auto"/>
              <w:ind w:right="-1" w:firstLine="567"/>
              <w:jc w:val="center"/>
              <w:rPr>
                <w:rFonts w:ascii="Times New Roman" w:eastAsia="Times New Roman" w:hAnsi="Times New Roman" w:cs="Times New Roman"/>
                <w:b/>
                <w:kern w:val="2"/>
                <w:sz w:val="32"/>
                <w:szCs w:val="32"/>
                <w:lang w:eastAsia="zh-CN" w:bidi="hi-IN"/>
              </w:rPr>
            </w:pPr>
            <w:r w:rsidRPr="009D0CC9">
              <w:rPr>
                <w:rFonts w:ascii="Times New Roman" w:eastAsia="Times New Roman" w:hAnsi="Times New Roman" w:cs="Times New Roman"/>
                <w:b/>
                <w:kern w:val="2"/>
                <w:sz w:val="32"/>
                <w:szCs w:val="32"/>
                <w:lang w:eastAsia="zh-CN" w:bidi="hi-IN"/>
              </w:rPr>
              <w:t>Л А З Е Р И</w:t>
            </w:r>
          </w:p>
          <w:tbl>
            <w:tblPr>
              <w:tblStyle w:val="a3"/>
              <w:tblW w:w="5000" w:type="pct"/>
              <w:jc w:val="center"/>
              <w:tblInd w:w="0" w:type="dxa"/>
              <w:tblLook w:val="04A0" w:firstRow="1" w:lastRow="0" w:firstColumn="1" w:lastColumn="0" w:noHBand="0" w:noVBand="1"/>
            </w:tblPr>
            <w:tblGrid>
              <w:gridCol w:w="377"/>
              <w:gridCol w:w="1695"/>
              <w:gridCol w:w="3869"/>
              <w:gridCol w:w="922"/>
            </w:tblGrid>
            <w:tr w:rsidR="009D0CC9" w:rsidRPr="009D0CC9" w14:paraId="711B7EB8" w14:textId="77777777" w:rsidTr="0097657F">
              <w:trPr>
                <w:trHeight w:val="443"/>
                <w:jc w:val="center"/>
              </w:trPr>
              <w:tc>
                <w:tcPr>
                  <w:tcW w:w="211" w:type="pct"/>
                  <w:shd w:val="clear" w:color="auto" w:fill="D9D9D9" w:themeFill="background1" w:themeFillShade="D9"/>
                  <w:vAlign w:val="center"/>
                </w:tcPr>
                <w:p w14:paraId="584F2FD4" w14:textId="77777777" w:rsidR="009D0CC9" w:rsidRPr="009D0CC9" w:rsidRDefault="009D0CC9" w:rsidP="009D0CC9">
                  <w:pPr>
                    <w:jc w:val="center"/>
                    <w:rPr>
                      <w:rFonts w:ascii="Times New Roman" w:eastAsia="Times New Roman" w:hAnsi="Times New Roman" w:cs="Times New Roman"/>
                      <w:b/>
                      <w:kern w:val="2"/>
                      <w:sz w:val="16"/>
                      <w:szCs w:val="16"/>
                      <w:lang w:eastAsia="zh-CN" w:bidi="hi-IN"/>
                    </w:rPr>
                  </w:pPr>
                  <w:r w:rsidRPr="009D0CC9">
                    <w:rPr>
                      <w:rFonts w:ascii="Times New Roman" w:eastAsia="Times New Roman" w:hAnsi="Times New Roman" w:cs="Times New Roman"/>
                      <w:b/>
                      <w:kern w:val="2"/>
                      <w:sz w:val="16"/>
                      <w:szCs w:val="16"/>
                      <w:lang w:eastAsia="zh-CN" w:bidi="hi-IN"/>
                    </w:rPr>
                    <w:t>№</w:t>
                  </w:r>
                </w:p>
              </w:tc>
              <w:tc>
                <w:tcPr>
                  <w:tcW w:w="1319" w:type="pct"/>
                  <w:shd w:val="clear" w:color="auto" w:fill="D9D9D9" w:themeFill="background1" w:themeFillShade="D9"/>
                  <w:vAlign w:val="center"/>
                </w:tcPr>
                <w:p w14:paraId="70EACA34" w14:textId="77777777" w:rsidR="009D0CC9" w:rsidRPr="009D0CC9" w:rsidRDefault="009D0CC9" w:rsidP="009D0CC9">
                  <w:pPr>
                    <w:jc w:val="center"/>
                    <w:rPr>
                      <w:rFonts w:ascii="Times New Roman" w:eastAsia="Times New Roman" w:hAnsi="Times New Roman" w:cs="Times New Roman"/>
                      <w:b/>
                      <w:kern w:val="2"/>
                      <w:sz w:val="16"/>
                      <w:szCs w:val="16"/>
                      <w:lang w:eastAsia="zh-CN" w:bidi="hi-IN"/>
                    </w:rPr>
                  </w:pPr>
                  <w:r w:rsidRPr="009D0CC9">
                    <w:rPr>
                      <w:rFonts w:ascii="Times New Roman" w:eastAsia="Times New Roman" w:hAnsi="Times New Roman" w:cs="Times New Roman"/>
                      <w:b/>
                      <w:kern w:val="2"/>
                      <w:sz w:val="16"/>
                      <w:szCs w:val="16"/>
                      <w:lang w:eastAsia="zh-CN" w:bidi="hi-IN"/>
                    </w:rPr>
                    <w:t>Найменування товару</w:t>
                  </w:r>
                </w:p>
              </w:tc>
              <w:tc>
                <w:tcPr>
                  <w:tcW w:w="2902" w:type="pct"/>
                  <w:shd w:val="clear" w:color="auto" w:fill="D9D9D9" w:themeFill="background1" w:themeFillShade="D9"/>
                  <w:vAlign w:val="center"/>
                </w:tcPr>
                <w:p w14:paraId="7A5C2632" w14:textId="77777777" w:rsidR="009D0CC9" w:rsidRPr="009D0CC9" w:rsidRDefault="009D0CC9" w:rsidP="009D0CC9">
                  <w:pPr>
                    <w:jc w:val="center"/>
                    <w:rPr>
                      <w:rFonts w:ascii="Times New Roman" w:eastAsia="Times New Roman" w:hAnsi="Times New Roman" w:cs="Times New Roman"/>
                      <w:b/>
                      <w:kern w:val="2"/>
                      <w:sz w:val="16"/>
                      <w:szCs w:val="16"/>
                      <w:lang w:eastAsia="zh-CN" w:bidi="hi-IN"/>
                    </w:rPr>
                  </w:pPr>
                  <w:r w:rsidRPr="009D0CC9">
                    <w:rPr>
                      <w:rFonts w:ascii="Times New Roman" w:eastAsia="Times New Roman" w:hAnsi="Times New Roman" w:cs="Times New Roman"/>
                      <w:b/>
                      <w:kern w:val="2"/>
                      <w:sz w:val="16"/>
                      <w:szCs w:val="16"/>
                      <w:lang w:eastAsia="zh-CN" w:bidi="hi-IN"/>
                    </w:rPr>
                    <w:t>Технічні, якісні характеристики</w:t>
                  </w:r>
                </w:p>
              </w:tc>
              <w:tc>
                <w:tcPr>
                  <w:tcW w:w="568" w:type="pct"/>
                  <w:shd w:val="clear" w:color="auto" w:fill="D9D9D9" w:themeFill="background1" w:themeFillShade="D9"/>
                  <w:vAlign w:val="center"/>
                </w:tcPr>
                <w:p w14:paraId="3C324F5D" w14:textId="77777777" w:rsidR="009D0CC9" w:rsidRPr="009D0CC9" w:rsidRDefault="009D0CC9" w:rsidP="009D0CC9">
                  <w:pPr>
                    <w:jc w:val="center"/>
                    <w:rPr>
                      <w:rFonts w:ascii="Times New Roman" w:eastAsia="Times New Roman" w:hAnsi="Times New Roman" w:cs="Times New Roman"/>
                      <w:b/>
                      <w:kern w:val="2"/>
                      <w:sz w:val="16"/>
                      <w:szCs w:val="16"/>
                      <w:lang w:eastAsia="zh-CN" w:bidi="hi-IN"/>
                    </w:rPr>
                  </w:pPr>
                  <w:r w:rsidRPr="009D0CC9">
                    <w:rPr>
                      <w:rFonts w:ascii="Times New Roman" w:eastAsia="Times New Roman" w:hAnsi="Times New Roman" w:cs="Times New Roman"/>
                      <w:b/>
                      <w:kern w:val="2"/>
                      <w:sz w:val="16"/>
                      <w:szCs w:val="16"/>
                      <w:lang w:eastAsia="zh-CN" w:bidi="hi-IN"/>
                    </w:rPr>
                    <w:t>Кількість</w:t>
                  </w:r>
                </w:p>
              </w:tc>
            </w:tr>
            <w:tr w:rsidR="009D0CC9" w:rsidRPr="009D0CC9" w14:paraId="4C600201" w14:textId="77777777" w:rsidTr="0097657F">
              <w:trPr>
                <w:jc w:val="center"/>
              </w:trPr>
              <w:tc>
                <w:tcPr>
                  <w:tcW w:w="211" w:type="pct"/>
                  <w:vAlign w:val="center"/>
                </w:tcPr>
                <w:p w14:paraId="46D9542D" w14:textId="77777777" w:rsidR="009D0CC9" w:rsidRPr="009D0CC9" w:rsidRDefault="009D0CC9" w:rsidP="009D0CC9">
                  <w:pPr>
                    <w:jc w:val="center"/>
                    <w:rPr>
                      <w:rFonts w:ascii="Times New Roman" w:eastAsia="Times New Roman" w:hAnsi="Times New Roman" w:cs="Times New Roman"/>
                      <w:bCs/>
                      <w:kern w:val="2"/>
                      <w:sz w:val="16"/>
                      <w:szCs w:val="16"/>
                      <w:lang w:eastAsia="zh-CN" w:bidi="hi-IN"/>
                    </w:rPr>
                  </w:pPr>
                  <w:r w:rsidRPr="009D0CC9">
                    <w:rPr>
                      <w:rFonts w:ascii="Times New Roman" w:eastAsia="Times New Roman" w:hAnsi="Times New Roman" w:cs="Times New Roman"/>
                      <w:bCs/>
                      <w:kern w:val="2"/>
                      <w:sz w:val="16"/>
                      <w:szCs w:val="16"/>
                      <w:lang w:eastAsia="zh-CN" w:bidi="hi-IN"/>
                    </w:rPr>
                    <w:t>1.</w:t>
                  </w:r>
                </w:p>
              </w:tc>
              <w:tc>
                <w:tcPr>
                  <w:tcW w:w="1319" w:type="pct"/>
                  <w:vAlign w:val="center"/>
                </w:tcPr>
                <w:p w14:paraId="1A7F1B97" w14:textId="77777777" w:rsidR="009D0CC9" w:rsidRPr="009D0CC9" w:rsidRDefault="009D0CC9" w:rsidP="009D0CC9">
                  <w:pPr>
                    <w:jc w:val="center"/>
                    <w:rPr>
                      <w:rFonts w:ascii="Times New Roman" w:eastAsia="Times New Roman" w:hAnsi="Times New Roman" w:cs="Times New Roman"/>
                      <w:b/>
                      <w:kern w:val="2"/>
                      <w:sz w:val="16"/>
                      <w:szCs w:val="16"/>
                      <w:lang w:eastAsia="zh-CN" w:bidi="hi-IN"/>
                    </w:rPr>
                  </w:pPr>
                  <w:r w:rsidRPr="009D0CC9">
                    <w:rPr>
                      <w:rFonts w:ascii="Times New Roman" w:hAnsi="Times New Roman" w:cs="Times New Roman"/>
                      <w:b/>
                      <w:bCs/>
                      <w:sz w:val="16"/>
                      <w:szCs w:val="16"/>
                    </w:rPr>
                    <w:t>Газовий гелій-неоновий лазер 632 нм</w:t>
                  </w:r>
                </w:p>
              </w:tc>
              <w:tc>
                <w:tcPr>
                  <w:tcW w:w="2902" w:type="pct"/>
                  <w:vAlign w:val="center"/>
                </w:tcPr>
                <w:p w14:paraId="19523026" w14:textId="77777777" w:rsidR="009D0CC9" w:rsidRPr="009D0CC9" w:rsidRDefault="009D0CC9" w:rsidP="009D0CC9">
                  <w:pPr>
                    <w:shd w:val="clear" w:color="auto" w:fill="FFFFFF" w:themeFill="background1"/>
                    <w:rPr>
                      <w:rFonts w:ascii="Times New Roman" w:hAnsi="Times New Roman" w:cs="Times New Roman"/>
                      <w:sz w:val="16"/>
                      <w:szCs w:val="16"/>
                    </w:rPr>
                  </w:pPr>
                  <w:r w:rsidRPr="009D0CC9">
                    <w:rPr>
                      <w:rFonts w:ascii="Times New Roman" w:hAnsi="Times New Roman" w:cs="Times New Roman"/>
                      <w:sz w:val="16"/>
                      <w:szCs w:val="16"/>
                    </w:rPr>
                    <w:t>Спектральний склад: одночастотний, мода TEM00</w:t>
                  </w:r>
                </w:p>
                <w:p w14:paraId="010DCF71" w14:textId="77777777" w:rsidR="009D0CC9" w:rsidRPr="009D0CC9" w:rsidRDefault="009D0CC9" w:rsidP="009D0CC9">
                  <w:pPr>
                    <w:shd w:val="clear" w:color="auto" w:fill="FFFFFF" w:themeFill="background1"/>
                    <w:rPr>
                      <w:rFonts w:ascii="Times New Roman" w:hAnsi="Times New Roman" w:cs="Times New Roman"/>
                      <w:sz w:val="16"/>
                      <w:szCs w:val="16"/>
                    </w:rPr>
                  </w:pPr>
                  <w:r w:rsidRPr="009D0CC9">
                    <w:rPr>
                      <w:rFonts w:ascii="Times New Roman" w:hAnsi="Times New Roman" w:cs="Times New Roman"/>
                      <w:sz w:val="16"/>
                      <w:szCs w:val="16"/>
                    </w:rPr>
                    <w:t xml:space="preserve">Метод стабілізації частоти: </w:t>
                  </w:r>
                  <w:proofErr w:type="spellStart"/>
                  <w:r w:rsidRPr="009D0CC9">
                    <w:rPr>
                      <w:rFonts w:ascii="Times New Roman" w:hAnsi="Times New Roman" w:cs="Times New Roman"/>
                      <w:sz w:val="16"/>
                      <w:szCs w:val="16"/>
                    </w:rPr>
                    <w:t>термостабілізація</w:t>
                  </w:r>
                  <w:proofErr w:type="spellEnd"/>
                  <w:r w:rsidRPr="009D0CC9">
                    <w:rPr>
                      <w:rFonts w:ascii="Times New Roman" w:hAnsi="Times New Roman" w:cs="Times New Roman"/>
                      <w:sz w:val="16"/>
                      <w:szCs w:val="16"/>
                    </w:rPr>
                    <w:t xml:space="preserve"> </w:t>
                  </w:r>
                </w:p>
                <w:p w14:paraId="09DBC6EB" w14:textId="77777777" w:rsidR="009D0CC9" w:rsidRPr="009D0CC9" w:rsidRDefault="009D0CC9" w:rsidP="009D0CC9">
                  <w:pPr>
                    <w:shd w:val="clear" w:color="auto" w:fill="FFFFFF" w:themeFill="background1"/>
                    <w:rPr>
                      <w:rFonts w:ascii="Times New Roman" w:hAnsi="Times New Roman" w:cs="Times New Roman"/>
                      <w:bCs/>
                      <w:sz w:val="16"/>
                      <w:szCs w:val="16"/>
                    </w:rPr>
                  </w:pPr>
                  <w:r w:rsidRPr="009D0CC9">
                    <w:rPr>
                      <w:rFonts w:ascii="Times New Roman" w:hAnsi="Times New Roman" w:cs="Times New Roman"/>
                      <w:sz w:val="16"/>
                      <w:szCs w:val="16"/>
                    </w:rPr>
                    <w:t xml:space="preserve">Довжина хвилі, нм: </w:t>
                  </w:r>
                  <w:r w:rsidRPr="009D0CC9">
                    <w:rPr>
                      <w:rFonts w:ascii="Times New Roman" w:hAnsi="Times New Roman" w:cs="Times New Roman"/>
                      <w:bCs/>
                      <w:sz w:val="16"/>
                      <w:szCs w:val="16"/>
                    </w:rPr>
                    <w:t xml:space="preserve">632.9910 </w:t>
                  </w:r>
                  <w:r w:rsidRPr="009D0CC9">
                    <w:rPr>
                      <w:rFonts w:ascii="Times New Roman" w:hAnsi="Times New Roman" w:cs="Times New Roman"/>
                      <w:sz w:val="16"/>
                      <w:szCs w:val="16"/>
                    </w:rPr>
                    <w:sym w:font="Symbol" w:char="F0B1"/>
                  </w:r>
                  <w:r w:rsidRPr="009D0CC9">
                    <w:rPr>
                      <w:rFonts w:ascii="Times New Roman" w:hAnsi="Times New Roman" w:cs="Times New Roman"/>
                      <w:bCs/>
                      <w:sz w:val="16"/>
                      <w:szCs w:val="16"/>
                    </w:rPr>
                    <w:t xml:space="preserve"> 2</w:t>
                  </w:r>
                  <w:r w:rsidRPr="009D0CC9">
                    <w:rPr>
                      <w:rFonts w:ascii="Times New Roman" w:hAnsi="Times New Roman" w:cs="Times New Roman"/>
                      <w:sz w:val="16"/>
                      <w:szCs w:val="16"/>
                    </w:rPr>
                    <w:sym w:font="Symbol" w:char="F0D7"/>
                  </w:r>
                  <w:r w:rsidRPr="009D0CC9">
                    <w:rPr>
                      <w:rFonts w:ascii="Times New Roman" w:hAnsi="Times New Roman" w:cs="Times New Roman"/>
                      <w:bCs/>
                      <w:sz w:val="16"/>
                      <w:szCs w:val="16"/>
                    </w:rPr>
                    <w:t>10</w:t>
                  </w:r>
                  <w:r w:rsidRPr="009D0CC9">
                    <w:rPr>
                      <w:rFonts w:ascii="Times New Roman" w:hAnsi="Times New Roman" w:cs="Times New Roman"/>
                      <w:sz w:val="16"/>
                      <w:szCs w:val="16"/>
                      <w:vertAlign w:val="superscript"/>
                    </w:rPr>
                    <w:t>-7</w:t>
                  </w:r>
                </w:p>
                <w:p w14:paraId="4F6AE6EF" w14:textId="77777777" w:rsidR="009D0CC9" w:rsidRPr="009D0CC9" w:rsidRDefault="009D0CC9" w:rsidP="009D0CC9">
                  <w:pPr>
                    <w:shd w:val="clear" w:color="auto" w:fill="FFFFFF" w:themeFill="background1"/>
                    <w:rPr>
                      <w:rFonts w:ascii="Times New Roman" w:hAnsi="Times New Roman" w:cs="Times New Roman"/>
                      <w:sz w:val="16"/>
                      <w:szCs w:val="16"/>
                    </w:rPr>
                  </w:pPr>
                  <w:r w:rsidRPr="009D0CC9">
                    <w:rPr>
                      <w:rFonts w:ascii="Times New Roman" w:hAnsi="Times New Roman" w:cs="Times New Roman"/>
                      <w:sz w:val="16"/>
                      <w:szCs w:val="16"/>
                    </w:rPr>
                    <w:t>Режим генерації: неперервний</w:t>
                  </w:r>
                </w:p>
                <w:p w14:paraId="532A41B1" w14:textId="77777777" w:rsidR="009D0CC9" w:rsidRPr="009D0CC9" w:rsidRDefault="009D0CC9" w:rsidP="009D0CC9">
                  <w:pPr>
                    <w:shd w:val="clear" w:color="auto" w:fill="FFFFFF" w:themeFill="background1"/>
                    <w:rPr>
                      <w:rFonts w:ascii="Times New Roman" w:hAnsi="Times New Roman" w:cs="Times New Roman"/>
                      <w:sz w:val="16"/>
                      <w:szCs w:val="16"/>
                    </w:rPr>
                  </w:pPr>
                  <w:r w:rsidRPr="009D0CC9">
                    <w:rPr>
                      <w:rFonts w:ascii="Times New Roman" w:hAnsi="Times New Roman" w:cs="Times New Roman"/>
                      <w:sz w:val="16"/>
                      <w:szCs w:val="16"/>
                    </w:rPr>
                    <w:t>Діаметр променю, мм: не більше 0.8</w:t>
                  </w:r>
                </w:p>
                <w:p w14:paraId="172703D0" w14:textId="77777777" w:rsidR="009D0CC9" w:rsidRPr="009D0CC9" w:rsidRDefault="009D0CC9" w:rsidP="009D0CC9">
                  <w:pPr>
                    <w:shd w:val="clear" w:color="auto" w:fill="FFFFFF" w:themeFill="background1"/>
                    <w:rPr>
                      <w:rFonts w:ascii="Times New Roman" w:hAnsi="Times New Roman" w:cs="Times New Roman"/>
                      <w:sz w:val="16"/>
                      <w:szCs w:val="16"/>
                    </w:rPr>
                  </w:pPr>
                  <w:r w:rsidRPr="009D0CC9">
                    <w:rPr>
                      <w:rFonts w:ascii="Times New Roman" w:hAnsi="Times New Roman" w:cs="Times New Roman"/>
                      <w:sz w:val="16"/>
                      <w:szCs w:val="16"/>
                    </w:rPr>
                    <w:t>Розбіжність лазерного випромінювання, мрад не більше 1.3</w:t>
                  </w:r>
                </w:p>
                <w:p w14:paraId="4EC9F43D" w14:textId="77777777" w:rsidR="009D0CC9" w:rsidRPr="009D0CC9" w:rsidRDefault="009D0CC9" w:rsidP="009D0CC9">
                  <w:pPr>
                    <w:shd w:val="clear" w:color="auto" w:fill="FFFFFF" w:themeFill="background1"/>
                    <w:rPr>
                      <w:rFonts w:ascii="Times New Roman" w:hAnsi="Times New Roman" w:cs="Times New Roman"/>
                      <w:sz w:val="16"/>
                      <w:szCs w:val="16"/>
                    </w:rPr>
                  </w:pPr>
                  <w:r w:rsidRPr="009D0CC9">
                    <w:rPr>
                      <w:rFonts w:ascii="Times New Roman" w:hAnsi="Times New Roman" w:cs="Times New Roman"/>
                      <w:sz w:val="16"/>
                      <w:szCs w:val="16"/>
                    </w:rPr>
                    <w:t xml:space="preserve">Потужність, не менше, </w:t>
                  </w:r>
                  <w:proofErr w:type="spellStart"/>
                  <w:r w:rsidRPr="009D0CC9">
                    <w:rPr>
                      <w:rFonts w:ascii="Times New Roman" w:hAnsi="Times New Roman" w:cs="Times New Roman"/>
                      <w:sz w:val="16"/>
                      <w:szCs w:val="16"/>
                    </w:rPr>
                    <w:t>мВт</w:t>
                  </w:r>
                  <w:proofErr w:type="spellEnd"/>
                  <w:r w:rsidRPr="009D0CC9">
                    <w:rPr>
                      <w:rFonts w:ascii="Times New Roman" w:hAnsi="Times New Roman" w:cs="Times New Roman"/>
                      <w:sz w:val="16"/>
                      <w:szCs w:val="16"/>
                    </w:rPr>
                    <w:t>: 2</w:t>
                  </w:r>
                </w:p>
                <w:p w14:paraId="34ABB269" w14:textId="77777777" w:rsidR="009D0CC9" w:rsidRPr="009D0CC9" w:rsidRDefault="009D0CC9" w:rsidP="009D0CC9">
                  <w:pPr>
                    <w:shd w:val="clear" w:color="auto" w:fill="FFFFFF" w:themeFill="background1"/>
                    <w:rPr>
                      <w:rFonts w:ascii="Times New Roman" w:hAnsi="Times New Roman" w:cs="Times New Roman"/>
                      <w:sz w:val="16"/>
                      <w:szCs w:val="16"/>
                    </w:rPr>
                  </w:pPr>
                  <w:r w:rsidRPr="009D0CC9">
                    <w:rPr>
                      <w:rFonts w:ascii="Times New Roman" w:hAnsi="Times New Roman" w:cs="Times New Roman"/>
                      <w:sz w:val="16"/>
                      <w:szCs w:val="16"/>
                    </w:rPr>
                    <w:t>Глибина когерентності, м: не менше</w:t>
                  </w:r>
                  <w:r w:rsidRPr="009D0CC9">
                    <w:rPr>
                      <w:rFonts w:ascii="Times New Roman" w:hAnsi="Times New Roman" w:cs="Times New Roman"/>
                      <w:sz w:val="16"/>
                      <w:szCs w:val="16"/>
                      <w:lang w:val="ru-RU"/>
                    </w:rPr>
                    <w:t xml:space="preserve"> </w:t>
                  </w:r>
                  <w:r w:rsidRPr="009D0CC9">
                    <w:rPr>
                      <w:rFonts w:ascii="Times New Roman" w:hAnsi="Times New Roman" w:cs="Times New Roman"/>
                      <w:sz w:val="16"/>
                      <w:szCs w:val="16"/>
                    </w:rPr>
                    <w:t>10</w:t>
                  </w:r>
                </w:p>
                <w:p w14:paraId="39E82F5A" w14:textId="77777777" w:rsidR="009D0CC9" w:rsidRPr="009D0CC9" w:rsidRDefault="009D0CC9" w:rsidP="009D0CC9">
                  <w:pPr>
                    <w:shd w:val="clear" w:color="auto" w:fill="FFFFFF" w:themeFill="background1"/>
                    <w:rPr>
                      <w:rFonts w:ascii="Times New Roman" w:hAnsi="Times New Roman" w:cs="Times New Roman"/>
                      <w:sz w:val="16"/>
                      <w:szCs w:val="16"/>
                    </w:rPr>
                  </w:pPr>
                  <w:r w:rsidRPr="009D0CC9">
                    <w:rPr>
                      <w:rFonts w:ascii="Times New Roman" w:hAnsi="Times New Roman" w:cs="Times New Roman"/>
                      <w:sz w:val="16"/>
                      <w:szCs w:val="16"/>
                    </w:rPr>
                    <w:t>Середньоквадратичний рівень шумів лазерного випромінювання, % не більше 0.45</w:t>
                  </w:r>
                </w:p>
              </w:tc>
              <w:tc>
                <w:tcPr>
                  <w:tcW w:w="568" w:type="pct"/>
                  <w:vAlign w:val="center"/>
                </w:tcPr>
                <w:p w14:paraId="1B6D54EE" w14:textId="77777777" w:rsidR="009D0CC9" w:rsidRPr="009D0CC9" w:rsidRDefault="009D0CC9" w:rsidP="009D0CC9">
                  <w:pPr>
                    <w:shd w:val="clear" w:color="auto" w:fill="FFFFFF" w:themeFill="background1"/>
                    <w:jc w:val="center"/>
                    <w:rPr>
                      <w:rFonts w:ascii="Times New Roman" w:hAnsi="Times New Roman" w:cs="Times New Roman"/>
                      <w:sz w:val="16"/>
                      <w:szCs w:val="16"/>
                    </w:rPr>
                  </w:pPr>
                  <w:r w:rsidRPr="009D0CC9">
                    <w:rPr>
                      <w:rFonts w:ascii="Times New Roman" w:hAnsi="Times New Roman" w:cs="Times New Roman"/>
                      <w:sz w:val="16"/>
                      <w:szCs w:val="16"/>
                    </w:rPr>
                    <w:t>1</w:t>
                  </w:r>
                </w:p>
              </w:tc>
            </w:tr>
            <w:tr w:rsidR="009D0CC9" w:rsidRPr="009D0CC9" w14:paraId="240688CC" w14:textId="77777777" w:rsidTr="0097657F">
              <w:trPr>
                <w:jc w:val="center"/>
              </w:trPr>
              <w:tc>
                <w:tcPr>
                  <w:tcW w:w="211" w:type="pct"/>
                  <w:vAlign w:val="center"/>
                </w:tcPr>
                <w:p w14:paraId="1A39CE83" w14:textId="77777777" w:rsidR="009D0CC9" w:rsidRPr="009D0CC9" w:rsidRDefault="009D0CC9" w:rsidP="009D0CC9">
                  <w:pPr>
                    <w:jc w:val="center"/>
                    <w:rPr>
                      <w:rFonts w:ascii="Times New Roman" w:eastAsia="Times New Roman" w:hAnsi="Times New Roman" w:cs="Times New Roman"/>
                      <w:bCs/>
                      <w:kern w:val="2"/>
                      <w:sz w:val="16"/>
                      <w:szCs w:val="16"/>
                      <w:lang w:eastAsia="zh-CN" w:bidi="hi-IN"/>
                    </w:rPr>
                  </w:pPr>
                  <w:r w:rsidRPr="009D0CC9">
                    <w:rPr>
                      <w:rFonts w:ascii="Times New Roman" w:eastAsia="Times New Roman" w:hAnsi="Times New Roman" w:cs="Times New Roman"/>
                      <w:bCs/>
                      <w:kern w:val="2"/>
                      <w:sz w:val="16"/>
                      <w:szCs w:val="16"/>
                      <w:lang w:eastAsia="zh-CN" w:bidi="hi-IN"/>
                    </w:rPr>
                    <w:t>2.</w:t>
                  </w:r>
                </w:p>
              </w:tc>
              <w:tc>
                <w:tcPr>
                  <w:tcW w:w="1319" w:type="pct"/>
                  <w:vAlign w:val="center"/>
                </w:tcPr>
                <w:p w14:paraId="36B42B84" w14:textId="77777777" w:rsidR="009D0CC9" w:rsidRPr="009D0CC9" w:rsidRDefault="009D0CC9" w:rsidP="009D0CC9">
                  <w:pPr>
                    <w:jc w:val="center"/>
                    <w:rPr>
                      <w:rFonts w:ascii="Times New Roman" w:eastAsia="Times New Roman" w:hAnsi="Times New Roman" w:cs="Times New Roman"/>
                      <w:b/>
                      <w:kern w:val="2"/>
                      <w:sz w:val="16"/>
                      <w:szCs w:val="16"/>
                      <w:lang w:eastAsia="zh-CN" w:bidi="hi-IN"/>
                    </w:rPr>
                  </w:pPr>
                  <w:r w:rsidRPr="009D0CC9">
                    <w:rPr>
                      <w:rFonts w:ascii="Times New Roman" w:hAnsi="Times New Roman" w:cs="Times New Roman"/>
                      <w:b/>
                      <w:bCs/>
                      <w:sz w:val="16"/>
                      <w:szCs w:val="16"/>
                    </w:rPr>
                    <w:t>Газовий гелій-неоновий лазер 1150 нм</w:t>
                  </w:r>
                </w:p>
              </w:tc>
              <w:tc>
                <w:tcPr>
                  <w:tcW w:w="2902" w:type="pct"/>
                  <w:vAlign w:val="center"/>
                </w:tcPr>
                <w:p w14:paraId="38F63C13"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 xml:space="preserve">Довжина хвилі: 1154 нм </w:t>
                  </w:r>
                </w:p>
                <w:p w14:paraId="596B6590"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 xml:space="preserve">Потужність лазерного випромінювання: 2 </w:t>
                  </w:r>
                  <w:proofErr w:type="spellStart"/>
                  <w:r w:rsidRPr="009D0CC9">
                    <w:rPr>
                      <w:rFonts w:ascii="Times New Roman" w:hAnsi="Times New Roman" w:cs="Times New Roman"/>
                      <w:sz w:val="16"/>
                      <w:szCs w:val="16"/>
                    </w:rPr>
                    <w:t>мВт</w:t>
                  </w:r>
                  <w:proofErr w:type="spellEnd"/>
                </w:p>
                <w:p w14:paraId="08243C27" w14:textId="77777777" w:rsidR="009D0CC9" w:rsidRPr="009D0CC9" w:rsidRDefault="009D0CC9" w:rsidP="009D0CC9">
                  <w:pPr>
                    <w:rPr>
                      <w:rFonts w:ascii="Times New Roman" w:hAnsi="Times New Roman" w:cs="Times New Roman"/>
                      <w:sz w:val="16"/>
                      <w:szCs w:val="16"/>
                      <w:lang w:val="ru-RU"/>
                    </w:rPr>
                  </w:pPr>
                  <w:r w:rsidRPr="009D0CC9">
                    <w:rPr>
                      <w:rFonts w:ascii="Times New Roman" w:hAnsi="Times New Roman" w:cs="Times New Roman"/>
                      <w:sz w:val="16"/>
                      <w:szCs w:val="16"/>
                    </w:rPr>
                    <w:t>Поляризація: лінійна</w:t>
                  </w:r>
                </w:p>
                <w:p w14:paraId="71245ACA"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Модовий склад: одномодовий</w:t>
                  </w:r>
                </w:p>
                <w:p w14:paraId="1ABBE12F"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Відносна нестабільність середньої потужності лазерного випромінювання за 8 годин роботи 2%</w:t>
                  </w:r>
                </w:p>
                <w:p w14:paraId="34BA8DD5"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Діаметр пучка не більше 3 мм</w:t>
                  </w:r>
                </w:p>
                <w:p w14:paraId="73E00256"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lastRenderedPageBreak/>
                    <w:t xml:space="preserve">Енергетична розбіжність лазерного випромінювання не більше 3 мрад </w:t>
                  </w:r>
                </w:p>
                <w:p w14:paraId="73C694E6"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Час готовності не більше 30 хвилин</w:t>
                  </w:r>
                </w:p>
                <w:p w14:paraId="244B3EE8" w14:textId="77777777" w:rsidR="009D0CC9" w:rsidRPr="009D0CC9" w:rsidRDefault="009D0CC9" w:rsidP="009D0CC9">
                  <w:pPr>
                    <w:shd w:val="clear" w:color="auto" w:fill="FFFFFF" w:themeFill="background1"/>
                    <w:rPr>
                      <w:rFonts w:ascii="Times New Roman" w:hAnsi="Times New Roman" w:cs="Times New Roman"/>
                      <w:sz w:val="16"/>
                      <w:szCs w:val="16"/>
                    </w:rPr>
                  </w:pPr>
                  <w:r w:rsidRPr="009D0CC9">
                    <w:rPr>
                      <w:rFonts w:ascii="Times New Roman" w:hAnsi="Times New Roman" w:cs="Times New Roman"/>
                      <w:sz w:val="16"/>
                      <w:szCs w:val="16"/>
                    </w:rPr>
                    <w:t>Глибина когерентності, м:не менше</w:t>
                  </w:r>
                  <w:r w:rsidRPr="009D0CC9">
                    <w:rPr>
                      <w:rFonts w:ascii="Times New Roman" w:hAnsi="Times New Roman" w:cs="Times New Roman"/>
                      <w:sz w:val="16"/>
                      <w:szCs w:val="16"/>
                      <w:lang w:val="ru-RU"/>
                    </w:rPr>
                    <w:t xml:space="preserve"> </w:t>
                  </w:r>
                  <w:r w:rsidRPr="009D0CC9">
                    <w:rPr>
                      <w:rFonts w:ascii="Times New Roman" w:hAnsi="Times New Roman" w:cs="Times New Roman"/>
                      <w:sz w:val="16"/>
                      <w:szCs w:val="16"/>
                    </w:rPr>
                    <w:t>1</w:t>
                  </w:r>
                </w:p>
                <w:p w14:paraId="75B90DCA" w14:textId="77777777" w:rsidR="009D0CC9" w:rsidRPr="009D0CC9" w:rsidRDefault="009D0CC9" w:rsidP="009D0CC9">
                  <w:pPr>
                    <w:shd w:val="clear" w:color="auto" w:fill="FFFFFF" w:themeFill="background1"/>
                    <w:rPr>
                      <w:rFonts w:ascii="Times New Roman" w:hAnsi="Times New Roman" w:cs="Times New Roman"/>
                      <w:sz w:val="16"/>
                      <w:szCs w:val="16"/>
                    </w:rPr>
                  </w:pPr>
                  <w:r w:rsidRPr="009D0CC9">
                    <w:rPr>
                      <w:rFonts w:ascii="Times New Roman" w:hAnsi="Times New Roman" w:cs="Times New Roman"/>
                      <w:sz w:val="16"/>
                      <w:szCs w:val="16"/>
                    </w:rPr>
                    <w:t>Середньоквадратичний рівень шумів лазерного випромінювання, %: не більше 0.</w:t>
                  </w:r>
                  <w:r w:rsidRPr="009D0CC9">
                    <w:rPr>
                      <w:rFonts w:ascii="Times New Roman" w:hAnsi="Times New Roman" w:cs="Times New Roman"/>
                      <w:sz w:val="16"/>
                      <w:szCs w:val="16"/>
                      <w:lang w:val="ru-RU"/>
                    </w:rPr>
                    <w:t>5</w:t>
                  </w:r>
                  <w:r w:rsidRPr="009D0CC9">
                    <w:rPr>
                      <w:rFonts w:ascii="Times New Roman" w:hAnsi="Times New Roman" w:cs="Times New Roman"/>
                      <w:sz w:val="16"/>
                      <w:szCs w:val="16"/>
                    </w:rPr>
                    <w:t>5</w:t>
                  </w:r>
                </w:p>
              </w:tc>
              <w:tc>
                <w:tcPr>
                  <w:tcW w:w="568" w:type="pct"/>
                  <w:vAlign w:val="center"/>
                </w:tcPr>
                <w:p w14:paraId="5752F179" w14:textId="77777777" w:rsidR="009D0CC9" w:rsidRPr="009D0CC9" w:rsidRDefault="009D0CC9" w:rsidP="009D0CC9">
                  <w:pPr>
                    <w:jc w:val="center"/>
                    <w:rPr>
                      <w:rFonts w:ascii="Times New Roman" w:hAnsi="Times New Roman" w:cs="Times New Roman"/>
                      <w:sz w:val="16"/>
                      <w:szCs w:val="16"/>
                    </w:rPr>
                  </w:pPr>
                  <w:r w:rsidRPr="009D0CC9">
                    <w:rPr>
                      <w:rFonts w:ascii="Times New Roman" w:hAnsi="Times New Roman" w:cs="Times New Roman"/>
                      <w:sz w:val="16"/>
                      <w:szCs w:val="16"/>
                    </w:rPr>
                    <w:lastRenderedPageBreak/>
                    <w:t>1</w:t>
                  </w:r>
                </w:p>
              </w:tc>
            </w:tr>
            <w:tr w:rsidR="009D0CC9" w:rsidRPr="009D0CC9" w14:paraId="7D604304" w14:textId="77777777" w:rsidTr="0097657F">
              <w:trPr>
                <w:jc w:val="center"/>
              </w:trPr>
              <w:tc>
                <w:tcPr>
                  <w:tcW w:w="211" w:type="pct"/>
                  <w:vAlign w:val="center"/>
                </w:tcPr>
                <w:p w14:paraId="29BACBC8" w14:textId="77777777" w:rsidR="009D0CC9" w:rsidRPr="009D0CC9" w:rsidRDefault="009D0CC9" w:rsidP="009D0CC9">
                  <w:pPr>
                    <w:jc w:val="center"/>
                    <w:rPr>
                      <w:rFonts w:ascii="Times New Roman" w:eastAsia="Times New Roman" w:hAnsi="Times New Roman" w:cs="Times New Roman"/>
                      <w:bCs/>
                      <w:kern w:val="2"/>
                      <w:sz w:val="16"/>
                      <w:szCs w:val="16"/>
                      <w:lang w:eastAsia="zh-CN" w:bidi="hi-IN"/>
                    </w:rPr>
                  </w:pPr>
                  <w:r w:rsidRPr="009D0CC9">
                    <w:rPr>
                      <w:rFonts w:ascii="Times New Roman" w:eastAsia="Times New Roman" w:hAnsi="Times New Roman" w:cs="Times New Roman"/>
                      <w:bCs/>
                      <w:kern w:val="2"/>
                      <w:sz w:val="16"/>
                      <w:szCs w:val="16"/>
                      <w:lang w:eastAsia="zh-CN" w:bidi="hi-IN"/>
                    </w:rPr>
                    <w:t>3.</w:t>
                  </w:r>
                </w:p>
              </w:tc>
              <w:tc>
                <w:tcPr>
                  <w:tcW w:w="1319" w:type="pct"/>
                  <w:vAlign w:val="center"/>
                </w:tcPr>
                <w:p w14:paraId="7E28910B" w14:textId="77777777" w:rsidR="009D0CC9" w:rsidRPr="009D0CC9" w:rsidRDefault="009D0CC9" w:rsidP="009D0CC9">
                  <w:pPr>
                    <w:jc w:val="center"/>
                    <w:rPr>
                      <w:rFonts w:ascii="Times New Roman" w:eastAsia="Times New Roman" w:hAnsi="Times New Roman" w:cs="Times New Roman"/>
                      <w:b/>
                      <w:kern w:val="2"/>
                      <w:sz w:val="16"/>
                      <w:szCs w:val="16"/>
                      <w:lang w:eastAsia="zh-CN" w:bidi="hi-IN"/>
                    </w:rPr>
                  </w:pPr>
                  <w:r w:rsidRPr="009D0CC9">
                    <w:rPr>
                      <w:rFonts w:ascii="Times New Roman" w:hAnsi="Times New Roman" w:cs="Times New Roman"/>
                      <w:b/>
                      <w:bCs/>
                      <w:sz w:val="16"/>
                      <w:szCs w:val="16"/>
                    </w:rPr>
                    <w:t>Лазер газовий гелій-неоновий 3390 нм</w:t>
                  </w:r>
                </w:p>
              </w:tc>
              <w:tc>
                <w:tcPr>
                  <w:tcW w:w="2902" w:type="pct"/>
                  <w:vAlign w:val="center"/>
                </w:tcPr>
                <w:p w14:paraId="75514795"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 xml:space="preserve">Довжина хвилі: 3394 нм </w:t>
                  </w:r>
                </w:p>
                <w:p w14:paraId="4A34113F"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 xml:space="preserve">Потужність лазерного випромінювання: 4 </w:t>
                  </w:r>
                  <w:proofErr w:type="spellStart"/>
                  <w:r w:rsidRPr="009D0CC9">
                    <w:rPr>
                      <w:rFonts w:ascii="Times New Roman" w:hAnsi="Times New Roman" w:cs="Times New Roman"/>
                      <w:sz w:val="16"/>
                      <w:szCs w:val="16"/>
                    </w:rPr>
                    <w:t>мВт</w:t>
                  </w:r>
                  <w:proofErr w:type="spellEnd"/>
                </w:p>
                <w:p w14:paraId="4A8669F0"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Поляризація: лінійна</w:t>
                  </w:r>
                </w:p>
                <w:p w14:paraId="219B040A"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Модовий склад: одномодовий</w:t>
                  </w:r>
                </w:p>
                <w:p w14:paraId="52F6C408"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Відносна нестабільність середньої потужності лазерного випромінювання за 8 годин роботи 3 %</w:t>
                  </w:r>
                </w:p>
                <w:p w14:paraId="5FCB3CEC"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Діаметр пучка не більше 3 мм</w:t>
                  </w:r>
                </w:p>
                <w:p w14:paraId="12ED17A8"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 xml:space="preserve">Енергетична розбіжність лазерного випромінювання не більше 3 мрад </w:t>
                  </w:r>
                </w:p>
                <w:p w14:paraId="2CB14D6B"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Час готовності не більше 30 хвилин</w:t>
                  </w:r>
                </w:p>
                <w:p w14:paraId="28F3BCFE" w14:textId="77777777" w:rsidR="009D0CC9" w:rsidRPr="009D0CC9" w:rsidRDefault="009D0CC9" w:rsidP="009D0CC9">
                  <w:pPr>
                    <w:shd w:val="clear" w:color="auto" w:fill="FFFFFF" w:themeFill="background1"/>
                    <w:rPr>
                      <w:rFonts w:ascii="Times New Roman" w:hAnsi="Times New Roman" w:cs="Times New Roman"/>
                      <w:sz w:val="16"/>
                      <w:szCs w:val="16"/>
                    </w:rPr>
                  </w:pPr>
                  <w:r w:rsidRPr="009D0CC9">
                    <w:rPr>
                      <w:rFonts w:ascii="Times New Roman" w:hAnsi="Times New Roman" w:cs="Times New Roman"/>
                      <w:sz w:val="16"/>
                      <w:szCs w:val="16"/>
                    </w:rPr>
                    <w:t>Глибина когерентності, м: не менше</w:t>
                  </w:r>
                  <w:r w:rsidRPr="009D0CC9">
                    <w:rPr>
                      <w:rFonts w:ascii="Times New Roman" w:hAnsi="Times New Roman" w:cs="Times New Roman"/>
                      <w:sz w:val="16"/>
                      <w:szCs w:val="16"/>
                      <w:lang w:val="ru-RU"/>
                    </w:rPr>
                    <w:t xml:space="preserve"> </w:t>
                  </w:r>
                  <w:r w:rsidRPr="009D0CC9">
                    <w:rPr>
                      <w:rFonts w:ascii="Times New Roman" w:hAnsi="Times New Roman" w:cs="Times New Roman"/>
                      <w:sz w:val="16"/>
                      <w:szCs w:val="16"/>
                    </w:rPr>
                    <w:t>1</w:t>
                  </w:r>
                </w:p>
                <w:p w14:paraId="29A61BD0" w14:textId="77777777" w:rsidR="009D0CC9" w:rsidRPr="009D0CC9" w:rsidRDefault="009D0CC9" w:rsidP="009D0CC9">
                  <w:pPr>
                    <w:shd w:val="clear" w:color="auto" w:fill="FFFFFF" w:themeFill="background1"/>
                    <w:rPr>
                      <w:rFonts w:ascii="Times New Roman" w:hAnsi="Times New Roman" w:cs="Times New Roman"/>
                      <w:sz w:val="16"/>
                      <w:szCs w:val="16"/>
                    </w:rPr>
                  </w:pPr>
                  <w:r w:rsidRPr="009D0CC9">
                    <w:rPr>
                      <w:rFonts w:ascii="Times New Roman" w:hAnsi="Times New Roman" w:cs="Times New Roman"/>
                      <w:sz w:val="16"/>
                      <w:szCs w:val="16"/>
                    </w:rPr>
                    <w:t>Середньоквадратичний рівень шумів лазерного випромінювання, %: не більше 0.</w:t>
                  </w:r>
                  <w:r w:rsidRPr="009D0CC9">
                    <w:rPr>
                      <w:rFonts w:ascii="Times New Roman" w:hAnsi="Times New Roman" w:cs="Times New Roman"/>
                      <w:sz w:val="16"/>
                      <w:szCs w:val="16"/>
                      <w:lang w:val="ru-RU"/>
                    </w:rPr>
                    <w:t>6</w:t>
                  </w:r>
                  <w:r w:rsidRPr="009D0CC9">
                    <w:rPr>
                      <w:rFonts w:ascii="Times New Roman" w:hAnsi="Times New Roman" w:cs="Times New Roman"/>
                      <w:sz w:val="16"/>
                      <w:szCs w:val="16"/>
                    </w:rPr>
                    <w:t>5</w:t>
                  </w:r>
                </w:p>
              </w:tc>
              <w:tc>
                <w:tcPr>
                  <w:tcW w:w="568" w:type="pct"/>
                  <w:vAlign w:val="center"/>
                </w:tcPr>
                <w:p w14:paraId="6485D599" w14:textId="77777777" w:rsidR="009D0CC9" w:rsidRPr="009D0CC9" w:rsidRDefault="009D0CC9" w:rsidP="009D0CC9">
                  <w:pPr>
                    <w:jc w:val="center"/>
                    <w:rPr>
                      <w:rFonts w:ascii="Times New Roman" w:hAnsi="Times New Roman" w:cs="Times New Roman"/>
                      <w:sz w:val="16"/>
                      <w:szCs w:val="16"/>
                    </w:rPr>
                  </w:pPr>
                  <w:r w:rsidRPr="009D0CC9">
                    <w:rPr>
                      <w:rFonts w:ascii="Times New Roman" w:hAnsi="Times New Roman" w:cs="Times New Roman"/>
                      <w:sz w:val="16"/>
                      <w:szCs w:val="16"/>
                    </w:rPr>
                    <w:t>1</w:t>
                  </w:r>
                </w:p>
              </w:tc>
            </w:tr>
            <w:tr w:rsidR="009D0CC9" w:rsidRPr="009D0CC9" w14:paraId="72CEF4D7" w14:textId="77777777" w:rsidTr="0097657F">
              <w:trPr>
                <w:jc w:val="center"/>
              </w:trPr>
              <w:tc>
                <w:tcPr>
                  <w:tcW w:w="211" w:type="pct"/>
                  <w:vAlign w:val="center"/>
                </w:tcPr>
                <w:p w14:paraId="70F7FAFE" w14:textId="77777777" w:rsidR="009D0CC9" w:rsidRPr="009D0CC9" w:rsidRDefault="009D0CC9" w:rsidP="009D0CC9">
                  <w:pPr>
                    <w:jc w:val="center"/>
                    <w:rPr>
                      <w:rFonts w:ascii="Times New Roman" w:eastAsia="Times New Roman" w:hAnsi="Times New Roman" w:cs="Times New Roman"/>
                      <w:bCs/>
                      <w:kern w:val="2"/>
                      <w:sz w:val="16"/>
                      <w:szCs w:val="16"/>
                      <w:lang w:eastAsia="zh-CN" w:bidi="hi-IN"/>
                    </w:rPr>
                  </w:pPr>
                  <w:r w:rsidRPr="009D0CC9">
                    <w:rPr>
                      <w:rFonts w:ascii="Times New Roman" w:eastAsia="Times New Roman" w:hAnsi="Times New Roman" w:cs="Times New Roman"/>
                      <w:bCs/>
                      <w:kern w:val="2"/>
                      <w:sz w:val="16"/>
                      <w:szCs w:val="16"/>
                      <w:lang w:eastAsia="zh-CN" w:bidi="hi-IN"/>
                    </w:rPr>
                    <w:t>4.</w:t>
                  </w:r>
                </w:p>
              </w:tc>
              <w:tc>
                <w:tcPr>
                  <w:tcW w:w="1319" w:type="pct"/>
                  <w:vAlign w:val="center"/>
                </w:tcPr>
                <w:p w14:paraId="7464DCEE" w14:textId="77777777" w:rsidR="009D0CC9" w:rsidRPr="009D0CC9" w:rsidRDefault="009D0CC9" w:rsidP="009D0CC9">
                  <w:pPr>
                    <w:jc w:val="center"/>
                    <w:rPr>
                      <w:rFonts w:ascii="Times New Roman" w:eastAsia="Times New Roman" w:hAnsi="Times New Roman" w:cs="Times New Roman"/>
                      <w:b/>
                      <w:kern w:val="2"/>
                      <w:sz w:val="16"/>
                      <w:szCs w:val="16"/>
                      <w:lang w:eastAsia="zh-CN" w:bidi="hi-IN"/>
                    </w:rPr>
                  </w:pPr>
                  <w:r w:rsidRPr="009D0CC9">
                    <w:rPr>
                      <w:rFonts w:ascii="Times New Roman" w:hAnsi="Times New Roman" w:cs="Times New Roman"/>
                      <w:b/>
                      <w:bCs/>
                      <w:sz w:val="16"/>
                      <w:szCs w:val="16"/>
                    </w:rPr>
                    <w:t>Лазер на три довжини хвилі: 632</w:t>
                  </w:r>
                  <w:r w:rsidRPr="009D0CC9">
                    <w:rPr>
                      <w:rFonts w:ascii="Times New Roman" w:hAnsi="Times New Roman" w:cs="Times New Roman"/>
                      <w:b/>
                      <w:bCs/>
                      <w:sz w:val="16"/>
                      <w:szCs w:val="16"/>
                      <w:lang w:val="ru-RU"/>
                    </w:rPr>
                    <w:t xml:space="preserve">; 1150; 3390 </w:t>
                  </w:r>
                  <w:r w:rsidRPr="009D0CC9">
                    <w:rPr>
                      <w:rFonts w:ascii="Times New Roman" w:hAnsi="Times New Roman" w:cs="Times New Roman"/>
                      <w:b/>
                      <w:bCs/>
                      <w:sz w:val="16"/>
                      <w:szCs w:val="16"/>
                    </w:rPr>
                    <w:t>нм</w:t>
                  </w:r>
                </w:p>
              </w:tc>
              <w:tc>
                <w:tcPr>
                  <w:tcW w:w="2902" w:type="pct"/>
                  <w:vAlign w:val="center"/>
                </w:tcPr>
                <w:p w14:paraId="5C7C7DA3" w14:textId="77777777" w:rsidR="009D0CC9" w:rsidRPr="009D0CC9" w:rsidRDefault="009D0CC9" w:rsidP="009D0CC9">
                  <w:pPr>
                    <w:pStyle w:val="a7"/>
                    <w:spacing w:before="0" w:beforeAutospacing="0" w:after="0" w:afterAutospacing="0"/>
                    <w:jc w:val="both"/>
                    <w:rPr>
                      <w:sz w:val="16"/>
                      <w:szCs w:val="16"/>
                    </w:rPr>
                  </w:pPr>
                  <w:r w:rsidRPr="009D0CC9">
                    <w:rPr>
                      <w:sz w:val="16"/>
                      <w:szCs w:val="16"/>
                    </w:rPr>
                    <w:t>Довжини хвиль лазерного випромінювання їх потужність</w:t>
                  </w:r>
                </w:p>
                <w:p w14:paraId="2EECB4B3" w14:textId="77777777" w:rsidR="009D0CC9" w:rsidRPr="009D0CC9" w:rsidRDefault="009D0CC9" w:rsidP="009D0CC9">
                  <w:pPr>
                    <w:pStyle w:val="a7"/>
                    <w:spacing w:before="0" w:beforeAutospacing="0" w:after="0" w:afterAutospacing="0"/>
                    <w:jc w:val="both"/>
                    <w:rPr>
                      <w:sz w:val="16"/>
                      <w:szCs w:val="16"/>
                    </w:rPr>
                  </w:pPr>
                  <w:r w:rsidRPr="009D0CC9">
                    <w:rPr>
                      <w:sz w:val="16"/>
                      <w:szCs w:val="16"/>
                    </w:rPr>
                    <w:t xml:space="preserve">632 нм = 15 </w:t>
                  </w:r>
                  <w:proofErr w:type="spellStart"/>
                  <w:r w:rsidRPr="009D0CC9">
                    <w:rPr>
                      <w:sz w:val="16"/>
                      <w:szCs w:val="16"/>
                    </w:rPr>
                    <w:t>мВт</w:t>
                  </w:r>
                  <w:proofErr w:type="spellEnd"/>
                </w:p>
                <w:p w14:paraId="49DD12BD" w14:textId="77777777" w:rsidR="009D0CC9" w:rsidRPr="009D0CC9" w:rsidRDefault="009D0CC9" w:rsidP="009D0CC9">
                  <w:pPr>
                    <w:pStyle w:val="a7"/>
                    <w:spacing w:before="0" w:beforeAutospacing="0" w:after="0" w:afterAutospacing="0"/>
                    <w:jc w:val="both"/>
                    <w:rPr>
                      <w:sz w:val="16"/>
                      <w:szCs w:val="16"/>
                    </w:rPr>
                  </w:pPr>
                  <w:r w:rsidRPr="009D0CC9">
                    <w:rPr>
                      <w:sz w:val="16"/>
                      <w:szCs w:val="16"/>
                    </w:rPr>
                    <w:t xml:space="preserve">1150 нм = 3 </w:t>
                  </w:r>
                  <w:proofErr w:type="spellStart"/>
                  <w:r w:rsidRPr="009D0CC9">
                    <w:rPr>
                      <w:sz w:val="16"/>
                      <w:szCs w:val="16"/>
                    </w:rPr>
                    <w:t>мВт</w:t>
                  </w:r>
                  <w:proofErr w:type="spellEnd"/>
                </w:p>
                <w:p w14:paraId="4124C316" w14:textId="77777777" w:rsidR="009D0CC9" w:rsidRPr="009D0CC9" w:rsidRDefault="009D0CC9" w:rsidP="009D0CC9">
                  <w:pPr>
                    <w:pStyle w:val="a7"/>
                    <w:spacing w:before="0" w:beforeAutospacing="0" w:after="0" w:afterAutospacing="0"/>
                    <w:jc w:val="both"/>
                    <w:rPr>
                      <w:sz w:val="16"/>
                      <w:szCs w:val="16"/>
                    </w:rPr>
                  </w:pPr>
                  <w:r w:rsidRPr="009D0CC9">
                    <w:rPr>
                      <w:sz w:val="16"/>
                      <w:szCs w:val="16"/>
                    </w:rPr>
                    <w:t xml:space="preserve">3390 нм = 3 </w:t>
                  </w:r>
                  <w:proofErr w:type="spellStart"/>
                  <w:r w:rsidRPr="009D0CC9">
                    <w:rPr>
                      <w:sz w:val="16"/>
                      <w:szCs w:val="16"/>
                    </w:rPr>
                    <w:t>мВт</w:t>
                  </w:r>
                  <w:proofErr w:type="spellEnd"/>
                </w:p>
                <w:p w14:paraId="3A5D0872" w14:textId="77777777" w:rsidR="009D0CC9" w:rsidRPr="009D0CC9" w:rsidRDefault="009D0CC9" w:rsidP="009D0CC9">
                  <w:pPr>
                    <w:pStyle w:val="a7"/>
                    <w:spacing w:before="0" w:beforeAutospacing="0" w:after="0" w:afterAutospacing="0"/>
                    <w:jc w:val="both"/>
                    <w:rPr>
                      <w:sz w:val="16"/>
                      <w:szCs w:val="16"/>
                    </w:rPr>
                  </w:pPr>
                  <w:r w:rsidRPr="009D0CC9">
                    <w:rPr>
                      <w:sz w:val="16"/>
                      <w:szCs w:val="16"/>
                    </w:rPr>
                    <w:t xml:space="preserve">Діаметр пучка лазерного випромінювання на довжині хвилі 0,63 </w:t>
                  </w:r>
                  <w:proofErr w:type="spellStart"/>
                  <w:r w:rsidRPr="009D0CC9">
                    <w:rPr>
                      <w:sz w:val="16"/>
                      <w:szCs w:val="16"/>
                    </w:rPr>
                    <w:t>мкм</w:t>
                  </w:r>
                  <w:proofErr w:type="spellEnd"/>
                  <w:r w:rsidRPr="009D0CC9">
                    <w:rPr>
                      <w:sz w:val="16"/>
                      <w:szCs w:val="16"/>
                    </w:rPr>
                    <w:t xml:space="preserve"> в мм не більше 4</w:t>
                  </w:r>
                </w:p>
                <w:p w14:paraId="1E19D502" w14:textId="77777777" w:rsidR="009D0CC9" w:rsidRPr="009D0CC9" w:rsidRDefault="009D0CC9" w:rsidP="009D0CC9">
                  <w:pPr>
                    <w:pStyle w:val="a7"/>
                    <w:spacing w:before="0" w:beforeAutospacing="0" w:after="0" w:afterAutospacing="0"/>
                    <w:jc w:val="both"/>
                    <w:rPr>
                      <w:sz w:val="16"/>
                      <w:szCs w:val="16"/>
                    </w:rPr>
                  </w:pPr>
                  <w:r w:rsidRPr="009D0CC9">
                    <w:rPr>
                      <w:sz w:val="16"/>
                      <w:szCs w:val="16"/>
                    </w:rPr>
                    <w:t xml:space="preserve">Енергетична витрата лазерного випромінювання на довжині хвилі 0,63 </w:t>
                  </w:r>
                  <w:proofErr w:type="spellStart"/>
                  <w:r w:rsidRPr="009D0CC9">
                    <w:rPr>
                      <w:sz w:val="16"/>
                      <w:szCs w:val="16"/>
                    </w:rPr>
                    <w:t>мкм</w:t>
                  </w:r>
                  <w:proofErr w:type="spellEnd"/>
                  <w:r w:rsidRPr="009D0CC9">
                    <w:rPr>
                      <w:sz w:val="16"/>
                      <w:szCs w:val="16"/>
                    </w:rPr>
                    <w:t xml:space="preserve"> в рад 3</w:t>
                  </w:r>
                </w:p>
                <w:p w14:paraId="600D6E2A" w14:textId="77777777" w:rsidR="009D0CC9" w:rsidRPr="009D0CC9" w:rsidRDefault="009D0CC9" w:rsidP="009D0CC9">
                  <w:pPr>
                    <w:shd w:val="clear" w:color="auto" w:fill="FFFFFF" w:themeFill="background1"/>
                    <w:jc w:val="both"/>
                    <w:rPr>
                      <w:rFonts w:ascii="Times New Roman" w:hAnsi="Times New Roman" w:cs="Times New Roman"/>
                      <w:sz w:val="16"/>
                      <w:szCs w:val="16"/>
                    </w:rPr>
                  </w:pPr>
                  <w:r w:rsidRPr="009D0CC9">
                    <w:rPr>
                      <w:rFonts w:ascii="Times New Roman" w:hAnsi="Times New Roman" w:cs="Times New Roman"/>
                      <w:sz w:val="16"/>
                      <w:szCs w:val="16"/>
                    </w:rPr>
                    <w:t>Глибина когерентності, не менше</w:t>
                  </w:r>
                  <w:r w:rsidRPr="009D0CC9">
                    <w:rPr>
                      <w:rFonts w:ascii="Times New Roman" w:hAnsi="Times New Roman" w:cs="Times New Roman"/>
                      <w:sz w:val="16"/>
                      <w:szCs w:val="16"/>
                      <w:lang w:val="ru-RU"/>
                    </w:rPr>
                    <w:t xml:space="preserve"> </w:t>
                  </w:r>
                  <w:r w:rsidRPr="009D0CC9">
                    <w:rPr>
                      <w:rFonts w:ascii="Times New Roman" w:hAnsi="Times New Roman" w:cs="Times New Roman"/>
                      <w:sz w:val="16"/>
                      <w:szCs w:val="16"/>
                    </w:rPr>
                    <w:t>50 см</w:t>
                  </w:r>
                </w:p>
                <w:p w14:paraId="7E482330" w14:textId="77777777" w:rsidR="009D0CC9" w:rsidRPr="009D0CC9" w:rsidRDefault="009D0CC9" w:rsidP="009D0CC9">
                  <w:pPr>
                    <w:shd w:val="clear" w:color="auto" w:fill="FFFFFF" w:themeFill="background1"/>
                    <w:jc w:val="both"/>
                    <w:rPr>
                      <w:rFonts w:ascii="Times New Roman" w:hAnsi="Times New Roman" w:cs="Times New Roman"/>
                      <w:sz w:val="16"/>
                      <w:szCs w:val="16"/>
                    </w:rPr>
                  </w:pPr>
                  <w:r w:rsidRPr="009D0CC9">
                    <w:rPr>
                      <w:rFonts w:ascii="Times New Roman" w:hAnsi="Times New Roman" w:cs="Times New Roman"/>
                      <w:sz w:val="16"/>
                      <w:szCs w:val="16"/>
                    </w:rPr>
                    <w:t>Середньоквадратичний рівень шумів лазерного випромінювання, %: не більше 0.</w:t>
                  </w:r>
                  <w:r w:rsidRPr="009D0CC9">
                    <w:rPr>
                      <w:rFonts w:ascii="Times New Roman" w:hAnsi="Times New Roman" w:cs="Times New Roman"/>
                      <w:sz w:val="16"/>
                      <w:szCs w:val="16"/>
                      <w:lang w:val="ru-RU"/>
                    </w:rPr>
                    <w:t>95</w:t>
                  </w:r>
                </w:p>
              </w:tc>
              <w:tc>
                <w:tcPr>
                  <w:tcW w:w="568" w:type="pct"/>
                  <w:vAlign w:val="center"/>
                </w:tcPr>
                <w:p w14:paraId="307AD1CA" w14:textId="77777777" w:rsidR="009D0CC9" w:rsidRPr="009D0CC9" w:rsidRDefault="009D0CC9" w:rsidP="009D0CC9">
                  <w:pPr>
                    <w:pStyle w:val="a7"/>
                    <w:spacing w:before="0" w:beforeAutospacing="0" w:after="0" w:afterAutospacing="0"/>
                    <w:jc w:val="center"/>
                    <w:rPr>
                      <w:sz w:val="16"/>
                      <w:szCs w:val="16"/>
                    </w:rPr>
                  </w:pPr>
                  <w:r w:rsidRPr="009D0CC9">
                    <w:rPr>
                      <w:sz w:val="16"/>
                      <w:szCs w:val="16"/>
                    </w:rPr>
                    <w:t>1</w:t>
                  </w:r>
                </w:p>
              </w:tc>
            </w:tr>
            <w:tr w:rsidR="009D0CC9" w:rsidRPr="009D0CC9" w14:paraId="43B66E8C" w14:textId="77777777" w:rsidTr="0097657F">
              <w:trPr>
                <w:jc w:val="center"/>
              </w:trPr>
              <w:tc>
                <w:tcPr>
                  <w:tcW w:w="211" w:type="pct"/>
                  <w:vAlign w:val="center"/>
                </w:tcPr>
                <w:p w14:paraId="0893E0BB" w14:textId="77777777" w:rsidR="009D0CC9" w:rsidRPr="009D0CC9" w:rsidRDefault="009D0CC9" w:rsidP="009D0CC9">
                  <w:pPr>
                    <w:jc w:val="center"/>
                    <w:rPr>
                      <w:rFonts w:ascii="Times New Roman" w:eastAsia="Times New Roman" w:hAnsi="Times New Roman" w:cs="Times New Roman"/>
                      <w:bCs/>
                      <w:kern w:val="2"/>
                      <w:sz w:val="16"/>
                      <w:szCs w:val="16"/>
                      <w:lang w:eastAsia="zh-CN" w:bidi="hi-IN"/>
                    </w:rPr>
                  </w:pPr>
                  <w:r w:rsidRPr="009D0CC9">
                    <w:rPr>
                      <w:rFonts w:ascii="Times New Roman" w:eastAsia="Times New Roman" w:hAnsi="Times New Roman" w:cs="Times New Roman"/>
                      <w:bCs/>
                      <w:kern w:val="2"/>
                      <w:sz w:val="16"/>
                      <w:szCs w:val="16"/>
                      <w:lang w:eastAsia="zh-CN" w:bidi="hi-IN"/>
                    </w:rPr>
                    <w:t>5.</w:t>
                  </w:r>
                </w:p>
              </w:tc>
              <w:tc>
                <w:tcPr>
                  <w:tcW w:w="1319" w:type="pct"/>
                  <w:vAlign w:val="center"/>
                </w:tcPr>
                <w:p w14:paraId="2C212CE4" w14:textId="77777777" w:rsidR="009D0CC9" w:rsidRPr="009D0CC9" w:rsidRDefault="009D0CC9" w:rsidP="009D0CC9">
                  <w:pPr>
                    <w:jc w:val="center"/>
                    <w:rPr>
                      <w:rFonts w:ascii="Times New Roman" w:eastAsia="Times New Roman" w:hAnsi="Times New Roman" w:cs="Times New Roman"/>
                      <w:b/>
                      <w:kern w:val="2"/>
                      <w:sz w:val="16"/>
                      <w:szCs w:val="16"/>
                      <w:lang w:eastAsia="zh-CN" w:bidi="hi-IN"/>
                    </w:rPr>
                  </w:pPr>
                  <w:r w:rsidRPr="009D0CC9">
                    <w:rPr>
                      <w:rFonts w:ascii="Times New Roman" w:hAnsi="Times New Roman" w:cs="Times New Roman"/>
                      <w:b/>
                      <w:bCs/>
                      <w:sz w:val="16"/>
                      <w:szCs w:val="16"/>
                    </w:rPr>
                    <w:t>Лазер 1310 нм</w:t>
                  </w:r>
                </w:p>
              </w:tc>
              <w:tc>
                <w:tcPr>
                  <w:tcW w:w="2902" w:type="pct"/>
                  <w:vAlign w:val="center"/>
                </w:tcPr>
                <w:p w14:paraId="0FC40132"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Довжина хвилі: 1310 нм</w:t>
                  </w:r>
                </w:p>
                <w:p w14:paraId="6D6E90E3"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 xml:space="preserve">Потужність лазерного випромінювання, не менше:  2 </w:t>
                  </w:r>
                  <w:proofErr w:type="spellStart"/>
                  <w:r w:rsidRPr="009D0CC9">
                    <w:rPr>
                      <w:rFonts w:ascii="Times New Roman" w:hAnsi="Times New Roman" w:cs="Times New Roman"/>
                      <w:sz w:val="16"/>
                      <w:szCs w:val="16"/>
                    </w:rPr>
                    <w:t>мВт</w:t>
                  </w:r>
                  <w:proofErr w:type="spellEnd"/>
                </w:p>
                <w:p w14:paraId="45B9375F"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Відносна нестабільність середньої потужності лазерного випромінювання за 8 годин роботи 5%</w:t>
                  </w:r>
                </w:p>
                <w:p w14:paraId="6D8E085B"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Діаметр пучка не більше 3 мм</w:t>
                  </w:r>
                </w:p>
                <w:p w14:paraId="7CE38AE2"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 xml:space="preserve">Енергетична розбіжність лазерного випромінювання не більше 3 мрад </w:t>
                  </w:r>
                </w:p>
                <w:p w14:paraId="4053FBCF"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Час готовності не більше 30 хвилин</w:t>
                  </w:r>
                </w:p>
              </w:tc>
              <w:tc>
                <w:tcPr>
                  <w:tcW w:w="568" w:type="pct"/>
                  <w:vAlign w:val="center"/>
                </w:tcPr>
                <w:p w14:paraId="70F009D7" w14:textId="77777777" w:rsidR="009D0CC9" w:rsidRPr="009D0CC9" w:rsidRDefault="009D0CC9" w:rsidP="009D0CC9">
                  <w:pPr>
                    <w:jc w:val="center"/>
                    <w:rPr>
                      <w:rFonts w:ascii="Times New Roman" w:hAnsi="Times New Roman" w:cs="Times New Roman"/>
                      <w:sz w:val="16"/>
                      <w:szCs w:val="16"/>
                    </w:rPr>
                  </w:pPr>
                  <w:r w:rsidRPr="009D0CC9">
                    <w:rPr>
                      <w:rFonts w:ascii="Times New Roman" w:hAnsi="Times New Roman" w:cs="Times New Roman"/>
                      <w:sz w:val="16"/>
                      <w:szCs w:val="16"/>
                    </w:rPr>
                    <w:t>1</w:t>
                  </w:r>
                </w:p>
              </w:tc>
            </w:tr>
            <w:tr w:rsidR="009D0CC9" w:rsidRPr="009D0CC9" w14:paraId="3BB87321" w14:textId="77777777" w:rsidTr="009D0CC9">
              <w:trPr>
                <w:jc w:val="center"/>
              </w:trPr>
              <w:tc>
                <w:tcPr>
                  <w:tcW w:w="211" w:type="pct"/>
                  <w:tcBorders>
                    <w:bottom w:val="single" w:sz="4" w:space="0" w:color="auto"/>
                  </w:tcBorders>
                  <w:vAlign w:val="center"/>
                </w:tcPr>
                <w:p w14:paraId="48BBCAFF" w14:textId="77777777" w:rsidR="009D0CC9" w:rsidRPr="009D0CC9" w:rsidRDefault="009D0CC9" w:rsidP="009D0CC9">
                  <w:pPr>
                    <w:jc w:val="center"/>
                    <w:rPr>
                      <w:rFonts w:ascii="Times New Roman" w:eastAsia="Times New Roman" w:hAnsi="Times New Roman" w:cs="Times New Roman"/>
                      <w:bCs/>
                      <w:kern w:val="2"/>
                      <w:sz w:val="16"/>
                      <w:szCs w:val="16"/>
                      <w:lang w:eastAsia="zh-CN" w:bidi="hi-IN"/>
                    </w:rPr>
                  </w:pPr>
                  <w:r w:rsidRPr="009D0CC9">
                    <w:rPr>
                      <w:rFonts w:ascii="Times New Roman" w:eastAsia="Times New Roman" w:hAnsi="Times New Roman" w:cs="Times New Roman"/>
                      <w:bCs/>
                      <w:kern w:val="2"/>
                      <w:sz w:val="16"/>
                      <w:szCs w:val="16"/>
                      <w:lang w:eastAsia="zh-CN" w:bidi="hi-IN"/>
                    </w:rPr>
                    <w:t>6.</w:t>
                  </w:r>
                </w:p>
              </w:tc>
              <w:tc>
                <w:tcPr>
                  <w:tcW w:w="1319" w:type="pct"/>
                  <w:tcBorders>
                    <w:bottom w:val="single" w:sz="4" w:space="0" w:color="auto"/>
                  </w:tcBorders>
                  <w:vAlign w:val="center"/>
                </w:tcPr>
                <w:p w14:paraId="6767862E" w14:textId="77777777" w:rsidR="009D0CC9" w:rsidRPr="009D0CC9" w:rsidRDefault="009D0CC9" w:rsidP="009D0CC9">
                  <w:pPr>
                    <w:jc w:val="center"/>
                    <w:rPr>
                      <w:rFonts w:ascii="Times New Roman" w:eastAsia="Times New Roman" w:hAnsi="Times New Roman" w:cs="Times New Roman"/>
                      <w:b/>
                      <w:kern w:val="2"/>
                      <w:sz w:val="16"/>
                      <w:szCs w:val="16"/>
                      <w:lang w:eastAsia="zh-CN" w:bidi="hi-IN"/>
                    </w:rPr>
                  </w:pPr>
                  <w:r w:rsidRPr="009D0CC9">
                    <w:rPr>
                      <w:rFonts w:ascii="Times New Roman" w:hAnsi="Times New Roman" w:cs="Times New Roman"/>
                      <w:b/>
                      <w:bCs/>
                      <w:sz w:val="16"/>
                      <w:szCs w:val="16"/>
                    </w:rPr>
                    <w:t>Лазер 1550 нм</w:t>
                  </w:r>
                </w:p>
              </w:tc>
              <w:tc>
                <w:tcPr>
                  <w:tcW w:w="2902" w:type="pct"/>
                  <w:tcBorders>
                    <w:bottom w:val="single" w:sz="4" w:space="0" w:color="auto"/>
                  </w:tcBorders>
                  <w:vAlign w:val="center"/>
                </w:tcPr>
                <w:p w14:paraId="099381FC"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 xml:space="preserve">Довжина хвилі: 1550 нм </w:t>
                  </w:r>
                </w:p>
                <w:p w14:paraId="7AEE49E7"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 xml:space="preserve">Потужність лазерного випромінювання, не менше: 2 </w:t>
                  </w:r>
                  <w:proofErr w:type="spellStart"/>
                  <w:r w:rsidRPr="009D0CC9">
                    <w:rPr>
                      <w:rFonts w:ascii="Times New Roman" w:hAnsi="Times New Roman" w:cs="Times New Roman"/>
                      <w:sz w:val="16"/>
                      <w:szCs w:val="16"/>
                    </w:rPr>
                    <w:t>мВт</w:t>
                  </w:r>
                  <w:proofErr w:type="spellEnd"/>
                </w:p>
                <w:p w14:paraId="22962D50"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Відносна нестабільність середньої потужності лазерного випромінювання за 8 годин роботи 5%</w:t>
                  </w:r>
                </w:p>
                <w:p w14:paraId="76551C6B"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Діаметр пучка не більше 3 мм</w:t>
                  </w:r>
                </w:p>
                <w:p w14:paraId="3A302437"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 xml:space="preserve">Енергетична розбіжність лазерного випромінювання не більше 3 мрад </w:t>
                  </w:r>
                </w:p>
                <w:p w14:paraId="63EA28D2"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Час готовності не більше 30 хвилин</w:t>
                  </w:r>
                </w:p>
              </w:tc>
              <w:tc>
                <w:tcPr>
                  <w:tcW w:w="568" w:type="pct"/>
                  <w:tcBorders>
                    <w:bottom w:val="single" w:sz="4" w:space="0" w:color="auto"/>
                  </w:tcBorders>
                  <w:vAlign w:val="center"/>
                </w:tcPr>
                <w:p w14:paraId="292CEE23" w14:textId="77777777" w:rsidR="009D0CC9" w:rsidRPr="009D0CC9" w:rsidRDefault="009D0CC9" w:rsidP="009D0CC9">
                  <w:pPr>
                    <w:jc w:val="center"/>
                    <w:rPr>
                      <w:rFonts w:ascii="Times New Roman" w:hAnsi="Times New Roman" w:cs="Times New Roman"/>
                      <w:sz w:val="16"/>
                      <w:szCs w:val="16"/>
                    </w:rPr>
                  </w:pPr>
                  <w:r w:rsidRPr="009D0CC9">
                    <w:rPr>
                      <w:rFonts w:ascii="Times New Roman" w:hAnsi="Times New Roman" w:cs="Times New Roman"/>
                      <w:sz w:val="16"/>
                      <w:szCs w:val="16"/>
                    </w:rPr>
                    <w:t>1</w:t>
                  </w:r>
                </w:p>
              </w:tc>
            </w:tr>
            <w:tr w:rsidR="009D0CC9" w:rsidRPr="009D0CC9" w14:paraId="52F1C29A" w14:textId="77777777" w:rsidTr="009D0CC9">
              <w:trPr>
                <w:jc w:val="center"/>
              </w:trPr>
              <w:tc>
                <w:tcPr>
                  <w:tcW w:w="211" w:type="pct"/>
                  <w:tcBorders>
                    <w:bottom w:val="single" w:sz="4" w:space="0" w:color="auto"/>
                  </w:tcBorders>
                  <w:vAlign w:val="center"/>
                </w:tcPr>
                <w:p w14:paraId="2E259E98" w14:textId="77777777" w:rsidR="009D0CC9" w:rsidRPr="009D0CC9" w:rsidRDefault="009D0CC9" w:rsidP="009D0CC9">
                  <w:pPr>
                    <w:jc w:val="center"/>
                    <w:rPr>
                      <w:rFonts w:ascii="Times New Roman" w:eastAsia="Times New Roman" w:hAnsi="Times New Roman" w:cs="Times New Roman"/>
                      <w:bCs/>
                      <w:kern w:val="2"/>
                      <w:sz w:val="16"/>
                      <w:szCs w:val="16"/>
                      <w:lang w:eastAsia="zh-CN" w:bidi="hi-IN"/>
                    </w:rPr>
                  </w:pPr>
                  <w:r w:rsidRPr="009D0CC9">
                    <w:rPr>
                      <w:rFonts w:ascii="Times New Roman" w:eastAsia="Times New Roman" w:hAnsi="Times New Roman" w:cs="Times New Roman"/>
                      <w:bCs/>
                      <w:kern w:val="2"/>
                      <w:sz w:val="16"/>
                      <w:szCs w:val="16"/>
                      <w:lang w:eastAsia="zh-CN" w:bidi="hi-IN"/>
                    </w:rPr>
                    <w:t>7.</w:t>
                  </w:r>
                </w:p>
              </w:tc>
              <w:tc>
                <w:tcPr>
                  <w:tcW w:w="1319" w:type="pct"/>
                  <w:tcBorders>
                    <w:bottom w:val="single" w:sz="4" w:space="0" w:color="auto"/>
                  </w:tcBorders>
                  <w:vAlign w:val="center"/>
                </w:tcPr>
                <w:p w14:paraId="7441EC61" w14:textId="77777777" w:rsidR="009D0CC9" w:rsidRPr="009D0CC9" w:rsidRDefault="009D0CC9" w:rsidP="009D0CC9">
                  <w:pPr>
                    <w:jc w:val="center"/>
                    <w:rPr>
                      <w:rFonts w:ascii="Times New Roman" w:eastAsia="Times New Roman" w:hAnsi="Times New Roman" w:cs="Times New Roman"/>
                      <w:b/>
                      <w:kern w:val="2"/>
                      <w:sz w:val="16"/>
                      <w:szCs w:val="16"/>
                      <w:lang w:eastAsia="zh-CN" w:bidi="hi-IN"/>
                    </w:rPr>
                  </w:pPr>
                  <w:r w:rsidRPr="009D0CC9">
                    <w:rPr>
                      <w:rFonts w:ascii="Times New Roman" w:hAnsi="Times New Roman" w:cs="Times New Roman"/>
                      <w:b/>
                      <w:bCs/>
                      <w:sz w:val="16"/>
                      <w:szCs w:val="16"/>
                    </w:rPr>
                    <w:t>Лазер одномодовий стабільний лазер 632 нм</w:t>
                  </w:r>
                </w:p>
              </w:tc>
              <w:tc>
                <w:tcPr>
                  <w:tcW w:w="2902" w:type="pct"/>
                  <w:tcBorders>
                    <w:bottom w:val="single" w:sz="4" w:space="0" w:color="auto"/>
                  </w:tcBorders>
                  <w:vAlign w:val="center"/>
                </w:tcPr>
                <w:p w14:paraId="20164A2A" w14:textId="77777777" w:rsidR="009D0CC9" w:rsidRPr="009D0CC9" w:rsidRDefault="009D0CC9" w:rsidP="009D0CC9">
                  <w:pPr>
                    <w:rPr>
                      <w:rFonts w:ascii="Times New Roman" w:hAnsi="Times New Roman" w:cs="Times New Roman"/>
                      <w:sz w:val="16"/>
                      <w:szCs w:val="16"/>
                    </w:rPr>
                  </w:pPr>
                  <w:r w:rsidRPr="009D0CC9">
                    <w:rPr>
                      <w:rFonts w:ascii="Times New Roman" w:hAnsi="Times New Roman" w:cs="Times New Roman"/>
                      <w:sz w:val="16"/>
                      <w:szCs w:val="16"/>
                    </w:rPr>
                    <w:t xml:space="preserve">Довжина хвилі, нм: 632.991 </w:t>
                  </w:r>
                </w:p>
                <w:p w14:paraId="1227E9BA" w14:textId="77777777" w:rsidR="009D0CC9" w:rsidRPr="009D0CC9" w:rsidRDefault="009D0CC9" w:rsidP="009D0CC9">
                  <w:pPr>
                    <w:pStyle w:val="a7"/>
                    <w:spacing w:before="0" w:beforeAutospacing="0" w:after="0" w:afterAutospacing="0"/>
                    <w:rPr>
                      <w:sz w:val="16"/>
                      <w:szCs w:val="16"/>
                    </w:rPr>
                  </w:pPr>
                  <w:r w:rsidRPr="009D0CC9">
                    <w:rPr>
                      <w:sz w:val="16"/>
                      <w:szCs w:val="16"/>
                    </w:rPr>
                    <w:t xml:space="preserve">Потужність лазерного випромінювання 22 </w:t>
                  </w:r>
                  <w:proofErr w:type="spellStart"/>
                  <w:r w:rsidRPr="009D0CC9">
                    <w:rPr>
                      <w:sz w:val="16"/>
                      <w:szCs w:val="16"/>
                    </w:rPr>
                    <w:t>мВт</w:t>
                  </w:r>
                  <w:proofErr w:type="spellEnd"/>
                  <w:r w:rsidRPr="009D0CC9">
                    <w:rPr>
                      <w:sz w:val="16"/>
                      <w:szCs w:val="16"/>
                    </w:rPr>
                    <w:t xml:space="preserve">  </w:t>
                  </w:r>
                </w:p>
                <w:p w14:paraId="203E4E74" w14:textId="77777777" w:rsidR="009D0CC9" w:rsidRPr="009D0CC9" w:rsidRDefault="009D0CC9" w:rsidP="009D0CC9">
                  <w:pPr>
                    <w:pStyle w:val="a7"/>
                    <w:spacing w:before="0" w:beforeAutospacing="0" w:after="0" w:afterAutospacing="0"/>
                    <w:rPr>
                      <w:sz w:val="16"/>
                      <w:szCs w:val="16"/>
                    </w:rPr>
                  </w:pPr>
                  <w:r w:rsidRPr="009D0CC9">
                    <w:rPr>
                      <w:sz w:val="16"/>
                      <w:szCs w:val="16"/>
                    </w:rPr>
                    <w:t>Спектральний склад: одномодовий, мода TEM00</w:t>
                  </w:r>
                </w:p>
                <w:p w14:paraId="11546F5E" w14:textId="77777777" w:rsidR="009D0CC9" w:rsidRPr="009D0CC9" w:rsidRDefault="009D0CC9" w:rsidP="009D0CC9">
                  <w:pPr>
                    <w:pStyle w:val="a7"/>
                    <w:spacing w:before="0" w:beforeAutospacing="0" w:after="0" w:afterAutospacing="0"/>
                    <w:rPr>
                      <w:sz w:val="16"/>
                      <w:szCs w:val="16"/>
                    </w:rPr>
                  </w:pPr>
                  <w:r w:rsidRPr="009D0CC9">
                    <w:rPr>
                      <w:sz w:val="16"/>
                      <w:szCs w:val="16"/>
                    </w:rPr>
                    <w:t>Розбіжність лазерного випромінювання, мрад</w:t>
                  </w:r>
                  <w:r w:rsidRPr="009D0CC9">
                    <w:rPr>
                      <w:sz w:val="16"/>
                      <w:szCs w:val="16"/>
                    </w:rPr>
                    <w:tab/>
                    <w:t xml:space="preserve"> 1,2 </w:t>
                  </w:r>
                </w:p>
                <w:p w14:paraId="6F41179A" w14:textId="77777777" w:rsidR="009D0CC9" w:rsidRPr="009D0CC9" w:rsidRDefault="009D0CC9" w:rsidP="009D0CC9">
                  <w:pPr>
                    <w:pStyle w:val="a7"/>
                    <w:spacing w:before="0" w:beforeAutospacing="0" w:after="0" w:afterAutospacing="0"/>
                    <w:rPr>
                      <w:sz w:val="16"/>
                      <w:szCs w:val="16"/>
                    </w:rPr>
                  </w:pPr>
                  <w:r w:rsidRPr="009D0CC9">
                    <w:rPr>
                      <w:sz w:val="16"/>
                      <w:szCs w:val="16"/>
                    </w:rPr>
                    <w:t xml:space="preserve">Діаметр променю, мм: 0,7 </w:t>
                  </w:r>
                </w:p>
                <w:p w14:paraId="2F336077" w14:textId="77777777" w:rsidR="009D0CC9" w:rsidRPr="009D0CC9" w:rsidRDefault="009D0CC9" w:rsidP="009D0CC9">
                  <w:pPr>
                    <w:pStyle w:val="a7"/>
                    <w:spacing w:before="0" w:beforeAutospacing="0" w:after="0" w:afterAutospacing="0"/>
                    <w:rPr>
                      <w:sz w:val="16"/>
                      <w:szCs w:val="16"/>
                    </w:rPr>
                  </w:pPr>
                  <w:r w:rsidRPr="009D0CC9">
                    <w:rPr>
                      <w:sz w:val="16"/>
                      <w:szCs w:val="16"/>
                    </w:rPr>
                    <w:t>Режим генерації: неперервний</w:t>
                  </w:r>
                </w:p>
                <w:p w14:paraId="61086FE6" w14:textId="77777777" w:rsidR="009D0CC9" w:rsidRPr="009D0CC9" w:rsidRDefault="009D0CC9" w:rsidP="009D0CC9">
                  <w:pPr>
                    <w:pStyle w:val="a7"/>
                    <w:spacing w:before="0" w:beforeAutospacing="0" w:after="0" w:afterAutospacing="0"/>
                    <w:rPr>
                      <w:sz w:val="16"/>
                      <w:szCs w:val="16"/>
                    </w:rPr>
                  </w:pPr>
                  <w:r w:rsidRPr="009D0CC9">
                    <w:rPr>
                      <w:sz w:val="16"/>
                      <w:szCs w:val="16"/>
                    </w:rPr>
                    <w:t>Глибина когерентності, м: 2</w:t>
                  </w:r>
                </w:p>
                <w:p w14:paraId="1BB9AD03" w14:textId="77777777" w:rsidR="009D0CC9" w:rsidRPr="009D0CC9" w:rsidRDefault="009D0CC9" w:rsidP="009D0CC9">
                  <w:pPr>
                    <w:pStyle w:val="a7"/>
                    <w:spacing w:before="0" w:beforeAutospacing="0" w:after="0" w:afterAutospacing="0"/>
                    <w:rPr>
                      <w:b/>
                      <w:bCs/>
                      <w:sz w:val="16"/>
                      <w:szCs w:val="16"/>
                    </w:rPr>
                  </w:pPr>
                  <w:r w:rsidRPr="009D0CC9">
                    <w:rPr>
                      <w:sz w:val="16"/>
                      <w:szCs w:val="16"/>
                    </w:rPr>
                    <w:t>Середньоквадратичний рівень шумів лазерного випромінювання, %: 0,35</w:t>
                  </w:r>
                </w:p>
              </w:tc>
              <w:tc>
                <w:tcPr>
                  <w:tcW w:w="568" w:type="pct"/>
                  <w:tcBorders>
                    <w:bottom w:val="single" w:sz="4" w:space="0" w:color="auto"/>
                  </w:tcBorders>
                  <w:vAlign w:val="center"/>
                </w:tcPr>
                <w:p w14:paraId="3D2F197E" w14:textId="77777777" w:rsidR="009D0CC9" w:rsidRPr="009D0CC9" w:rsidRDefault="009D0CC9" w:rsidP="009D0CC9">
                  <w:pPr>
                    <w:jc w:val="center"/>
                    <w:rPr>
                      <w:rFonts w:ascii="Times New Roman" w:hAnsi="Times New Roman" w:cs="Times New Roman"/>
                      <w:sz w:val="16"/>
                      <w:szCs w:val="16"/>
                    </w:rPr>
                  </w:pPr>
                  <w:r w:rsidRPr="009D0CC9">
                    <w:rPr>
                      <w:rFonts w:ascii="Times New Roman" w:hAnsi="Times New Roman" w:cs="Times New Roman"/>
                      <w:sz w:val="16"/>
                      <w:szCs w:val="16"/>
                    </w:rPr>
                    <w:t>1</w:t>
                  </w:r>
                </w:p>
              </w:tc>
            </w:tr>
            <w:tr w:rsidR="009D0CC9" w:rsidRPr="009D0CC9" w14:paraId="6F96BF73" w14:textId="77777777" w:rsidTr="009D0CC9">
              <w:trPr>
                <w:jc w:val="center"/>
              </w:trPr>
              <w:tc>
                <w:tcPr>
                  <w:tcW w:w="211" w:type="pct"/>
                  <w:tcBorders>
                    <w:top w:val="single" w:sz="4" w:space="0" w:color="auto"/>
                    <w:left w:val="nil"/>
                    <w:bottom w:val="nil"/>
                    <w:right w:val="nil"/>
                  </w:tcBorders>
                  <w:vAlign w:val="center"/>
                </w:tcPr>
                <w:p w14:paraId="2BE776EC" w14:textId="77777777" w:rsidR="009D0CC9" w:rsidRPr="009D0CC9" w:rsidRDefault="009D0CC9" w:rsidP="009D0CC9">
                  <w:pPr>
                    <w:jc w:val="center"/>
                    <w:rPr>
                      <w:rFonts w:ascii="Times New Roman" w:eastAsia="Times New Roman" w:hAnsi="Times New Roman" w:cs="Times New Roman"/>
                      <w:bCs/>
                      <w:kern w:val="2"/>
                      <w:sz w:val="16"/>
                      <w:szCs w:val="16"/>
                      <w:lang w:eastAsia="zh-CN" w:bidi="hi-IN"/>
                    </w:rPr>
                  </w:pPr>
                </w:p>
              </w:tc>
              <w:tc>
                <w:tcPr>
                  <w:tcW w:w="1319" w:type="pct"/>
                  <w:tcBorders>
                    <w:top w:val="single" w:sz="4" w:space="0" w:color="auto"/>
                    <w:left w:val="nil"/>
                    <w:bottom w:val="nil"/>
                    <w:right w:val="nil"/>
                  </w:tcBorders>
                  <w:vAlign w:val="center"/>
                </w:tcPr>
                <w:p w14:paraId="69CA0FA7" w14:textId="77777777" w:rsidR="009D0CC9" w:rsidRPr="009D0CC9" w:rsidRDefault="009D0CC9" w:rsidP="009D0CC9">
                  <w:pPr>
                    <w:jc w:val="center"/>
                    <w:rPr>
                      <w:rFonts w:ascii="Times New Roman" w:hAnsi="Times New Roman" w:cs="Times New Roman"/>
                      <w:b/>
                      <w:bCs/>
                      <w:sz w:val="16"/>
                      <w:szCs w:val="16"/>
                    </w:rPr>
                  </w:pPr>
                </w:p>
              </w:tc>
              <w:tc>
                <w:tcPr>
                  <w:tcW w:w="2902" w:type="pct"/>
                  <w:tcBorders>
                    <w:top w:val="single" w:sz="4" w:space="0" w:color="auto"/>
                    <w:left w:val="nil"/>
                    <w:bottom w:val="nil"/>
                    <w:right w:val="nil"/>
                  </w:tcBorders>
                  <w:vAlign w:val="center"/>
                </w:tcPr>
                <w:p w14:paraId="07C7644B" w14:textId="77777777" w:rsidR="009D0CC9" w:rsidRPr="009D0CC9" w:rsidRDefault="009D0CC9" w:rsidP="009D0CC9">
                  <w:pPr>
                    <w:rPr>
                      <w:rFonts w:ascii="Times New Roman" w:hAnsi="Times New Roman" w:cs="Times New Roman"/>
                      <w:sz w:val="16"/>
                      <w:szCs w:val="16"/>
                    </w:rPr>
                  </w:pPr>
                </w:p>
              </w:tc>
              <w:tc>
                <w:tcPr>
                  <w:tcW w:w="568" w:type="pct"/>
                  <w:tcBorders>
                    <w:top w:val="single" w:sz="4" w:space="0" w:color="auto"/>
                    <w:left w:val="nil"/>
                    <w:bottom w:val="nil"/>
                    <w:right w:val="nil"/>
                  </w:tcBorders>
                  <w:vAlign w:val="center"/>
                </w:tcPr>
                <w:p w14:paraId="075F56EF" w14:textId="77777777" w:rsidR="009D0CC9" w:rsidRPr="009D0CC9" w:rsidRDefault="009D0CC9" w:rsidP="009D0CC9">
                  <w:pPr>
                    <w:jc w:val="center"/>
                    <w:rPr>
                      <w:rFonts w:ascii="Times New Roman" w:hAnsi="Times New Roman" w:cs="Times New Roman"/>
                      <w:sz w:val="16"/>
                      <w:szCs w:val="16"/>
                    </w:rPr>
                  </w:pPr>
                </w:p>
              </w:tc>
            </w:tr>
          </w:tbl>
          <w:p w14:paraId="35BBE9B0" w14:textId="04C7E863" w:rsidR="009D0CC9" w:rsidRPr="009D0CC9" w:rsidRDefault="009D0CC9" w:rsidP="004E2CAE">
            <w:pPr>
              <w:tabs>
                <w:tab w:val="left" w:pos="173"/>
              </w:tabs>
              <w:jc w:val="both"/>
              <w:rPr>
                <w:rFonts w:ascii="Times New Roman" w:hAnsi="Times New Roman" w:cs="Times New Roman"/>
                <w:b/>
                <w:bCs/>
                <w:sz w:val="24"/>
                <w:szCs w:val="24"/>
                <w:lang w:eastAsia="ru-RU"/>
              </w:rPr>
            </w:pPr>
          </w:p>
        </w:tc>
      </w:tr>
      <w:tr w:rsidR="00804505" w14:paraId="5CC73DF1" w14:textId="77777777" w:rsidTr="00804505">
        <w:trPr>
          <w:jc w:val="center"/>
        </w:trPr>
        <w:tc>
          <w:tcPr>
            <w:tcW w:w="190" w:type="pct"/>
            <w:vAlign w:val="center"/>
          </w:tcPr>
          <w:p w14:paraId="560DD6A3" w14:textId="561EB798"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lastRenderedPageBreak/>
              <w:t>3</w:t>
            </w:r>
          </w:p>
        </w:tc>
        <w:tc>
          <w:tcPr>
            <w:tcW w:w="1645" w:type="pct"/>
            <w:vAlign w:val="center"/>
          </w:tcPr>
          <w:p w14:paraId="6BF0086C" w14:textId="7376366E"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Обґрунтування очікуваної вартості предмета закупівлі, розміру бюджетного призначення</w:t>
            </w:r>
          </w:p>
        </w:tc>
        <w:tc>
          <w:tcPr>
            <w:tcW w:w="3165" w:type="pct"/>
            <w:vAlign w:val="center"/>
          </w:tcPr>
          <w:p w14:paraId="1DCB7CA5" w14:textId="77777777" w:rsidR="00867990" w:rsidRDefault="00867990" w:rsidP="00867990">
            <w:pPr>
              <w:jc w:val="both"/>
              <w:rPr>
                <w:rFonts w:ascii="Times New Roman" w:hAnsi="Times New Roman" w:cs="Times New Roman"/>
                <w:sz w:val="24"/>
                <w:szCs w:val="24"/>
              </w:rPr>
            </w:pPr>
          </w:p>
          <w:p w14:paraId="42236742" w14:textId="633D1BB4" w:rsidR="004E2CAE" w:rsidRDefault="00C4589C" w:rsidP="003C61E9">
            <w:pPr>
              <w:jc w:val="both"/>
              <w:rPr>
                <w:rFonts w:ascii="Times New Roman" w:hAnsi="Times New Roman" w:cs="Times New Roman"/>
                <w:color w:val="000000"/>
                <w:sz w:val="24"/>
                <w:szCs w:val="24"/>
              </w:rPr>
            </w:pPr>
            <w:r w:rsidRPr="00C4589C">
              <w:rPr>
                <w:rFonts w:ascii="Times New Roman" w:hAnsi="Times New Roman" w:cs="Times New Roman"/>
                <w:color w:val="000000"/>
                <w:sz w:val="24"/>
                <w:szCs w:val="24"/>
              </w:rPr>
              <w:t xml:space="preserve">Розрахунок очікуваної вартості предмета закупівлі було складено </w:t>
            </w:r>
            <w:r w:rsidRPr="00C4589C">
              <w:rPr>
                <w:rFonts w:ascii="Times New Roman" w:hAnsi="Times New Roman" w:cs="Times New Roman"/>
                <w:color w:val="000000"/>
                <w:sz w:val="24"/>
                <w:szCs w:val="24"/>
              </w:rPr>
              <w:br/>
              <w:t>з урахуванням рекомендацій Примірної методики визначення очікуваної вартості предмета закупівлі, затвердженої наказом Мінекономіки від 18.02.2020</w:t>
            </w:r>
            <w:r>
              <w:rPr>
                <w:rFonts w:ascii="Times New Roman" w:hAnsi="Times New Roman" w:cs="Times New Roman"/>
                <w:color w:val="000000"/>
                <w:sz w:val="24"/>
                <w:szCs w:val="24"/>
              </w:rPr>
              <w:t xml:space="preserve"> року</w:t>
            </w:r>
            <w:r w:rsidRPr="00C4589C">
              <w:rPr>
                <w:rFonts w:ascii="Times New Roman" w:hAnsi="Times New Roman" w:cs="Times New Roman"/>
                <w:color w:val="000000"/>
                <w:sz w:val="24"/>
                <w:szCs w:val="24"/>
              </w:rPr>
              <w:t xml:space="preserve"> № 275 (зі змінами), зокрема використовуючи метод порівняння ринкових цін на такого роду </w:t>
            </w:r>
            <w:r w:rsidR="004E2CAE">
              <w:rPr>
                <w:rFonts w:ascii="Times New Roman" w:hAnsi="Times New Roman" w:cs="Times New Roman"/>
                <w:color w:val="000000"/>
                <w:sz w:val="24"/>
                <w:szCs w:val="24"/>
              </w:rPr>
              <w:t>послуги та шляхом отримання комерційних пропозицій</w:t>
            </w:r>
            <w:r w:rsidRPr="00C4589C">
              <w:rPr>
                <w:rFonts w:ascii="Times New Roman" w:hAnsi="Times New Roman" w:cs="Times New Roman"/>
                <w:color w:val="000000"/>
                <w:sz w:val="24"/>
                <w:szCs w:val="24"/>
              </w:rPr>
              <w:t>.</w:t>
            </w:r>
            <w:r w:rsidR="004E2CAE">
              <w:rPr>
                <w:rFonts w:ascii="Times New Roman" w:hAnsi="Times New Roman" w:cs="Times New Roman"/>
                <w:color w:val="000000"/>
                <w:sz w:val="24"/>
                <w:szCs w:val="24"/>
              </w:rPr>
              <w:t xml:space="preserve"> </w:t>
            </w:r>
          </w:p>
          <w:p w14:paraId="3A5CA23B" w14:textId="77777777" w:rsidR="004E2CAE" w:rsidRDefault="004E2CAE" w:rsidP="004E2CAE">
            <w:pPr>
              <w:jc w:val="center"/>
              <w:rPr>
                <w:rFonts w:ascii="Times New Roman" w:hAnsi="Times New Roman" w:cs="Times New Roman"/>
                <w:color w:val="000000"/>
                <w:sz w:val="24"/>
                <w:szCs w:val="24"/>
              </w:rPr>
            </w:pPr>
          </w:p>
          <w:p w14:paraId="560B6A26" w14:textId="29AAD513" w:rsidR="003C61E9" w:rsidRPr="00C4589C" w:rsidRDefault="004E2CAE" w:rsidP="003C61E9">
            <w:pPr>
              <w:jc w:val="both"/>
              <w:rPr>
                <w:rFonts w:ascii="Times New Roman" w:hAnsi="Times New Roman" w:cs="Times New Roman"/>
                <w:sz w:val="24"/>
                <w:szCs w:val="24"/>
                <w:shd w:val="clear" w:color="auto" w:fill="FFFFFF"/>
              </w:rPr>
            </w:pPr>
            <w:r w:rsidRPr="00AE1C0F">
              <w:rPr>
                <w:rFonts w:ascii="Times New Roman" w:hAnsi="Times New Roman" w:cs="Times New Roman"/>
                <w:sz w:val="24"/>
                <w:szCs w:val="24"/>
              </w:rPr>
              <w:t xml:space="preserve">+ Службова записка від </w:t>
            </w:r>
            <w:r w:rsidR="009D0CC9">
              <w:rPr>
                <w:rFonts w:ascii="Times New Roman" w:hAnsi="Times New Roman" w:cs="Times New Roman"/>
                <w:sz w:val="24"/>
                <w:szCs w:val="24"/>
              </w:rPr>
              <w:t>уповноваженої (</w:t>
            </w:r>
            <w:r w:rsidRPr="00AE1C0F">
              <w:rPr>
                <w:rFonts w:ascii="Times New Roman" w:hAnsi="Times New Roman" w:cs="Times New Roman"/>
                <w:sz w:val="24"/>
                <w:szCs w:val="24"/>
              </w:rPr>
              <w:t>відповідальної</w:t>
            </w:r>
            <w:r w:rsidR="009D0CC9">
              <w:rPr>
                <w:rFonts w:ascii="Times New Roman" w:hAnsi="Times New Roman" w:cs="Times New Roman"/>
                <w:sz w:val="24"/>
                <w:szCs w:val="24"/>
              </w:rPr>
              <w:t>)</w:t>
            </w:r>
            <w:r w:rsidRPr="00AE1C0F">
              <w:rPr>
                <w:rFonts w:ascii="Times New Roman" w:hAnsi="Times New Roman" w:cs="Times New Roman"/>
                <w:sz w:val="24"/>
                <w:szCs w:val="24"/>
              </w:rPr>
              <w:t xml:space="preserve"> особи</w:t>
            </w:r>
            <w:r>
              <w:rPr>
                <w:rFonts w:ascii="Times New Roman" w:hAnsi="Times New Roman" w:cs="Times New Roman"/>
                <w:sz w:val="24"/>
                <w:szCs w:val="24"/>
              </w:rPr>
              <w:t>.</w:t>
            </w:r>
          </w:p>
          <w:p w14:paraId="4363289F" w14:textId="77777777" w:rsidR="003C61E9" w:rsidRPr="004961BB" w:rsidRDefault="003C61E9" w:rsidP="003C61E9">
            <w:pPr>
              <w:jc w:val="both"/>
              <w:rPr>
                <w:rFonts w:ascii="Times New Roman" w:hAnsi="Times New Roman" w:cs="Times New Roman"/>
                <w:sz w:val="24"/>
                <w:szCs w:val="24"/>
              </w:rPr>
            </w:pPr>
          </w:p>
          <w:p w14:paraId="4E1A41D0" w14:textId="16D50583" w:rsidR="003C61E9" w:rsidRPr="009D0CC9" w:rsidRDefault="003C61E9" w:rsidP="003C61E9">
            <w:pPr>
              <w:jc w:val="both"/>
              <w:rPr>
                <w:rFonts w:ascii="Times New Roman" w:hAnsi="Times New Roman" w:cs="Times New Roman"/>
                <w:kern w:val="36"/>
                <w:sz w:val="24"/>
                <w:szCs w:val="24"/>
              </w:rPr>
            </w:pPr>
            <w:r w:rsidRPr="004961BB">
              <w:rPr>
                <w:rFonts w:ascii="Times New Roman" w:hAnsi="Times New Roman" w:cs="Times New Roman"/>
                <w:kern w:val="36"/>
                <w:sz w:val="24"/>
                <w:szCs w:val="24"/>
              </w:rPr>
              <w:t xml:space="preserve">Очікувана </w:t>
            </w:r>
            <w:r w:rsidRPr="009D0CC9">
              <w:rPr>
                <w:rFonts w:ascii="Times New Roman" w:hAnsi="Times New Roman" w:cs="Times New Roman"/>
                <w:kern w:val="36"/>
                <w:sz w:val="24"/>
                <w:szCs w:val="24"/>
              </w:rPr>
              <w:t xml:space="preserve">вартість: </w:t>
            </w:r>
            <w:r w:rsidR="009D0CC9" w:rsidRPr="009D0CC9">
              <w:rPr>
                <w:rFonts w:ascii="Times New Roman" w:eastAsia="Times New Roman" w:hAnsi="Times New Roman" w:cs="Times New Roman"/>
                <w:b/>
                <w:sz w:val="24"/>
                <w:szCs w:val="24"/>
                <w:lang w:val="ru-RU" w:eastAsia="ru-RU"/>
              </w:rPr>
              <w:t xml:space="preserve">693 000 грн </w:t>
            </w:r>
            <w:r w:rsidR="009D0CC9" w:rsidRPr="009D0CC9">
              <w:rPr>
                <w:rFonts w:ascii="Times New Roman" w:eastAsia="Times New Roman" w:hAnsi="Times New Roman" w:cs="Times New Roman"/>
                <w:b/>
                <w:sz w:val="24"/>
                <w:szCs w:val="24"/>
                <w:lang w:eastAsia="ru-RU"/>
              </w:rPr>
              <w:t xml:space="preserve">00 коп. </w:t>
            </w:r>
            <w:r w:rsidR="009D0CC9" w:rsidRPr="009D0CC9">
              <w:rPr>
                <w:rFonts w:ascii="Times New Roman" w:eastAsia="Times New Roman" w:hAnsi="Times New Roman" w:cs="Times New Roman"/>
                <w:bCs/>
                <w:i/>
                <w:iCs/>
                <w:sz w:val="24"/>
                <w:szCs w:val="24"/>
                <w:lang w:eastAsia="ru-RU"/>
              </w:rPr>
              <w:t>(шістсот дев’яносто три тисячі грн 00 коп.)</w:t>
            </w:r>
            <w:r w:rsidR="009D0CC9" w:rsidRPr="009D0CC9">
              <w:rPr>
                <w:rFonts w:ascii="Times New Roman" w:eastAsia="Times New Roman" w:hAnsi="Times New Roman" w:cs="Times New Roman"/>
                <w:b/>
                <w:sz w:val="24"/>
                <w:szCs w:val="24"/>
                <w:lang w:eastAsia="ru-RU"/>
              </w:rPr>
              <w:t xml:space="preserve"> </w:t>
            </w:r>
            <w:r w:rsidR="009D0CC9" w:rsidRPr="009D0CC9">
              <w:rPr>
                <w:rFonts w:ascii="Times New Roman" w:eastAsia="Times New Roman" w:hAnsi="Times New Roman" w:cs="Times New Roman"/>
                <w:bCs/>
                <w:sz w:val="24"/>
                <w:szCs w:val="24"/>
                <w:lang w:eastAsia="ru-RU"/>
              </w:rPr>
              <w:t>у тому числі ПДВ 20 %</w:t>
            </w:r>
          </w:p>
          <w:p w14:paraId="728015EF" w14:textId="5DA4BB27" w:rsidR="00867990" w:rsidRPr="00867990" w:rsidRDefault="00867990" w:rsidP="00330335">
            <w:pPr>
              <w:jc w:val="both"/>
              <w:rPr>
                <w:rFonts w:ascii="Times New Roman" w:hAnsi="Times New Roman" w:cs="Times New Roman"/>
                <w:b/>
                <w:sz w:val="24"/>
                <w:szCs w:val="24"/>
              </w:rPr>
            </w:pPr>
          </w:p>
        </w:tc>
      </w:tr>
    </w:tbl>
    <w:p w14:paraId="3075193C" w14:textId="77777777" w:rsidR="00804505" w:rsidRPr="00804505" w:rsidRDefault="00804505" w:rsidP="00804505">
      <w:pPr>
        <w:jc w:val="center"/>
        <w:rPr>
          <w:sz w:val="28"/>
          <w:szCs w:val="28"/>
          <w:lang w:val="uk-UA"/>
        </w:rPr>
      </w:pPr>
    </w:p>
    <w:sectPr w:rsidR="00804505" w:rsidRPr="00804505" w:rsidSect="00BE2176">
      <w:pgSz w:w="11906" w:h="16838" w:code="9"/>
      <w:pgMar w:top="426"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90F7B"/>
    <w:multiLevelType w:val="hybridMultilevel"/>
    <w:tmpl w:val="722C7D86"/>
    <w:lvl w:ilvl="0" w:tplc="1FF8E56E">
      <w:start w:val="1"/>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4D1246"/>
    <w:multiLevelType w:val="hybridMultilevel"/>
    <w:tmpl w:val="3D402812"/>
    <w:lvl w:ilvl="0" w:tplc="596036D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9C84EEA"/>
    <w:multiLevelType w:val="hybridMultilevel"/>
    <w:tmpl w:val="9C52A726"/>
    <w:lvl w:ilvl="0" w:tplc="F18E6F20">
      <w:start w:val="1"/>
      <w:numFmt w:val="bullet"/>
      <w:lvlText w:val="–"/>
      <w:lvlJc w:val="left"/>
      <w:pPr>
        <w:tabs>
          <w:tab w:val="num" w:pos="810"/>
        </w:tabs>
        <w:ind w:left="810"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CE"/>
    <w:rsid w:val="000370B3"/>
    <w:rsid w:val="000A192C"/>
    <w:rsid w:val="002870CE"/>
    <w:rsid w:val="002A351B"/>
    <w:rsid w:val="00330335"/>
    <w:rsid w:val="003C61E9"/>
    <w:rsid w:val="003C6881"/>
    <w:rsid w:val="003F77D1"/>
    <w:rsid w:val="004E2CAE"/>
    <w:rsid w:val="00595351"/>
    <w:rsid w:val="006119D3"/>
    <w:rsid w:val="0068316D"/>
    <w:rsid w:val="00777AFE"/>
    <w:rsid w:val="00804505"/>
    <w:rsid w:val="00807B45"/>
    <w:rsid w:val="008241F9"/>
    <w:rsid w:val="00867990"/>
    <w:rsid w:val="00976B8B"/>
    <w:rsid w:val="009D0CC9"/>
    <w:rsid w:val="00AC629C"/>
    <w:rsid w:val="00BE2176"/>
    <w:rsid w:val="00C4589C"/>
    <w:rsid w:val="00CB716B"/>
    <w:rsid w:val="00D12D2A"/>
    <w:rsid w:val="00D45704"/>
    <w:rsid w:val="00D66D2C"/>
    <w:rsid w:val="00D703F1"/>
    <w:rsid w:val="00E463D3"/>
    <w:rsid w:val="00ED6FF7"/>
    <w:rsid w:val="00F07D85"/>
    <w:rsid w:val="00F27F3A"/>
    <w:rsid w:val="00FA3E6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DEE7"/>
  <w15:chartTrackingRefBased/>
  <w15:docId w15:val="{6D6A6219-882A-4768-8F6A-023C631A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4505"/>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04505"/>
    <w:pPr>
      <w:spacing w:after="0" w:line="240" w:lineRule="auto"/>
    </w:pPr>
    <w:rPr>
      <w:rFonts w:ascii="Calibri" w:eastAsia="Calibri" w:hAnsi="Calibri" w:cs="Times New Roman"/>
      <w:lang w:val="uk-UA"/>
    </w:rPr>
  </w:style>
  <w:style w:type="paragraph" w:styleId="a5">
    <w:name w:val="List Paragraph"/>
    <w:basedOn w:val="a"/>
    <w:link w:val="a6"/>
    <w:uiPriority w:val="34"/>
    <w:qFormat/>
    <w:rsid w:val="004E2CAE"/>
    <w:pPr>
      <w:ind w:left="720"/>
      <w:contextualSpacing/>
    </w:pPr>
    <w:rPr>
      <w:rFonts w:ascii="Calibri" w:eastAsia="Calibri" w:hAnsi="Calibri" w:cs="Calibri"/>
      <w:lang w:val="uk-UA" w:eastAsia="uk-UA"/>
    </w:rPr>
  </w:style>
  <w:style w:type="character" w:customStyle="1" w:styleId="a6">
    <w:name w:val="Абзац списка Знак"/>
    <w:link w:val="a5"/>
    <w:uiPriority w:val="34"/>
    <w:qFormat/>
    <w:locked/>
    <w:rsid w:val="004E2CAE"/>
    <w:rPr>
      <w:rFonts w:ascii="Calibri" w:eastAsia="Calibri" w:hAnsi="Calibri" w:cs="Calibri"/>
      <w:lang w:val="uk-UA" w:eastAsia="uk-UA"/>
    </w:rPr>
  </w:style>
  <w:style w:type="paragraph" w:styleId="a7">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8"/>
    <w:uiPriority w:val="99"/>
    <w:qFormat/>
    <w:rsid w:val="009D0CC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8">
    <w:name w:val="Обычный (Интернет)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7"/>
    <w:uiPriority w:val="99"/>
    <w:rsid w:val="009D0CC9"/>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3538</Words>
  <Characters>2017</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Корчевець Дмитро Вікторович</dc:creator>
  <cp:keywords/>
  <dc:description/>
  <cp:lastModifiedBy>Корчевець Дмитро Вікторович</cp:lastModifiedBy>
  <cp:revision>5</cp:revision>
  <dcterms:created xsi:type="dcterms:W3CDTF">2025-09-06T07:05:00Z</dcterms:created>
  <dcterms:modified xsi:type="dcterms:W3CDTF">2025-09-23T15:51:00Z</dcterms:modified>
</cp:coreProperties>
</file>