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8BED" w14:textId="26F1C2E5" w:rsidR="00D12D2A" w:rsidRPr="00ED6FF7" w:rsidRDefault="00804505" w:rsidP="00804505">
      <w:pPr>
        <w:jc w:val="center"/>
        <w:rPr>
          <w:rFonts w:ascii="Times New Roman" w:hAnsi="Times New Roman" w:cs="Times New Roman"/>
          <w:b/>
          <w:sz w:val="26"/>
          <w:szCs w:val="28"/>
          <w:lang w:val="uk-UA"/>
        </w:rPr>
      </w:pPr>
      <w:r w:rsidRPr="00ED6FF7">
        <w:rPr>
          <w:rFonts w:ascii="Times New Roman" w:hAnsi="Times New Roman" w:cs="Times New Roman"/>
          <w:b/>
          <w:sz w:val="26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3CEA3AF" w14:textId="77777777" w:rsidR="00ED6FF7" w:rsidRPr="00ED6FF7" w:rsidRDefault="00ED6FF7" w:rsidP="00804505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5649" w:type="pct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3684"/>
        <w:gridCol w:w="7089"/>
      </w:tblGrid>
      <w:tr w:rsidR="00804505" w14:paraId="3158CD84" w14:textId="77777777" w:rsidTr="00804505">
        <w:trPr>
          <w:jc w:val="center"/>
        </w:trPr>
        <w:tc>
          <w:tcPr>
            <w:tcW w:w="190" w:type="pct"/>
            <w:vAlign w:val="center"/>
          </w:tcPr>
          <w:p w14:paraId="763BEC36" w14:textId="53EF2A31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 w14:paraId="73E1CFC5" w14:textId="19327AFC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3165" w:type="pct"/>
            <w:vAlign w:val="center"/>
          </w:tcPr>
          <w:p w14:paraId="40A4DF94" w14:textId="77777777" w:rsidR="00804505" w:rsidRPr="00804505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F5ED" w14:textId="74C0C5CC" w:rsidR="00804505" w:rsidRPr="00F27F3A" w:rsidRDefault="00F27F3A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Охоронні послуги</w:t>
            </w:r>
            <w:r w:rsidR="00804505" w:rsidRPr="00F27F3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– за кодом </w:t>
            </w: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ДК 021:2015 – 79710000-4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Охоронні послуги (</w:t>
            </w:r>
            <w:r w:rsidRPr="00F27F3A">
              <w:rPr>
                <w:rFonts w:ascii="Times New Roman" w:hAnsi="Times New Roman"/>
                <w:bCs/>
                <w:sz w:val="24"/>
                <w:szCs w:val="24"/>
              </w:rPr>
              <w:t>послуги з охорони об’єкта)</w:t>
            </w:r>
            <w:r w:rsidR="00867990" w:rsidRPr="00F27F3A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</w:t>
            </w:r>
          </w:p>
          <w:p w14:paraId="01E451AE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25C0" w14:textId="4C3D84DA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закупівлі: </w:t>
            </w:r>
            <w:r w:rsidR="00E51ECD" w:rsidRPr="00E51E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UA-2022-10-27-008759-a</w:t>
            </w:r>
            <w:r w:rsidRPr="00F2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29B10AB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3968" w14:textId="522A2EE1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поставки: 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21050, м. Вінниця, вул. Грушевського, 2</w:t>
            </w:r>
            <w:r w:rsidR="000A192C" w:rsidRPr="00F2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8ECB805" w14:textId="77777777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505" w14:paraId="0E581F7E" w14:textId="77777777" w:rsidTr="00804505">
        <w:trPr>
          <w:jc w:val="center"/>
        </w:trPr>
        <w:tc>
          <w:tcPr>
            <w:tcW w:w="190" w:type="pct"/>
            <w:vAlign w:val="center"/>
          </w:tcPr>
          <w:p w14:paraId="36D10750" w14:textId="5235F09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vAlign w:val="center"/>
          </w:tcPr>
          <w:p w14:paraId="0C12510C" w14:textId="7A5CD32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165" w:type="pct"/>
            <w:vAlign w:val="center"/>
          </w:tcPr>
          <w:p w14:paraId="79FEB373" w14:textId="77777777" w:rsidR="00FA3E65" w:rsidRDefault="00FA3E65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B7B9B" w14:textId="40137501" w:rsidR="00804505" w:rsidRPr="003F77D1" w:rsidRDefault="00867990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послуг </w:t>
            </w:r>
            <w:r w:rsidR="003F77D1" w:rsidRPr="003F77D1">
              <w:rPr>
                <w:rFonts w:ascii="Times New Roman" w:hAnsi="Times New Roman"/>
                <w:bCs/>
                <w:sz w:val="24"/>
                <w:szCs w:val="24"/>
              </w:rPr>
              <w:t xml:space="preserve">з охорони об’єкта </w:t>
            </w:r>
            <w:r w:rsidR="003F77D1" w:rsidRPr="003F77D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–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>з 01.01.2023 року по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31.12.202</w:t>
            </w:r>
            <w:r w:rsidR="00FA3E65" w:rsidRPr="003F7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A3E65" w:rsidRPr="003F77D1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включно</w:t>
            </w:r>
            <w:r w:rsidR="00FA3E65" w:rsidRPr="003F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9366A" w14:textId="77777777" w:rsidR="00FA3E65" w:rsidRDefault="00FA3E65" w:rsidP="00D6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7BAD4" w14:textId="711C6E0A" w:rsidR="00D66D2C" w:rsidRP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Охорона здійснюється шляхом організації та практичного здійснення заходів, спрямованих на забезпечення недоторканності та цілісності Об'єкта із розташованим в ньому рухомим та нерухомим майном, запобігання та/або недопущення чи припинення протиправних дій щодо майна, припинення несанкціонованого доступу до Об’єкту та майна розташованого в ньому.</w:t>
            </w:r>
          </w:p>
          <w:p w14:paraId="6AB668DF" w14:textId="77777777" w:rsidR="00D66D2C" w:rsidRDefault="00D66D2C" w:rsidP="00D66D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7F0008" w14:textId="015B6946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Виконавець надає охоронні послуги для </w:t>
            </w:r>
            <w:r w:rsidR="00595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авчальному корпусу № </w:t>
            </w:r>
            <w:r w:rsid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Донецького національного університету імені Василя Стуса який знаходиться за адресою: 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21050, м. Вінниця, вул. Грушевського, 2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Виконавець несе повну матеріальну відповідальність за об’єкт охорони та повинен відшкодувати збитки, нанесені об’єкту охорони з його вини. </w:t>
            </w:r>
            <w:r w:rsidRPr="00D66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Виконавець надає послуги у сфері охорони громадського порядку та безпеки, надійного перепускного режиму шляхом забезпечення охоронців під час надання послуги з охорони об’єкту Замовника необхідними спеціальними засобами захисту, визначеними чинним законодавством, а саме мінімально: бронежилети, захисні каски, газові балончики з аерозолями сльозоточивої та дратівної дії, газові пістолети і револьвери та патрони до них калібру 6, 8 і 9 міліметрів, заряджені речовинами сльозоточивої та дратівної дії, гумові кийки, наручники пластикові (текстильні) одноразового використання.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Виконавець забезпечує та підтверджує наявність оперативного реагування нарядів груп затримання для підсилення фізичної охорони та підтримання </w:t>
            </w: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належного громадського порядку на всій території об’єкту (наявність власного пульта охорони та власних мобільних груп затримання для реагування на сигнал тривоги).</w:t>
            </w:r>
          </w:p>
          <w:p w14:paraId="1C3107BA" w14:textId="77777777" w:rsidR="00D66D2C" w:rsidRPr="00D70D3A" w:rsidRDefault="00D66D2C" w:rsidP="00D66D2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8BB5BF" w14:textId="55096A1E" w:rsidR="00D66D2C" w:rsidRPr="00D70D3A" w:rsidRDefault="00D66D2C" w:rsidP="00D66D2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об’єкту охорони: об’єкт охорони – </w:t>
            </w:r>
            <w:r w:rsidR="00D70D3A"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авчальний корпус № 3 Донецького національного університету імені Василя Стуса: 21050, м. Вінниця, вул. Грушевського, 2</w:t>
            </w:r>
            <w:r w:rsidR="00595351"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BEA291" w14:textId="77777777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C831EA" w14:textId="2BA39CAF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охорони – охорона фізичною особою.</w:t>
            </w:r>
          </w:p>
          <w:p w14:paraId="771AD931" w14:textId="77777777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2F8319" w14:textId="326F68F9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 1</w:t>
            </w: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24 години на добу;</w:t>
            </w:r>
          </w:p>
          <w:p w14:paraId="0FC204A7" w14:textId="213922D5" w:rsid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FA06A5" w14:textId="27D4D530" w:rsidR="00D66D2C" w:rsidRP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Охорона Об'єкта здійснюється згідно режиму надання послуг з охорони Об’єкта, що є невід’ємною частиною Договору. Режим надання послуг з охорони об’єкта погоджується із Замовником помісячно, до 25 числа поточного місяця, що передує місяцю надання послуг.</w:t>
            </w:r>
          </w:p>
          <w:p w14:paraId="35BBE9B0" w14:textId="76894943" w:rsidR="00D66D2C" w:rsidRPr="00FA3E65" w:rsidRDefault="00D66D2C" w:rsidP="00D6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505" w14:paraId="5CC73DF1" w14:textId="77777777" w:rsidTr="00804505">
        <w:trPr>
          <w:jc w:val="center"/>
        </w:trPr>
        <w:tc>
          <w:tcPr>
            <w:tcW w:w="190" w:type="pct"/>
            <w:vAlign w:val="center"/>
          </w:tcPr>
          <w:p w14:paraId="560DD6A3" w14:textId="561EB798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pct"/>
            <w:vAlign w:val="center"/>
          </w:tcPr>
          <w:p w14:paraId="6BF0086C" w14:textId="7376366E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165" w:type="pct"/>
            <w:vAlign w:val="center"/>
          </w:tcPr>
          <w:p w14:paraId="0F88D437" w14:textId="5D88D8CB" w:rsidR="004961BB" w:rsidRDefault="004961BB" w:rsidP="00867990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65F1C646" w14:textId="12A6C9AF" w:rsidR="004961BB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1BB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обумовлений статистичними даними минулих років та комерційними пропозиціями потенційними надавачами даних послуг.</w:t>
            </w:r>
          </w:p>
          <w:p w14:paraId="4414658E" w14:textId="77777777" w:rsidR="004961BB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CB7CA5" w14:textId="0E75463E" w:rsidR="00867990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Основну частину собівартості послуг з охорони об’єкту складає заробітна плата персоналу (охоронців) та нарахування на неї. Очікувана вартість закупівлі була прорахована та збільшена у порівнянні з акцептованої пропозицією 2022 року на відсоток, який не перебільшив відсоток збільшення заробітної плати у 2023 році.</w:t>
            </w:r>
          </w:p>
          <w:p w14:paraId="205029B6" w14:textId="77777777" w:rsidR="004961BB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DFE5" w14:textId="75356B89" w:rsidR="00867990" w:rsidRPr="004961BB" w:rsidRDefault="00867990" w:rsidP="00867990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961B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Очікувана вартість: </w:t>
            </w:r>
            <w:r w:rsidR="006D68F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463 000 грн. 00 коп. у т.ч. ПДВ 20 %.</w:t>
            </w:r>
          </w:p>
          <w:p w14:paraId="728015EF" w14:textId="5DA4BB27" w:rsidR="00867990" w:rsidRPr="00867990" w:rsidRDefault="00867990" w:rsidP="00D70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75193C" w14:textId="77777777" w:rsidR="00804505" w:rsidRPr="00804505" w:rsidRDefault="00804505" w:rsidP="00804505">
      <w:pPr>
        <w:jc w:val="center"/>
        <w:rPr>
          <w:sz w:val="28"/>
          <w:szCs w:val="28"/>
          <w:lang w:val="uk-UA"/>
        </w:rPr>
      </w:pPr>
    </w:p>
    <w:sectPr w:rsidR="00804505" w:rsidRPr="00804505" w:rsidSect="00804505">
      <w:pgSz w:w="11906" w:h="16838" w:code="9"/>
      <w:pgMar w:top="67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E"/>
    <w:rsid w:val="000A192C"/>
    <w:rsid w:val="002870CE"/>
    <w:rsid w:val="003F77D1"/>
    <w:rsid w:val="004961BB"/>
    <w:rsid w:val="00595351"/>
    <w:rsid w:val="006119D3"/>
    <w:rsid w:val="006D68F5"/>
    <w:rsid w:val="0073543B"/>
    <w:rsid w:val="00804505"/>
    <w:rsid w:val="00867990"/>
    <w:rsid w:val="00976B8B"/>
    <w:rsid w:val="00D12D2A"/>
    <w:rsid w:val="00D66D2C"/>
    <w:rsid w:val="00D70D3A"/>
    <w:rsid w:val="00E51ECD"/>
    <w:rsid w:val="00E87646"/>
    <w:rsid w:val="00ED6FF7"/>
    <w:rsid w:val="00F27F3A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DEE7"/>
  <w15:chartTrackingRefBased/>
  <w15:docId w15:val="{6D6A6219-882A-4768-8F6A-023C631A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50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Корчевець Дмитро Вікторович</dc:creator>
  <cp:keywords/>
  <dc:description/>
  <cp:lastModifiedBy>Корчевець Дмитро Вікторович</cp:lastModifiedBy>
  <cp:revision>6</cp:revision>
  <dcterms:created xsi:type="dcterms:W3CDTF">2022-10-17T08:42:00Z</dcterms:created>
  <dcterms:modified xsi:type="dcterms:W3CDTF">2022-10-27T12:08:00Z</dcterms:modified>
</cp:coreProperties>
</file>